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90" w:type="dxa"/>
        <w:tblLayout w:type="fixed"/>
        <w:tblLook w:val="01E0" w:firstRow="1" w:lastRow="1" w:firstColumn="1" w:lastColumn="1" w:noHBand="0" w:noVBand="0"/>
      </w:tblPr>
      <w:tblGrid>
        <w:gridCol w:w="2660"/>
        <w:gridCol w:w="6130"/>
      </w:tblGrid>
      <w:tr w:rsidR="00B074E3" w:rsidRPr="00F4112E" w14:paraId="2724576E" w14:textId="77777777" w:rsidTr="00D75A99">
        <w:tc>
          <w:tcPr>
            <w:tcW w:w="2660" w:type="dxa"/>
            <w:tcBorders>
              <w:right w:val="single" w:sz="4" w:space="0" w:color="auto"/>
            </w:tcBorders>
          </w:tcPr>
          <w:p w14:paraId="5EA49DC0" w14:textId="487744C6" w:rsidR="00B074E3" w:rsidRPr="00F4112E" w:rsidRDefault="00F743F6">
            <w:pPr>
              <w:rPr>
                <w:rFonts w:ascii="Calibri" w:hAnsi="Calibri" w:cs="Arial"/>
              </w:rPr>
            </w:pPr>
            <w:r w:rsidRPr="00F4112E">
              <w:rPr>
                <w:rFonts w:ascii="Calibri" w:hAnsi="Calibri" w:cs="Arial"/>
                <w:noProof/>
              </w:rPr>
              <w:object w:dxaOrig="3916" w:dyaOrig="1575" w14:anchorId="75544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75pt;height:51.75pt;mso-width-percent:0;mso-height-percent:0;mso-width-percent:0;mso-height-percent:0" o:ole="">
                  <v:imagedata r:id="rId8" o:title=""/>
                </v:shape>
                <o:OLEObject Type="Embed" ProgID="MSPhotoEd.3" ShapeID="_x0000_i1025" DrawAspect="Content" ObjectID="_1643015817" r:id="rId9"/>
              </w:object>
            </w:r>
          </w:p>
        </w:tc>
        <w:tc>
          <w:tcPr>
            <w:tcW w:w="6130" w:type="dxa"/>
            <w:tcBorders>
              <w:left w:val="single" w:sz="4" w:space="0" w:color="auto"/>
            </w:tcBorders>
          </w:tcPr>
          <w:p w14:paraId="6C44C895" w14:textId="77777777" w:rsidR="00034DBC" w:rsidRPr="00F4112E" w:rsidRDefault="00034DBC" w:rsidP="00476841">
            <w:pPr>
              <w:jc w:val="center"/>
              <w:rPr>
                <w:rFonts w:ascii="Calibri" w:hAnsi="Calibri" w:cs="Arial"/>
                <w:b/>
                <w:i/>
                <w:color w:val="000000"/>
                <w:sz w:val="96"/>
                <w:szCs w:val="96"/>
              </w:rPr>
            </w:pPr>
          </w:p>
          <w:p w14:paraId="25CFE34F" w14:textId="77777777" w:rsidR="00034DBC" w:rsidRPr="00F4112E" w:rsidRDefault="00034DBC" w:rsidP="00476841">
            <w:pPr>
              <w:jc w:val="center"/>
              <w:rPr>
                <w:rFonts w:ascii="Calibri" w:hAnsi="Calibri" w:cs="Arial"/>
                <w:b/>
                <w:i/>
                <w:color w:val="000000"/>
                <w:sz w:val="96"/>
                <w:szCs w:val="96"/>
              </w:rPr>
            </w:pPr>
          </w:p>
          <w:p w14:paraId="335005D2" w14:textId="77777777" w:rsidR="00034DBC" w:rsidRPr="00F4112E" w:rsidRDefault="00034DBC" w:rsidP="00476841">
            <w:pPr>
              <w:jc w:val="center"/>
              <w:rPr>
                <w:rFonts w:ascii="Calibri" w:hAnsi="Calibri" w:cs="Arial"/>
                <w:b/>
                <w:i/>
                <w:color w:val="000000"/>
                <w:sz w:val="96"/>
                <w:szCs w:val="96"/>
              </w:rPr>
            </w:pPr>
          </w:p>
          <w:p w14:paraId="1FFC2501" w14:textId="04BFA8C0" w:rsidR="00B074E3" w:rsidRPr="00F4112E" w:rsidRDefault="00236E11" w:rsidP="00476841">
            <w:pPr>
              <w:jc w:val="center"/>
              <w:rPr>
                <w:rFonts w:ascii="Calibri" w:hAnsi="Calibri" w:cs="Arial"/>
                <w:b/>
                <w:i/>
                <w:color w:val="000000"/>
                <w:sz w:val="96"/>
                <w:szCs w:val="96"/>
              </w:rPr>
            </w:pPr>
            <w:r w:rsidRPr="00F4112E">
              <w:rPr>
                <w:rFonts w:ascii="Calibri" w:hAnsi="Calibri" w:cs="Arial"/>
                <w:b/>
                <w:i/>
                <w:noProof/>
                <w:color w:val="000000"/>
                <w:sz w:val="96"/>
                <w:szCs w:val="96"/>
                <w:lang w:eastAsia="zh-CN"/>
              </w:rPr>
              <w:drawing>
                <wp:anchor distT="0" distB="0" distL="114300" distR="114300" simplePos="0" relativeHeight="251666432" behindDoc="0" locked="0" layoutInCell="1" allowOverlap="1" wp14:anchorId="58B0CA33" wp14:editId="1A479322">
                  <wp:simplePos x="0" y="0"/>
                  <wp:positionH relativeFrom="column">
                    <wp:posOffset>-41716</wp:posOffset>
                  </wp:positionH>
                  <wp:positionV relativeFrom="paragraph">
                    <wp:posOffset>1905</wp:posOffset>
                  </wp:positionV>
                  <wp:extent cx="3689405" cy="1249366"/>
                  <wp:effectExtent l="0" t="0" r="6350" b="8255"/>
                  <wp:wrapNone/>
                  <wp:docPr id="4" name="Picture 4" descr="X:\ScHARR\PR_MATTS\General\TMF\1_Study Documents\MATTS logos\MATTS logos for the website\MATTs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ScHARR\PR_MATTS\General\TMF\1_Study Documents\MATTS logos\MATTS logos for the website\MATTs_Logo_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9405" cy="124936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074E3" w:rsidRPr="00F4112E" w14:paraId="767E2156" w14:textId="77777777" w:rsidTr="00D75A99">
        <w:trPr>
          <w:trHeight w:val="882"/>
        </w:trPr>
        <w:tc>
          <w:tcPr>
            <w:tcW w:w="2660" w:type="dxa"/>
            <w:tcBorders>
              <w:right w:val="single" w:sz="4" w:space="0" w:color="auto"/>
            </w:tcBorders>
          </w:tcPr>
          <w:p w14:paraId="383AD60D" w14:textId="77777777" w:rsidR="00B074E3" w:rsidRPr="00F4112E" w:rsidRDefault="00B074E3">
            <w:pPr>
              <w:rPr>
                <w:rFonts w:ascii="Calibri" w:hAnsi="Calibri" w:cs="Arial"/>
              </w:rPr>
            </w:pPr>
          </w:p>
          <w:p w14:paraId="44328850" w14:textId="77777777" w:rsidR="00B074E3" w:rsidRPr="00F4112E" w:rsidRDefault="00B074E3" w:rsidP="00476841">
            <w:pPr>
              <w:rPr>
                <w:rFonts w:ascii="Calibri" w:hAnsi="Calibri" w:cs="Arial"/>
              </w:rPr>
            </w:pPr>
          </w:p>
        </w:tc>
        <w:tc>
          <w:tcPr>
            <w:tcW w:w="6130" w:type="dxa"/>
            <w:tcBorders>
              <w:left w:val="single" w:sz="4" w:space="0" w:color="auto"/>
            </w:tcBorders>
          </w:tcPr>
          <w:p w14:paraId="61A44BDD" w14:textId="77777777" w:rsidR="00B074E3" w:rsidRPr="00F4112E" w:rsidRDefault="00B074E3">
            <w:pPr>
              <w:rPr>
                <w:rFonts w:ascii="Calibri" w:hAnsi="Calibri" w:cs="Arial"/>
                <w:b/>
                <w:sz w:val="40"/>
                <w:szCs w:val="40"/>
              </w:rPr>
            </w:pPr>
          </w:p>
          <w:p w14:paraId="76FF3F37" w14:textId="77777777" w:rsidR="00B074E3" w:rsidRPr="00F4112E" w:rsidRDefault="00B074E3">
            <w:pPr>
              <w:rPr>
                <w:rFonts w:ascii="Calibri" w:hAnsi="Calibri" w:cs="Arial"/>
                <w:b/>
                <w:sz w:val="32"/>
                <w:szCs w:val="32"/>
              </w:rPr>
            </w:pPr>
          </w:p>
          <w:p w14:paraId="39290A55" w14:textId="77777777" w:rsidR="00B074E3" w:rsidRPr="00F4112E" w:rsidRDefault="00B074E3">
            <w:pPr>
              <w:rPr>
                <w:rFonts w:ascii="Calibri" w:hAnsi="Calibri" w:cs="Arial"/>
                <w:b/>
                <w:color w:val="999999"/>
                <w:sz w:val="32"/>
                <w:szCs w:val="32"/>
              </w:rPr>
            </w:pPr>
          </w:p>
        </w:tc>
      </w:tr>
      <w:tr w:rsidR="00B074E3" w:rsidRPr="00F4112E" w14:paraId="50E4ACF2" w14:textId="77777777" w:rsidTr="00D75A99">
        <w:tc>
          <w:tcPr>
            <w:tcW w:w="2660" w:type="dxa"/>
            <w:tcBorders>
              <w:right w:val="single" w:sz="4" w:space="0" w:color="auto"/>
            </w:tcBorders>
          </w:tcPr>
          <w:p w14:paraId="5FD1E4DD" w14:textId="77777777" w:rsidR="00B074E3" w:rsidRPr="00F4112E" w:rsidRDefault="00B074E3">
            <w:pPr>
              <w:rPr>
                <w:rFonts w:ascii="Calibri" w:hAnsi="Calibri" w:cs="Arial"/>
                <w:sz w:val="28"/>
                <w:szCs w:val="28"/>
              </w:rPr>
            </w:pPr>
          </w:p>
        </w:tc>
        <w:tc>
          <w:tcPr>
            <w:tcW w:w="6130" w:type="dxa"/>
            <w:tcBorders>
              <w:left w:val="single" w:sz="4" w:space="0" w:color="auto"/>
            </w:tcBorders>
          </w:tcPr>
          <w:p w14:paraId="01EC9B2C" w14:textId="295AD0EC" w:rsidR="00F4112E" w:rsidRPr="00F4112E" w:rsidRDefault="00D15498" w:rsidP="00F4112E">
            <w:pPr>
              <w:rPr>
                <w:rFonts w:ascii="Calibri" w:hAnsi="Calibri"/>
                <w:b/>
                <w:sz w:val="20"/>
                <w:szCs w:val="20"/>
              </w:rPr>
            </w:pPr>
            <w:bookmarkStart w:id="0" w:name="h.8eip80d63i55" w:colFirst="0" w:colLast="0"/>
            <w:bookmarkEnd w:id="0"/>
            <w:r w:rsidRPr="00F4112E">
              <w:rPr>
                <w:rFonts w:ascii="Calibri" w:hAnsi="Calibri"/>
                <w:b/>
                <w:sz w:val="20"/>
                <w:szCs w:val="20"/>
              </w:rPr>
              <w:t>MATTS</w:t>
            </w:r>
            <w:r w:rsidR="004224AE" w:rsidRPr="00F4112E">
              <w:rPr>
                <w:rFonts w:ascii="Calibri" w:hAnsi="Calibri"/>
                <w:b/>
                <w:sz w:val="20"/>
                <w:szCs w:val="20"/>
              </w:rPr>
              <w:t xml:space="preserve"> (</w:t>
            </w:r>
            <w:r w:rsidR="00C62AB1" w:rsidRPr="00F4112E">
              <w:rPr>
                <w:rFonts w:ascii="Calibri" w:hAnsi="Calibri"/>
                <w:b/>
                <w:sz w:val="20"/>
                <w:szCs w:val="20"/>
              </w:rPr>
              <w:t>Major Trauma Triage Tool Study</w:t>
            </w:r>
            <w:r w:rsidR="004224AE" w:rsidRPr="00F4112E">
              <w:rPr>
                <w:rFonts w:ascii="Calibri" w:hAnsi="Calibri"/>
                <w:b/>
                <w:sz w:val="20"/>
                <w:szCs w:val="20"/>
              </w:rPr>
              <w:t>)</w:t>
            </w:r>
            <w:r w:rsidR="00F4112E" w:rsidRPr="00F4112E">
              <w:rPr>
                <w:rFonts w:ascii="Calibri" w:hAnsi="Calibri"/>
                <w:b/>
                <w:sz w:val="20"/>
                <w:szCs w:val="20"/>
              </w:rPr>
              <w:t>:</w:t>
            </w:r>
          </w:p>
          <w:p w14:paraId="1245DF9C" w14:textId="312A8762" w:rsidR="00D15498" w:rsidRPr="00F4112E" w:rsidRDefault="00F4112E" w:rsidP="00F4112E">
            <w:pPr>
              <w:rPr>
                <w:rFonts w:ascii="Calibri" w:hAnsi="Calibri"/>
                <w:b/>
                <w:sz w:val="20"/>
                <w:szCs w:val="20"/>
              </w:rPr>
            </w:pPr>
            <w:r w:rsidRPr="00F4112E">
              <w:rPr>
                <w:rFonts w:ascii="Calibri" w:hAnsi="Calibri"/>
                <w:b/>
                <w:sz w:val="20"/>
                <w:szCs w:val="20"/>
              </w:rPr>
              <w:t>Identification, development, validation and evaluation of</w:t>
            </w:r>
            <w:r w:rsidR="004224AE" w:rsidRPr="00F4112E">
              <w:rPr>
                <w:rFonts w:ascii="Calibri" w:hAnsi="Calibri"/>
                <w:b/>
                <w:sz w:val="20"/>
                <w:szCs w:val="20"/>
              </w:rPr>
              <w:t xml:space="preserve"> major trauma triage tools</w:t>
            </w:r>
          </w:p>
          <w:p w14:paraId="1DA017AD" w14:textId="77777777" w:rsidR="00B074E3" w:rsidRPr="00F4112E" w:rsidRDefault="00B074E3">
            <w:pPr>
              <w:rPr>
                <w:rFonts w:ascii="Calibri" w:hAnsi="Calibri" w:cs="Arial"/>
                <w:b/>
                <w:sz w:val="28"/>
                <w:szCs w:val="28"/>
              </w:rPr>
            </w:pPr>
          </w:p>
          <w:p w14:paraId="21B8FD93" w14:textId="77777777" w:rsidR="00B074E3" w:rsidRPr="00F4112E" w:rsidRDefault="00B074E3">
            <w:pPr>
              <w:rPr>
                <w:rFonts w:ascii="Calibri" w:hAnsi="Calibri" w:cs="Arial"/>
                <w:b/>
                <w:sz w:val="28"/>
                <w:szCs w:val="28"/>
              </w:rPr>
            </w:pPr>
          </w:p>
        </w:tc>
      </w:tr>
      <w:tr w:rsidR="00B074E3" w:rsidRPr="00F4112E" w14:paraId="27ACC867" w14:textId="77777777" w:rsidTr="00D75A99">
        <w:trPr>
          <w:trHeight w:val="2659"/>
        </w:trPr>
        <w:tc>
          <w:tcPr>
            <w:tcW w:w="2660" w:type="dxa"/>
            <w:tcBorders>
              <w:right w:val="single" w:sz="4" w:space="0" w:color="auto"/>
            </w:tcBorders>
          </w:tcPr>
          <w:p w14:paraId="6FCB90C2" w14:textId="77777777" w:rsidR="00B074E3" w:rsidRPr="00F4112E" w:rsidRDefault="00B074E3">
            <w:pPr>
              <w:rPr>
                <w:rFonts w:ascii="Calibri" w:hAnsi="Calibri" w:cs="Arial"/>
              </w:rPr>
            </w:pPr>
          </w:p>
        </w:tc>
        <w:tc>
          <w:tcPr>
            <w:tcW w:w="6130" w:type="dxa"/>
            <w:tcBorders>
              <w:left w:val="single" w:sz="4" w:space="0" w:color="auto"/>
            </w:tcBorders>
          </w:tcPr>
          <w:p w14:paraId="311FAFEC" w14:textId="77777777" w:rsidR="00B074E3" w:rsidRPr="00F4112E" w:rsidRDefault="00B074E3">
            <w:pPr>
              <w:rPr>
                <w:rFonts w:ascii="Calibri" w:hAnsi="Calibri" w:cs="Arial"/>
              </w:rPr>
            </w:pPr>
          </w:p>
        </w:tc>
      </w:tr>
      <w:tr w:rsidR="00B074E3" w:rsidRPr="00F4112E" w14:paraId="4C6BDECF" w14:textId="77777777" w:rsidTr="00D75A99">
        <w:tc>
          <w:tcPr>
            <w:tcW w:w="2660" w:type="dxa"/>
            <w:tcBorders>
              <w:right w:val="single" w:sz="4" w:space="0" w:color="auto"/>
            </w:tcBorders>
          </w:tcPr>
          <w:p w14:paraId="2A90DED4" w14:textId="77777777" w:rsidR="00B074E3" w:rsidRPr="00F4112E" w:rsidRDefault="00B074E3" w:rsidP="00702CEB">
            <w:pPr>
              <w:rPr>
                <w:rFonts w:ascii="Calibri" w:hAnsi="Calibri" w:cs="Arial"/>
              </w:rPr>
            </w:pPr>
          </w:p>
        </w:tc>
        <w:tc>
          <w:tcPr>
            <w:tcW w:w="6130" w:type="dxa"/>
            <w:tcBorders>
              <w:left w:val="single" w:sz="4" w:space="0" w:color="auto"/>
            </w:tcBorders>
          </w:tcPr>
          <w:p w14:paraId="1653F298" w14:textId="46F3B6B4" w:rsidR="00B074E3" w:rsidRPr="00F4112E" w:rsidRDefault="00B074E3" w:rsidP="00F743F6">
            <w:pPr>
              <w:rPr>
                <w:rFonts w:ascii="Calibri" w:hAnsi="Calibri" w:cs="Arial"/>
                <w:b/>
                <w:color w:val="999999"/>
              </w:rPr>
            </w:pPr>
            <w:r w:rsidRPr="00F4112E">
              <w:rPr>
                <w:rFonts w:ascii="Calibri" w:hAnsi="Calibri" w:cs="Arial"/>
                <w:b/>
                <w:sz w:val="24"/>
              </w:rPr>
              <w:t>RESEARCH PROTOCOL</w:t>
            </w:r>
          </w:p>
          <w:p w14:paraId="2D8E7003" w14:textId="3CE58446" w:rsidR="00B074E3" w:rsidRPr="00F4112E" w:rsidRDefault="00B074E3" w:rsidP="00111F3F">
            <w:pPr>
              <w:tabs>
                <w:tab w:val="left" w:pos="4238"/>
              </w:tabs>
              <w:rPr>
                <w:rFonts w:ascii="Calibri" w:hAnsi="Calibri" w:cs="Arial"/>
                <w:b/>
                <w:sz w:val="24"/>
              </w:rPr>
            </w:pPr>
            <w:r w:rsidRPr="00F4112E">
              <w:rPr>
                <w:rFonts w:ascii="Calibri" w:hAnsi="Calibri" w:cs="Arial"/>
                <w:b/>
                <w:sz w:val="24"/>
              </w:rPr>
              <w:t xml:space="preserve">Version </w:t>
            </w:r>
            <w:r w:rsidR="00005904">
              <w:rPr>
                <w:rFonts w:ascii="Calibri" w:hAnsi="Calibri" w:cs="Arial"/>
                <w:b/>
                <w:sz w:val="24"/>
              </w:rPr>
              <w:t>2</w:t>
            </w:r>
            <w:r w:rsidRPr="00F4112E">
              <w:rPr>
                <w:rFonts w:ascii="Calibri" w:hAnsi="Calibri" w:cs="Arial"/>
                <w:b/>
                <w:sz w:val="24"/>
              </w:rPr>
              <w:t xml:space="preserve">, </w:t>
            </w:r>
            <w:r w:rsidR="002B20F0">
              <w:rPr>
                <w:rFonts w:ascii="Calibri" w:hAnsi="Calibri" w:cs="Arial"/>
                <w:b/>
                <w:sz w:val="24"/>
              </w:rPr>
              <w:t>18</w:t>
            </w:r>
            <w:r w:rsidR="002B20F0" w:rsidRPr="002B20F0">
              <w:rPr>
                <w:rFonts w:ascii="Calibri" w:hAnsi="Calibri" w:cs="Arial"/>
                <w:b/>
                <w:sz w:val="24"/>
                <w:vertAlign w:val="superscript"/>
              </w:rPr>
              <w:t>th</w:t>
            </w:r>
            <w:r w:rsidR="002B20F0">
              <w:rPr>
                <w:rFonts w:ascii="Calibri" w:hAnsi="Calibri" w:cs="Arial"/>
                <w:b/>
                <w:sz w:val="24"/>
              </w:rPr>
              <w:t xml:space="preserve"> September 2019</w:t>
            </w:r>
          </w:p>
        </w:tc>
      </w:tr>
      <w:tr w:rsidR="00B074E3" w:rsidRPr="00F4112E" w14:paraId="24372ABD" w14:textId="77777777" w:rsidTr="00D75A99">
        <w:tc>
          <w:tcPr>
            <w:tcW w:w="2660" w:type="dxa"/>
            <w:tcBorders>
              <w:right w:val="single" w:sz="4" w:space="0" w:color="auto"/>
            </w:tcBorders>
          </w:tcPr>
          <w:p w14:paraId="614F7C1F" w14:textId="77777777" w:rsidR="00B074E3" w:rsidRPr="00F4112E" w:rsidRDefault="00B074E3">
            <w:pPr>
              <w:rPr>
                <w:rFonts w:ascii="Calibri" w:hAnsi="Calibri" w:cs="Arial"/>
              </w:rPr>
            </w:pPr>
          </w:p>
        </w:tc>
        <w:tc>
          <w:tcPr>
            <w:tcW w:w="6130" w:type="dxa"/>
            <w:tcBorders>
              <w:left w:val="single" w:sz="4" w:space="0" w:color="auto"/>
            </w:tcBorders>
          </w:tcPr>
          <w:p w14:paraId="415991B2" w14:textId="77777777" w:rsidR="00B074E3" w:rsidRPr="00F4112E" w:rsidRDefault="00B074E3" w:rsidP="002A3C34">
            <w:pPr>
              <w:rPr>
                <w:rFonts w:ascii="Calibri" w:hAnsi="Calibri" w:cs="Arial"/>
              </w:rPr>
            </w:pPr>
          </w:p>
        </w:tc>
      </w:tr>
      <w:tr w:rsidR="00B074E3" w:rsidRPr="00F4112E" w14:paraId="283BD3D8" w14:textId="77777777" w:rsidTr="00D75A99">
        <w:tc>
          <w:tcPr>
            <w:tcW w:w="2660" w:type="dxa"/>
            <w:tcBorders>
              <w:right w:val="single" w:sz="4" w:space="0" w:color="auto"/>
            </w:tcBorders>
          </w:tcPr>
          <w:p w14:paraId="736F5CAA" w14:textId="77777777" w:rsidR="00B074E3" w:rsidRPr="00F4112E" w:rsidRDefault="00B074E3">
            <w:pPr>
              <w:rPr>
                <w:rFonts w:ascii="Calibri" w:hAnsi="Calibri" w:cs="Arial"/>
              </w:rPr>
            </w:pPr>
          </w:p>
        </w:tc>
        <w:tc>
          <w:tcPr>
            <w:tcW w:w="6130" w:type="dxa"/>
            <w:tcBorders>
              <w:left w:val="single" w:sz="4" w:space="0" w:color="auto"/>
            </w:tcBorders>
          </w:tcPr>
          <w:p w14:paraId="1242D4F4" w14:textId="2B4CBBB1" w:rsidR="00B074E3" w:rsidRPr="00F4112E" w:rsidRDefault="00B074E3" w:rsidP="00A05F56">
            <w:pPr>
              <w:rPr>
                <w:rFonts w:ascii="Calibri" w:hAnsi="Calibri" w:cs="Arial"/>
                <w:color w:val="222222"/>
                <w:sz w:val="26"/>
                <w:szCs w:val="26"/>
                <w:shd w:val="clear" w:color="auto" w:fill="FFFFFF"/>
              </w:rPr>
            </w:pPr>
            <w:r w:rsidRPr="00F4112E">
              <w:rPr>
                <w:rFonts w:ascii="Calibri" w:hAnsi="Calibri" w:cs="Arial"/>
                <w:b/>
              </w:rPr>
              <w:t>REC</w:t>
            </w:r>
            <w:r w:rsidR="00A05F56" w:rsidRPr="00F4112E">
              <w:rPr>
                <w:rFonts w:ascii="Calibri" w:hAnsi="Calibri" w:cs="Arial"/>
                <w:b/>
              </w:rPr>
              <w:t>:</w:t>
            </w:r>
            <w:r w:rsidR="00300C94">
              <w:rPr>
                <w:rFonts w:ascii="Calibri" w:hAnsi="Calibri" w:cs="Arial"/>
                <w:b/>
              </w:rPr>
              <w:t xml:space="preserve"> </w:t>
            </w:r>
            <w:r w:rsidR="00300C94" w:rsidRPr="00300C94">
              <w:rPr>
                <w:rFonts w:ascii="Calibri" w:hAnsi="Calibri" w:cs="Arial"/>
                <w:b/>
              </w:rPr>
              <w:t>19/YH/0197</w:t>
            </w:r>
            <w:r w:rsidRPr="00F4112E">
              <w:rPr>
                <w:rFonts w:ascii="Calibri" w:hAnsi="Calibri" w:cs="Arial"/>
                <w:b/>
              </w:rPr>
              <w:tab/>
            </w:r>
            <w:r w:rsidRPr="00F4112E">
              <w:rPr>
                <w:rFonts w:ascii="Calibri" w:hAnsi="Calibri" w:cs="Arial"/>
                <w:b/>
              </w:rPr>
              <w:tab/>
            </w:r>
            <w:r w:rsidR="00A05F56" w:rsidRPr="00F4112E">
              <w:rPr>
                <w:rFonts w:ascii="Calibri" w:hAnsi="Calibri" w:cs="Arial"/>
                <w:b/>
              </w:rPr>
              <w:t xml:space="preserve"> </w:t>
            </w:r>
          </w:p>
          <w:p w14:paraId="28F05D66" w14:textId="7379674A" w:rsidR="00A05F56" w:rsidRPr="00F4112E" w:rsidRDefault="00A05F56" w:rsidP="009F1C77">
            <w:pPr>
              <w:rPr>
                <w:rFonts w:ascii="Calibri" w:hAnsi="Calibri" w:cs="Arial"/>
                <w:b/>
                <w:color w:val="999999"/>
                <w:szCs w:val="22"/>
              </w:rPr>
            </w:pPr>
            <w:r w:rsidRPr="009B77A2">
              <w:rPr>
                <w:rFonts w:ascii="Calibri" w:hAnsi="Calibri" w:cs="Arial"/>
                <w:b/>
                <w:szCs w:val="22"/>
                <w:shd w:val="clear" w:color="auto" w:fill="FFFFFF"/>
              </w:rPr>
              <w:t xml:space="preserve">IRAS: </w:t>
            </w:r>
            <w:r w:rsidR="00300C94" w:rsidRPr="009B77A2">
              <w:rPr>
                <w:rFonts w:ascii="Calibri" w:hAnsi="Calibri" w:cs="Arial"/>
                <w:b/>
                <w:szCs w:val="22"/>
                <w:shd w:val="clear" w:color="auto" w:fill="FFFFFF"/>
              </w:rPr>
              <w:t>254609</w:t>
            </w:r>
            <w:r w:rsidRPr="009B77A2">
              <w:rPr>
                <w:rFonts w:ascii="Calibri" w:hAnsi="Calibri" w:cs="Arial"/>
                <w:b/>
                <w:szCs w:val="22"/>
                <w:shd w:val="clear" w:color="auto" w:fill="FFFFFF"/>
              </w:rPr>
              <w:t xml:space="preserve">                   </w:t>
            </w:r>
          </w:p>
        </w:tc>
      </w:tr>
      <w:tr w:rsidR="00B074E3" w:rsidRPr="00F4112E" w14:paraId="76B22DFB" w14:textId="77777777" w:rsidTr="00D75A99">
        <w:tc>
          <w:tcPr>
            <w:tcW w:w="2660" w:type="dxa"/>
            <w:tcBorders>
              <w:right w:val="single" w:sz="4" w:space="0" w:color="auto"/>
            </w:tcBorders>
          </w:tcPr>
          <w:p w14:paraId="1A3ACB61" w14:textId="77777777" w:rsidR="00B074E3" w:rsidRPr="00F4112E" w:rsidRDefault="00B074E3">
            <w:pPr>
              <w:rPr>
                <w:rFonts w:ascii="Calibri" w:hAnsi="Calibri" w:cs="Arial"/>
              </w:rPr>
            </w:pPr>
          </w:p>
        </w:tc>
        <w:tc>
          <w:tcPr>
            <w:tcW w:w="6130" w:type="dxa"/>
            <w:tcBorders>
              <w:left w:val="single" w:sz="4" w:space="0" w:color="auto"/>
            </w:tcBorders>
          </w:tcPr>
          <w:p w14:paraId="5C990DC5" w14:textId="6993758F" w:rsidR="00B074E3" w:rsidRPr="00F4112E" w:rsidRDefault="00A05F56" w:rsidP="009F1C77">
            <w:pPr>
              <w:rPr>
                <w:rFonts w:ascii="Calibri" w:hAnsi="Calibri" w:cs="Arial"/>
                <w:b/>
              </w:rPr>
            </w:pPr>
            <w:r w:rsidRPr="00F4112E">
              <w:rPr>
                <w:rFonts w:ascii="Calibri" w:hAnsi="Calibri" w:cs="Arial"/>
                <w:b/>
              </w:rPr>
              <w:t>ISRCTN:</w:t>
            </w:r>
            <w:r w:rsidR="00B074E3" w:rsidRPr="00F4112E">
              <w:rPr>
                <w:rFonts w:ascii="Calibri" w:hAnsi="Calibri" w:cs="Arial"/>
                <w:b/>
              </w:rPr>
              <w:tab/>
            </w:r>
            <w:r w:rsidRPr="00F4112E">
              <w:rPr>
                <w:rFonts w:ascii="Calibri" w:hAnsi="Calibri" w:cs="Arial"/>
                <w:b/>
              </w:rPr>
              <w:t xml:space="preserve"> </w:t>
            </w:r>
            <w:r w:rsidR="00300C94" w:rsidRPr="00300C94">
              <w:rPr>
                <w:rFonts w:ascii="Calibri" w:hAnsi="Calibri" w:cs="Arial"/>
                <w:b/>
              </w:rPr>
              <w:t>17968752</w:t>
            </w:r>
            <w:r w:rsidRPr="00F4112E">
              <w:rPr>
                <w:rFonts w:ascii="Calibri" w:hAnsi="Calibri" w:cs="Arial"/>
                <w:b/>
              </w:rPr>
              <w:t xml:space="preserve">            </w:t>
            </w:r>
          </w:p>
        </w:tc>
      </w:tr>
      <w:tr w:rsidR="00B074E3" w:rsidRPr="00F4112E" w14:paraId="7E50EFC4" w14:textId="77777777" w:rsidTr="00D75A99">
        <w:tc>
          <w:tcPr>
            <w:tcW w:w="2660" w:type="dxa"/>
            <w:tcBorders>
              <w:right w:val="single" w:sz="4" w:space="0" w:color="auto"/>
            </w:tcBorders>
          </w:tcPr>
          <w:p w14:paraId="2C9AFA35" w14:textId="77777777" w:rsidR="00B074E3" w:rsidRPr="00F4112E" w:rsidRDefault="00B074E3">
            <w:pPr>
              <w:rPr>
                <w:rFonts w:ascii="Calibri" w:hAnsi="Calibri" w:cs="Arial"/>
              </w:rPr>
            </w:pPr>
          </w:p>
        </w:tc>
        <w:tc>
          <w:tcPr>
            <w:tcW w:w="6130" w:type="dxa"/>
            <w:tcBorders>
              <w:left w:val="single" w:sz="4" w:space="0" w:color="auto"/>
            </w:tcBorders>
          </w:tcPr>
          <w:p w14:paraId="507D9F31" w14:textId="77777777" w:rsidR="00B074E3" w:rsidRPr="00F4112E" w:rsidRDefault="00B074E3" w:rsidP="00A05F56">
            <w:pPr>
              <w:rPr>
                <w:rFonts w:ascii="Calibri" w:hAnsi="Calibri" w:cs="Arial"/>
                <w:b/>
              </w:rPr>
            </w:pPr>
            <w:r w:rsidRPr="00F4112E">
              <w:rPr>
                <w:rFonts w:ascii="Calibri" w:hAnsi="Calibri" w:cs="Arial"/>
                <w:b/>
              </w:rPr>
              <w:t>Authorised by:</w:t>
            </w:r>
            <w:r w:rsidRPr="00F4112E">
              <w:rPr>
                <w:rFonts w:ascii="Calibri" w:hAnsi="Calibri" w:cs="Arial"/>
                <w:b/>
              </w:rPr>
              <w:tab/>
            </w:r>
            <w:r w:rsidR="00A05F56" w:rsidRPr="00F4112E">
              <w:rPr>
                <w:rFonts w:ascii="Calibri" w:hAnsi="Calibri" w:cs="Arial"/>
                <w:b/>
              </w:rPr>
              <w:t xml:space="preserve"> </w:t>
            </w:r>
            <w:r w:rsidRPr="00F4112E">
              <w:rPr>
                <w:rFonts w:ascii="Calibri" w:hAnsi="Calibri" w:cs="Arial"/>
                <w:b/>
              </w:rPr>
              <w:t>Dr Gordon Fuller</w:t>
            </w:r>
          </w:p>
        </w:tc>
      </w:tr>
      <w:tr w:rsidR="00B074E3" w:rsidRPr="00F4112E" w14:paraId="09B0A580" w14:textId="77777777" w:rsidTr="00D75A99">
        <w:tc>
          <w:tcPr>
            <w:tcW w:w="2660" w:type="dxa"/>
            <w:tcBorders>
              <w:right w:val="single" w:sz="4" w:space="0" w:color="auto"/>
            </w:tcBorders>
          </w:tcPr>
          <w:p w14:paraId="020B31A9" w14:textId="77777777" w:rsidR="00B074E3" w:rsidRPr="00F4112E" w:rsidRDefault="00B074E3">
            <w:pPr>
              <w:rPr>
                <w:rFonts w:ascii="Calibri" w:hAnsi="Calibri" w:cs="Arial"/>
              </w:rPr>
            </w:pPr>
          </w:p>
        </w:tc>
        <w:tc>
          <w:tcPr>
            <w:tcW w:w="6130" w:type="dxa"/>
            <w:tcBorders>
              <w:left w:val="single" w:sz="4" w:space="0" w:color="auto"/>
            </w:tcBorders>
          </w:tcPr>
          <w:p w14:paraId="027CD2D3" w14:textId="77777777" w:rsidR="00B074E3" w:rsidRPr="00F4112E" w:rsidRDefault="00B074E3" w:rsidP="00052644">
            <w:pPr>
              <w:rPr>
                <w:rFonts w:ascii="Calibri" w:hAnsi="Calibri"/>
                <w:b/>
                <w:noProof/>
                <w:lang w:val="en-US" w:eastAsia="en-US"/>
              </w:rPr>
            </w:pPr>
            <w:r w:rsidRPr="00F4112E">
              <w:rPr>
                <w:rFonts w:ascii="Calibri" w:hAnsi="Calibri" w:cs="Arial"/>
                <w:b/>
                <w:color w:val="999999"/>
              </w:rPr>
              <w:tab/>
            </w:r>
            <w:r w:rsidRPr="00F4112E">
              <w:rPr>
                <w:rFonts w:ascii="Calibri" w:hAnsi="Calibri" w:cs="Arial"/>
                <w:b/>
                <w:color w:val="999999"/>
              </w:rPr>
              <w:tab/>
            </w:r>
            <w:r w:rsidR="001503A1" w:rsidRPr="00F4112E">
              <w:rPr>
                <w:rFonts w:ascii="Calibri" w:hAnsi="Calibri"/>
                <w:b/>
                <w:noProof/>
                <w:lang w:eastAsia="zh-CN"/>
              </w:rPr>
              <w:drawing>
                <wp:inline distT="0" distB="0" distL="0" distR="0" wp14:anchorId="3C68A2ED" wp14:editId="153F3B89">
                  <wp:extent cx="1295400" cy="4857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tc>
      </w:tr>
    </w:tbl>
    <w:p w14:paraId="58C9D67E" w14:textId="0AAA67F7" w:rsidR="00A05F56" w:rsidRPr="00F4112E" w:rsidRDefault="00F743F6" w:rsidP="00052644">
      <w:pPr>
        <w:jc w:val="center"/>
        <w:rPr>
          <w:rFonts w:ascii="Calibri" w:hAnsi="Calibri" w:cs="Arial"/>
        </w:rPr>
      </w:pPr>
      <w:r w:rsidRPr="00F4112E">
        <w:rPr>
          <w:rFonts w:ascii="Calibri" w:hAnsi="Calibri" w:cs="Arial"/>
        </w:rPr>
        <w:tab/>
        <w:t xml:space="preserve">    </w:t>
      </w:r>
      <w:r w:rsidR="00B074E3" w:rsidRPr="00F4112E">
        <w:rPr>
          <w:rFonts w:ascii="Calibri" w:hAnsi="Calibri" w:cs="Arial"/>
        </w:rPr>
        <w:t>Sheffield Clinical Trials Research Unit (CTRU)</w:t>
      </w:r>
    </w:p>
    <w:p w14:paraId="52367E6D" w14:textId="62B42D7A" w:rsidR="00B074E3" w:rsidRPr="00F4112E" w:rsidRDefault="00A05F56" w:rsidP="00A05F56">
      <w:pPr>
        <w:rPr>
          <w:rFonts w:ascii="Calibri" w:hAnsi="Calibri"/>
          <w:b/>
        </w:rPr>
      </w:pPr>
      <w:r w:rsidRPr="00F4112E">
        <w:rPr>
          <w:rFonts w:ascii="Calibri" w:hAnsi="Calibri" w:cs="Arial"/>
        </w:rPr>
        <w:tab/>
      </w:r>
      <w:r w:rsidRPr="00F4112E">
        <w:rPr>
          <w:rFonts w:ascii="Calibri" w:hAnsi="Calibri" w:cs="Arial"/>
        </w:rPr>
        <w:tab/>
      </w:r>
      <w:r w:rsidRPr="00F4112E">
        <w:rPr>
          <w:rFonts w:ascii="Calibri" w:hAnsi="Calibri" w:cs="Arial"/>
        </w:rPr>
        <w:tab/>
      </w:r>
      <w:r w:rsidR="00F743F6" w:rsidRPr="00F4112E">
        <w:rPr>
          <w:rFonts w:ascii="Calibri" w:hAnsi="Calibri" w:cs="Arial"/>
        </w:rPr>
        <w:t xml:space="preserve">        </w:t>
      </w:r>
      <w:r w:rsidRPr="00F4112E">
        <w:rPr>
          <w:rFonts w:ascii="Calibri" w:hAnsi="Calibri" w:cs="Arial"/>
          <w:b/>
        </w:rPr>
        <w:t>This project was funded by the NIHR HTA (ref:</w:t>
      </w:r>
      <w:r w:rsidR="009F1C77" w:rsidRPr="00F4112E">
        <w:rPr>
          <w:rFonts w:ascii="Calibri" w:hAnsi="Calibri"/>
        </w:rPr>
        <w:t xml:space="preserve"> </w:t>
      </w:r>
      <w:r w:rsidR="009F1C77" w:rsidRPr="00F4112E">
        <w:rPr>
          <w:rFonts w:ascii="Calibri" w:hAnsi="Calibri" w:cs="Arial"/>
          <w:b/>
        </w:rPr>
        <w:t>17/16/04</w:t>
      </w:r>
      <w:r w:rsidRPr="00F4112E">
        <w:rPr>
          <w:rFonts w:ascii="Calibri" w:hAnsi="Calibri"/>
          <w:b/>
        </w:rPr>
        <w:t>)</w:t>
      </w:r>
    </w:p>
    <w:p w14:paraId="0F9CFD62" w14:textId="77777777" w:rsidR="009F1C77" w:rsidRPr="00F4112E" w:rsidRDefault="009F1C77" w:rsidP="00A05F56">
      <w:pPr>
        <w:rPr>
          <w:rFonts w:ascii="Calibri" w:hAnsi="Calibri"/>
          <w:b/>
        </w:rPr>
      </w:pPr>
    </w:p>
    <w:p w14:paraId="4027AB04" w14:textId="77777777" w:rsidR="00D75A99" w:rsidRPr="00F4112E" w:rsidRDefault="00D75A99">
      <w:pPr>
        <w:rPr>
          <w:rFonts w:ascii="Calibri" w:hAnsi="Calibri"/>
          <w:b/>
          <w:sz w:val="20"/>
          <w:szCs w:val="20"/>
          <w:u w:val="single"/>
        </w:rPr>
      </w:pPr>
      <w:r w:rsidRPr="00F4112E">
        <w:rPr>
          <w:rFonts w:ascii="Calibri" w:hAnsi="Calibri"/>
          <w:b/>
          <w:sz w:val="20"/>
          <w:szCs w:val="20"/>
          <w:u w:val="single"/>
        </w:rPr>
        <w:br w:type="page"/>
      </w:r>
    </w:p>
    <w:p w14:paraId="0AC63347" w14:textId="77777777" w:rsidR="005C08DC" w:rsidRPr="00F4112E" w:rsidRDefault="005C08DC" w:rsidP="009F1C77">
      <w:pPr>
        <w:jc w:val="center"/>
        <w:rPr>
          <w:rFonts w:ascii="Calibri" w:hAnsi="Calibri"/>
          <w:b/>
          <w:sz w:val="20"/>
          <w:szCs w:val="20"/>
          <w:u w:val="single"/>
        </w:rPr>
      </w:pPr>
    </w:p>
    <w:p w14:paraId="14B14DA7" w14:textId="46E451EC" w:rsidR="009F1C77" w:rsidRPr="00B06F2E" w:rsidRDefault="009F1C77" w:rsidP="009F1C77">
      <w:pPr>
        <w:jc w:val="center"/>
        <w:rPr>
          <w:rFonts w:ascii="Calibri" w:hAnsi="Calibri"/>
          <w:b/>
          <w:sz w:val="32"/>
          <w:szCs w:val="32"/>
          <w:u w:val="single"/>
        </w:rPr>
      </w:pPr>
      <w:r w:rsidRPr="00B06F2E">
        <w:rPr>
          <w:rFonts w:ascii="Calibri" w:hAnsi="Calibri"/>
          <w:b/>
          <w:sz w:val="32"/>
          <w:szCs w:val="32"/>
          <w:u w:val="single"/>
        </w:rPr>
        <w:t>MATTS: Major Trauma Triage Tool Study</w:t>
      </w:r>
    </w:p>
    <w:p w14:paraId="70FCCA38" w14:textId="77777777" w:rsidR="00B074E3" w:rsidRPr="00F4112E" w:rsidRDefault="00B074E3" w:rsidP="00DA14D0">
      <w:pPr>
        <w:jc w:val="center"/>
        <w:rPr>
          <w:rFonts w:ascii="Calibri" w:hAnsi="Calibri" w:cs="Arial"/>
        </w:rPr>
      </w:pPr>
    </w:p>
    <w:p w14:paraId="2AD1EC66" w14:textId="77777777" w:rsidR="00B074E3" w:rsidRPr="00F4112E" w:rsidRDefault="00B074E3" w:rsidP="00DA14D0">
      <w:pPr>
        <w:jc w:val="both"/>
        <w:rPr>
          <w:rFonts w:ascii="Calibri" w:hAnsi="Calibri" w:cs="Arial"/>
        </w:rPr>
      </w:pPr>
    </w:p>
    <w:p w14:paraId="5266E184" w14:textId="77777777" w:rsidR="00B074E3" w:rsidRPr="00F4112E" w:rsidRDefault="00B074E3" w:rsidP="00DA14D0">
      <w:pPr>
        <w:jc w:val="both"/>
        <w:rPr>
          <w:rFonts w:ascii="Calibri" w:hAnsi="Calibri" w:cs="Arial"/>
        </w:rPr>
      </w:pPr>
    </w:p>
    <w:p w14:paraId="4FE66456" w14:textId="77777777" w:rsidR="00B074E3" w:rsidRPr="00F4112E" w:rsidRDefault="00B074E3" w:rsidP="00DA14D0">
      <w:pPr>
        <w:jc w:val="both"/>
        <w:rPr>
          <w:rFonts w:ascii="Calibri" w:hAnsi="Calibri" w:cs="Arial"/>
        </w:rPr>
      </w:pPr>
    </w:p>
    <w:p w14:paraId="54A419D9" w14:textId="77777777" w:rsidR="00B074E3" w:rsidRPr="00F4112E" w:rsidRDefault="00B074E3" w:rsidP="00DA14D0">
      <w:pPr>
        <w:jc w:val="both"/>
        <w:rPr>
          <w:rFonts w:ascii="Calibri" w:hAnsi="Calibri" w:cs="Arial"/>
          <w:b/>
          <w:sz w:val="28"/>
          <w:szCs w:val="28"/>
        </w:rPr>
      </w:pPr>
      <w:r w:rsidRPr="00F4112E">
        <w:rPr>
          <w:rFonts w:ascii="Calibri" w:hAnsi="Calibri" w:cs="Arial"/>
          <w:b/>
          <w:sz w:val="28"/>
          <w:szCs w:val="28"/>
        </w:rPr>
        <w:t>Contents</w:t>
      </w:r>
    </w:p>
    <w:p w14:paraId="3680752C" w14:textId="77777777" w:rsidR="00B074E3" w:rsidRPr="00F4112E" w:rsidRDefault="00B074E3" w:rsidP="001410BB">
      <w:pPr>
        <w:rPr>
          <w:rFonts w:ascii="Calibri" w:hAnsi="Calibri" w:cs="Arial"/>
        </w:rPr>
      </w:pPr>
    </w:p>
    <w:p w14:paraId="2E9F454E" w14:textId="77777777" w:rsidR="00406E5A" w:rsidRPr="00F4112E" w:rsidRDefault="00B074E3">
      <w:pPr>
        <w:pStyle w:val="TOC1"/>
        <w:tabs>
          <w:tab w:val="right" w:leader="dot" w:pos="8296"/>
        </w:tabs>
        <w:rPr>
          <w:rFonts w:ascii="Calibri" w:eastAsiaTheme="minorEastAsia" w:hAnsi="Calibri" w:cstheme="minorBidi"/>
          <w:noProof/>
          <w:szCs w:val="22"/>
        </w:rPr>
      </w:pPr>
      <w:r w:rsidRPr="00F4112E">
        <w:rPr>
          <w:rFonts w:ascii="Calibri" w:hAnsi="Calibri" w:cs="Arial"/>
        </w:rPr>
        <w:fldChar w:fldCharType="begin"/>
      </w:r>
      <w:r w:rsidRPr="00F4112E">
        <w:rPr>
          <w:rFonts w:ascii="Calibri" w:hAnsi="Calibri" w:cs="Arial"/>
        </w:rPr>
        <w:instrText xml:space="preserve"> TOC \o "1-1" \h \z \u </w:instrText>
      </w:r>
      <w:r w:rsidRPr="00F4112E">
        <w:rPr>
          <w:rFonts w:ascii="Calibri" w:hAnsi="Calibri" w:cs="Arial"/>
        </w:rPr>
        <w:fldChar w:fldCharType="separate"/>
      </w:r>
      <w:hyperlink w:anchor="_Toc531871868" w:history="1">
        <w:r w:rsidR="00406E5A" w:rsidRPr="00F4112E">
          <w:rPr>
            <w:rStyle w:val="Hyperlink"/>
            <w:rFonts w:ascii="Calibri" w:hAnsi="Calibri"/>
            <w:noProof/>
          </w:rPr>
          <w:t>General information</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_Toc531871868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5</w:t>
        </w:r>
        <w:r w:rsidR="00406E5A" w:rsidRPr="00F4112E">
          <w:rPr>
            <w:rFonts w:ascii="Calibri" w:hAnsi="Calibri"/>
            <w:noProof/>
            <w:webHidden/>
          </w:rPr>
          <w:fldChar w:fldCharType="end"/>
        </w:r>
      </w:hyperlink>
    </w:p>
    <w:p w14:paraId="2F32A00C" w14:textId="374B48DD" w:rsidR="00406E5A" w:rsidRPr="00F4112E" w:rsidRDefault="00460464">
      <w:pPr>
        <w:pStyle w:val="TOC1"/>
        <w:tabs>
          <w:tab w:val="right" w:leader="dot" w:pos="8296"/>
        </w:tabs>
        <w:rPr>
          <w:rFonts w:ascii="Calibri" w:eastAsiaTheme="minorEastAsia" w:hAnsi="Calibri" w:cstheme="minorBidi"/>
          <w:noProof/>
          <w:szCs w:val="22"/>
        </w:rPr>
      </w:pPr>
      <w:hyperlink w:anchor="_Toc531871869" w:history="1">
        <w:r w:rsidR="00406E5A" w:rsidRPr="00F4112E">
          <w:rPr>
            <w:rStyle w:val="Hyperlink"/>
            <w:rFonts w:ascii="Calibri" w:hAnsi="Calibri"/>
            <w:noProof/>
          </w:rPr>
          <w:t>Protocol amendments</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_Toc531871869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6</w:t>
        </w:r>
        <w:r w:rsidR="00406E5A" w:rsidRPr="00F4112E">
          <w:rPr>
            <w:rFonts w:ascii="Calibri" w:hAnsi="Calibri"/>
            <w:noProof/>
            <w:webHidden/>
          </w:rPr>
          <w:fldChar w:fldCharType="end"/>
        </w:r>
      </w:hyperlink>
    </w:p>
    <w:p w14:paraId="4432B69D"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0" w:history="1">
        <w:r w:rsidR="00406E5A" w:rsidRPr="00F4112E">
          <w:rPr>
            <w:rStyle w:val="Hyperlink"/>
            <w:rFonts w:ascii="Calibri" w:hAnsi="Calibri"/>
            <w:noProof/>
          </w:rPr>
          <w:t>Scientific Summary</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_Toc531871870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7</w:t>
        </w:r>
        <w:r w:rsidR="00406E5A" w:rsidRPr="00F4112E">
          <w:rPr>
            <w:rFonts w:ascii="Calibri" w:hAnsi="Calibri"/>
            <w:noProof/>
            <w:webHidden/>
          </w:rPr>
          <w:fldChar w:fldCharType="end"/>
        </w:r>
      </w:hyperlink>
    </w:p>
    <w:p w14:paraId="68947F19"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1" w:history="1">
        <w:r w:rsidR="00406E5A" w:rsidRPr="00F4112E">
          <w:rPr>
            <w:rStyle w:val="Hyperlink"/>
            <w:rFonts w:ascii="Calibri" w:hAnsi="Calibri"/>
            <w:noProof/>
          </w:rPr>
          <w:t>Lay Summary</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_Toc531871871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9</w:t>
        </w:r>
        <w:r w:rsidR="00406E5A" w:rsidRPr="00F4112E">
          <w:rPr>
            <w:rFonts w:ascii="Calibri" w:hAnsi="Calibri"/>
            <w:noProof/>
            <w:webHidden/>
          </w:rPr>
          <w:fldChar w:fldCharType="end"/>
        </w:r>
      </w:hyperlink>
    </w:p>
    <w:p w14:paraId="23DCC8A9"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2" w:history="1">
        <w:r w:rsidR="00406E5A" w:rsidRPr="00F4112E">
          <w:rPr>
            <w:rStyle w:val="Hyperlink"/>
            <w:rFonts w:ascii="Calibri" w:hAnsi="Calibri"/>
            <w:noProof/>
          </w:rPr>
          <w:t>1. Introduction</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_Toc531871872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10</w:t>
        </w:r>
        <w:r w:rsidR="00406E5A" w:rsidRPr="00F4112E">
          <w:rPr>
            <w:rFonts w:ascii="Calibri" w:hAnsi="Calibri"/>
            <w:noProof/>
            <w:webHidden/>
          </w:rPr>
          <w:fldChar w:fldCharType="end"/>
        </w:r>
      </w:hyperlink>
    </w:p>
    <w:p w14:paraId="680AC86B"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3" w:history="1">
        <w:r w:rsidR="00406E5A" w:rsidRPr="00F4112E">
          <w:rPr>
            <w:rStyle w:val="Hyperlink"/>
            <w:rFonts w:ascii="Calibri" w:hAnsi="Calibri"/>
            <w:noProof/>
          </w:rPr>
          <w:t>2. Study Design</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_Toc531871873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12</w:t>
        </w:r>
        <w:r w:rsidR="00406E5A" w:rsidRPr="00F4112E">
          <w:rPr>
            <w:rFonts w:ascii="Calibri" w:hAnsi="Calibri"/>
            <w:noProof/>
            <w:webHidden/>
          </w:rPr>
          <w:fldChar w:fldCharType="end"/>
        </w:r>
      </w:hyperlink>
    </w:p>
    <w:p w14:paraId="00B7A696"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4" w:history="1">
        <w:r w:rsidR="00406E5A" w:rsidRPr="00F4112E">
          <w:rPr>
            <w:rStyle w:val="Hyperlink"/>
            <w:rFonts w:ascii="Calibri" w:hAnsi="Calibri"/>
            <w:noProof/>
          </w:rPr>
          <w:t>3. Aims and objectives</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_Toc531871874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14</w:t>
        </w:r>
        <w:r w:rsidR="00406E5A" w:rsidRPr="00F4112E">
          <w:rPr>
            <w:rFonts w:ascii="Calibri" w:hAnsi="Calibri"/>
            <w:noProof/>
            <w:webHidden/>
          </w:rPr>
          <w:fldChar w:fldCharType="end"/>
        </w:r>
      </w:hyperlink>
    </w:p>
    <w:p w14:paraId="207E89AF"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5" w:history="1">
        <w:r w:rsidR="00406E5A" w:rsidRPr="00F4112E">
          <w:rPr>
            <w:rStyle w:val="Hyperlink"/>
            <w:rFonts w:ascii="Calibri" w:hAnsi="Calibri"/>
            <w:noProof/>
          </w:rPr>
          <w:t>4. Phase One</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_Toc531871875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15</w:t>
        </w:r>
        <w:r w:rsidR="00406E5A" w:rsidRPr="00F4112E">
          <w:rPr>
            <w:rFonts w:ascii="Calibri" w:hAnsi="Calibri"/>
            <w:noProof/>
            <w:webHidden/>
          </w:rPr>
          <w:fldChar w:fldCharType="end"/>
        </w:r>
      </w:hyperlink>
    </w:p>
    <w:p w14:paraId="6507B815" w14:textId="34979C13" w:rsidR="00406E5A" w:rsidRPr="00F4112E" w:rsidRDefault="00460464" w:rsidP="00406E5A">
      <w:pPr>
        <w:pStyle w:val="TOC1"/>
        <w:tabs>
          <w:tab w:val="right" w:leader="dot" w:pos="8296"/>
        </w:tabs>
        <w:rPr>
          <w:rFonts w:ascii="Calibri" w:eastAsiaTheme="minorEastAsia" w:hAnsi="Calibri" w:cstheme="minorBidi"/>
          <w:noProof/>
          <w:szCs w:val="22"/>
        </w:rPr>
      </w:pPr>
      <w:hyperlink w:anchor="_Toc531871876" w:history="1">
        <w:r w:rsidR="00406E5A" w:rsidRPr="00F4112E">
          <w:rPr>
            <w:rStyle w:val="Hyperlink"/>
            <w:rFonts w:ascii="Calibri" w:hAnsi="Calibri"/>
            <w:noProof/>
          </w:rPr>
          <w:t>5. Phase Two</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_Toc531871876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18</w:t>
        </w:r>
        <w:r w:rsidR="00406E5A" w:rsidRPr="00F4112E">
          <w:rPr>
            <w:rFonts w:ascii="Calibri" w:hAnsi="Calibri"/>
            <w:noProof/>
            <w:webHidden/>
          </w:rPr>
          <w:fldChar w:fldCharType="end"/>
        </w:r>
      </w:hyperlink>
    </w:p>
    <w:p w14:paraId="742DF8B2"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8" w:history="1">
        <w:r w:rsidR="00406E5A" w:rsidRPr="00F4112E">
          <w:rPr>
            <w:rStyle w:val="Hyperlink"/>
            <w:rFonts w:ascii="Calibri" w:hAnsi="Calibri"/>
            <w:noProof/>
          </w:rPr>
          <w:t>6. Phase Three</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_Toc531871878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23</w:t>
        </w:r>
        <w:r w:rsidR="00406E5A" w:rsidRPr="00F4112E">
          <w:rPr>
            <w:rFonts w:ascii="Calibri" w:hAnsi="Calibri"/>
            <w:noProof/>
            <w:webHidden/>
          </w:rPr>
          <w:fldChar w:fldCharType="end"/>
        </w:r>
      </w:hyperlink>
    </w:p>
    <w:p w14:paraId="22AABEF3"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79" w:history="1">
        <w:r w:rsidR="00406E5A" w:rsidRPr="00F4112E">
          <w:rPr>
            <w:rStyle w:val="Hyperlink"/>
            <w:rFonts w:ascii="Calibri" w:hAnsi="Calibri"/>
            <w:noProof/>
          </w:rPr>
          <w:t>7. Study supervision</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_Toc531871879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32</w:t>
        </w:r>
        <w:r w:rsidR="00406E5A" w:rsidRPr="00F4112E">
          <w:rPr>
            <w:rFonts w:ascii="Calibri" w:hAnsi="Calibri"/>
            <w:noProof/>
            <w:webHidden/>
          </w:rPr>
          <w:fldChar w:fldCharType="end"/>
        </w:r>
      </w:hyperlink>
    </w:p>
    <w:p w14:paraId="0B6C348A"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80" w:history="1">
        <w:r w:rsidR="00406E5A" w:rsidRPr="00F4112E">
          <w:rPr>
            <w:rStyle w:val="Hyperlink"/>
            <w:rFonts w:ascii="Calibri" w:hAnsi="Calibri"/>
            <w:noProof/>
          </w:rPr>
          <w:t>8. Publication and dissemination</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_Toc531871880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34</w:t>
        </w:r>
        <w:r w:rsidR="00406E5A" w:rsidRPr="00F4112E">
          <w:rPr>
            <w:rFonts w:ascii="Calibri" w:hAnsi="Calibri"/>
            <w:noProof/>
            <w:webHidden/>
          </w:rPr>
          <w:fldChar w:fldCharType="end"/>
        </w:r>
      </w:hyperlink>
    </w:p>
    <w:p w14:paraId="512857D1"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81" w:history="1">
        <w:r w:rsidR="00406E5A" w:rsidRPr="00F4112E">
          <w:rPr>
            <w:rStyle w:val="Hyperlink"/>
            <w:rFonts w:ascii="Calibri" w:hAnsi="Calibri"/>
            <w:noProof/>
          </w:rPr>
          <w:t>9. Finance</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_Toc531871881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35</w:t>
        </w:r>
        <w:r w:rsidR="00406E5A" w:rsidRPr="00F4112E">
          <w:rPr>
            <w:rFonts w:ascii="Calibri" w:hAnsi="Calibri"/>
            <w:noProof/>
            <w:webHidden/>
          </w:rPr>
          <w:fldChar w:fldCharType="end"/>
        </w:r>
      </w:hyperlink>
    </w:p>
    <w:p w14:paraId="13BDC3EC"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82" w:history="1">
        <w:r w:rsidR="00406E5A" w:rsidRPr="00F4112E">
          <w:rPr>
            <w:rStyle w:val="Hyperlink"/>
            <w:rFonts w:ascii="Calibri" w:hAnsi="Calibri"/>
            <w:noProof/>
          </w:rPr>
          <w:t>10. Ethics approval</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_Toc531871882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36</w:t>
        </w:r>
        <w:r w:rsidR="00406E5A" w:rsidRPr="00F4112E">
          <w:rPr>
            <w:rFonts w:ascii="Calibri" w:hAnsi="Calibri"/>
            <w:noProof/>
            <w:webHidden/>
          </w:rPr>
          <w:fldChar w:fldCharType="end"/>
        </w:r>
      </w:hyperlink>
    </w:p>
    <w:p w14:paraId="7211E3C9"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83" w:history="1">
        <w:r w:rsidR="00406E5A" w:rsidRPr="00F4112E">
          <w:rPr>
            <w:rStyle w:val="Hyperlink"/>
            <w:rFonts w:ascii="Calibri" w:hAnsi="Calibri"/>
            <w:noProof/>
          </w:rPr>
          <w:t>11. Regulatory approvals</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_Toc531871883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37</w:t>
        </w:r>
        <w:r w:rsidR="00406E5A" w:rsidRPr="00F4112E">
          <w:rPr>
            <w:rFonts w:ascii="Calibri" w:hAnsi="Calibri"/>
            <w:noProof/>
            <w:webHidden/>
          </w:rPr>
          <w:fldChar w:fldCharType="end"/>
        </w:r>
      </w:hyperlink>
    </w:p>
    <w:p w14:paraId="335C98EC"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84" w:history="1">
        <w:r w:rsidR="00406E5A" w:rsidRPr="00F4112E">
          <w:rPr>
            <w:rStyle w:val="Hyperlink"/>
            <w:rFonts w:ascii="Calibri" w:hAnsi="Calibri"/>
            <w:noProof/>
          </w:rPr>
          <w:t>12. Indemnity / Compensation / Insurance</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_Toc531871884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38</w:t>
        </w:r>
        <w:r w:rsidR="00406E5A" w:rsidRPr="00F4112E">
          <w:rPr>
            <w:rFonts w:ascii="Calibri" w:hAnsi="Calibri"/>
            <w:noProof/>
            <w:webHidden/>
          </w:rPr>
          <w:fldChar w:fldCharType="end"/>
        </w:r>
      </w:hyperlink>
    </w:p>
    <w:p w14:paraId="026355CD" w14:textId="77777777" w:rsidR="00406E5A" w:rsidRPr="00F4112E" w:rsidRDefault="00460464">
      <w:pPr>
        <w:pStyle w:val="TOC1"/>
        <w:tabs>
          <w:tab w:val="right" w:leader="dot" w:pos="8296"/>
        </w:tabs>
        <w:rPr>
          <w:rFonts w:ascii="Calibri" w:eastAsiaTheme="minorEastAsia" w:hAnsi="Calibri" w:cstheme="minorBidi"/>
          <w:noProof/>
          <w:szCs w:val="22"/>
        </w:rPr>
      </w:pPr>
      <w:hyperlink w:anchor="_Toc531871885" w:history="1">
        <w:r w:rsidR="00406E5A" w:rsidRPr="00F4112E">
          <w:rPr>
            <w:rStyle w:val="Hyperlink"/>
            <w:rFonts w:ascii="Calibri" w:hAnsi="Calibri"/>
            <w:noProof/>
          </w:rPr>
          <w:t>13. References</w:t>
        </w:r>
        <w:r w:rsidR="00406E5A" w:rsidRPr="00F4112E">
          <w:rPr>
            <w:rFonts w:ascii="Calibri" w:hAnsi="Calibri"/>
            <w:noProof/>
            <w:webHidden/>
          </w:rPr>
          <w:tab/>
        </w:r>
        <w:r w:rsidR="00406E5A" w:rsidRPr="00F4112E">
          <w:rPr>
            <w:rFonts w:ascii="Calibri" w:hAnsi="Calibri"/>
            <w:noProof/>
            <w:webHidden/>
          </w:rPr>
          <w:fldChar w:fldCharType="begin"/>
        </w:r>
        <w:r w:rsidR="00406E5A" w:rsidRPr="00F4112E">
          <w:rPr>
            <w:rFonts w:ascii="Calibri" w:hAnsi="Calibri"/>
            <w:noProof/>
            <w:webHidden/>
          </w:rPr>
          <w:instrText xml:space="preserve"> PAGEREF _Toc531871885 \h </w:instrText>
        </w:r>
        <w:r w:rsidR="00406E5A" w:rsidRPr="00F4112E">
          <w:rPr>
            <w:rFonts w:ascii="Calibri" w:hAnsi="Calibri"/>
            <w:noProof/>
            <w:webHidden/>
          </w:rPr>
        </w:r>
        <w:r w:rsidR="00406E5A" w:rsidRPr="00F4112E">
          <w:rPr>
            <w:rFonts w:ascii="Calibri" w:hAnsi="Calibri"/>
            <w:noProof/>
            <w:webHidden/>
          </w:rPr>
          <w:fldChar w:fldCharType="separate"/>
        </w:r>
        <w:r w:rsidR="00CC01D5">
          <w:rPr>
            <w:rFonts w:ascii="Calibri" w:hAnsi="Calibri"/>
            <w:noProof/>
            <w:webHidden/>
          </w:rPr>
          <w:t>39</w:t>
        </w:r>
        <w:r w:rsidR="00406E5A" w:rsidRPr="00F4112E">
          <w:rPr>
            <w:rFonts w:ascii="Calibri" w:hAnsi="Calibri"/>
            <w:noProof/>
            <w:webHidden/>
          </w:rPr>
          <w:fldChar w:fldCharType="end"/>
        </w:r>
      </w:hyperlink>
    </w:p>
    <w:p w14:paraId="33600BCD" w14:textId="77777777" w:rsidR="00B074E3" w:rsidRPr="00F4112E" w:rsidRDefault="00B074E3" w:rsidP="001410BB">
      <w:pPr>
        <w:rPr>
          <w:rFonts w:ascii="Calibri" w:hAnsi="Calibri" w:cs="Arial"/>
        </w:rPr>
      </w:pPr>
      <w:r w:rsidRPr="00F4112E">
        <w:rPr>
          <w:rFonts w:ascii="Calibri" w:hAnsi="Calibri" w:cs="Arial"/>
        </w:rPr>
        <w:fldChar w:fldCharType="end"/>
      </w:r>
    </w:p>
    <w:p w14:paraId="778B0AC4" w14:textId="77777777" w:rsidR="00406E5A" w:rsidRPr="00F4112E" w:rsidRDefault="00406E5A" w:rsidP="001410BB">
      <w:pPr>
        <w:rPr>
          <w:rFonts w:ascii="Calibri" w:hAnsi="Calibri" w:cs="Arial"/>
        </w:rPr>
      </w:pPr>
    </w:p>
    <w:p w14:paraId="39D0A902" w14:textId="77777777" w:rsidR="00E432EF" w:rsidRPr="00F4112E" w:rsidRDefault="00E432EF">
      <w:pPr>
        <w:rPr>
          <w:rFonts w:ascii="Calibri" w:hAnsi="Calibri" w:cs="Arial"/>
          <w:b/>
          <w:bCs/>
          <w:sz w:val="26"/>
          <w:szCs w:val="26"/>
        </w:rPr>
      </w:pPr>
      <w:r w:rsidRPr="00F4112E">
        <w:rPr>
          <w:rFonts w:ascii="Calibri" w:hAnsi="Calibri"/>
        </w:rPr>
        <w:br w:type="page"/>
      </w:r>
    </w:p>
    <w:p w14:paraId="5C80E906" w14:textId="3D81DB8E" w:rsidR="00B074E3" w:rsidRPr="00F4112E" w:rsidRDefault="00B074E3" w:rsidP="00841627">
      <w:pPr>
        <w:pStyle w:val="Heading3"/>
        <w:rPr>
          <w:rFonts w:ascii="Calibri" w:hAnsi="Calibri"/>
        </w:rPr>
      </w:pPr>
      <w:r w:rsidRPr="00F4112E">
        <w:rPr>
          <w:rFonts w:ascii="Calibri" w:hAnsi="Calibri"/>
        </w:rPr>
        <w:lastRenderedPageBreak/>
        <w:t>Abbreviations</w:t>
      </w:r>
    </w:p>
    <w:p w14:paraId="58787C8C" w14:textId="77777777" w:rsidR="00B074E3" w:rsidRPr="00F4112E" w:rsidRDefault="00B074E3" w:rsidP="00841627">
      <w:pPr>
        <w:rPr>
          <w:rFonts w:ascii="Calibri" w:hAnsi="Calibri" w:cs="Arial"/>
        </w:rPr>
      </w:pPr>
    </w:p>
    <w:tbl>
      <w:tblPr>
        <w:tblW w:w="0" w:type="auto"/>
        <w:tblLook w:val="00A0" w:firstRow="1" w:lastRow="0" w:firstColumn="1" w:lastColumn="0" w:noHBand="0" w:noVBand="0"/>
      </w:tblPr>
      <w:tblGrid>
        <w:gridCol w:w="1532"/>
        <w:gridCol w:w="6774"/>
      </w:tblGrid>
      <w:tr w:rsidR="00B074E3" w:rsidRPr="00F4112E" w14:paraId="2A2C7C5E" w14:textId="77777777" w:rsidTr="009F1C77">
        <w:tc>
          <w:tcPr>
            <w:tcW w:w="1532" w:type="dxa"/>
          </w:tcPr>
          <w:p w14:paraId="214ED9E2" w14:textId="77777777" w:rsidR="00B074E3" w:rsidRPr="00F4112E" w:rsidRDefault="00B074E3" w:rsidP="00841627">
            <w:pPr>
              <w:rPr>
                <w:rFonts w:ascii="Calibri" w:hAnsi="Calibri" w:cs="Arial"/>
              </w:rPr>
            </w:pPr>
            <w:r w:rsidRPr="00F4112E">
              <w:rPr>
                <w:rFonts w:ascii="Calibri" w:hAnsi="Calibri" w:cs="Arial"/>
              </w:rPr>
              <w:t>AE</w:t>
            </w:r>
          </w:p>
        </w:tc>
        <w:tc>
          <w:tcPr>
            <w:tcW w:w="6774" w:type="dxa"/>
          </w:tcPr>
          <w:p w14:paraId="69097077" w14:textId="77777777" w:rsidR="00B074E3" w:rsidRPr="00F4112E" w:rsidRDefault="00B074E3" w:rsidP="00841627">
            <w:pPr>
              <w:rPr>
                <w:rFonts w:ascii="Calibri" w:hAnsi="Calibri" w:cs="Arial"/>
              </w:rPr>
            </w:pPr>
            <w:r w:rsidRPr="00F4112E">
              <w:rPr>
                <w:rFonts w:ascii="Calibri" w:hAnsi="Calibri" w:cs="Arial"/>
                <w:szCs w:val="22"/>
              </w:rPr>
              <w:t>Adverse event</w:t>
            </w:r>
          </w:p>
        </w:tc>
      </w:tr>
      <w:tr w:rsidR="001A3865" w:rsidRPr="00F4112E" w14:paraId="10B5A63D" w14:textId="77777777" w:rsidTr="009F1C77">
        <w:tc>
          <w:tcPr>
            <w:tcW w:w="1532" w:type="dxa"/>
          </w:tcPr>
          <w:p w14:paraId="07ABF4A6" w14:textId="77777777" w:rsidR="001A3865" w:rsidRPr="00F4112E" w:rsidRDefault="001A3865" w:rsidP="00841627">
            <w:pPr>
              <w:rPr>
                <w:rFonts w:ascii="Calibri" w:hAnsi="Calibri" w:cs="Arial"/>
              </w:rPr>
            </w:pPr>
            <w:r w:rsidRPr="00F4112E">
              <w:rPr>
                <w:rFonts w:ascii="Calibri" w:hAnsi="Calibri"/>
              </w:rPr>
              <w:t>ASCOT</w:t>
            </w:r>
          </w:p>
        </w:tc>
        <w:tc>
          <w:tcPr>
            <w:tcW w:w="6774" w:type="dxa"/>
          </w:tcPr>
          <w:p w14:paraId="6AD53741" w14:textId="2B1019F5" w:rsidR="001A3865" w:rsidRPr="00F4112E" w:rsidRDefault="005D7B2F" w:rsidP="00841627">
            <w:pPr>
              <w:rPr>
                <w:rFonts w:ascii="Calibri" w:hAnsi="Calibri" w:cs="Arial"/>
                <w:szCs w:val="22"/>
              </w:rPr>
            </w:pPr>
            <w:r w:rsidRPr="005D7B2F">
              <w:rPr>
                <w:rFonts w:ascii="Calibri" w:hAnsi="Calibri" w:cs="Arial"/>
                <w:szCs w:val="22"/>
              </w:rPr>
              <w:t>The American Association for the Surgery of Trauma</w:t>
            </w:r>
          </w:p>
        </w:tc>
      </w:tr>
      <w:tr w:rsidR="00B074E3" w:rsidRPr="00F4112E" w14:paraId="7EB8D749" w14:textId="77777777" w:rsidTr="009F1C77">
        <w:tc>
          <w:tcPr>
            <w:tcW w:w="1532" w:type="dxa"/>
          </w:tcPr>
          <w:p w14:paraId="23B71BBF" w14:textId="77777777" w:rsidR="00B074E3" w:rsidRPr="00F4112E" w:rsidRDefault="00B074E3" w:rsidP="00841627">
            <w:pPr>
              <w:rPr>
                <w:rFonts w:ascii="Calibri" w:hAnsi="Calibri" w:cs="Arial"/>
              </w:rPr>
            </w:pPr>
            <w:r w:rsidRPr="00F4112E">
              <w:rPr>
                <w:rFonts w:ascii="Calibri" w:hAnsi="Calibri" w:cs="Arial"/>
              </w:rPr>
              <w:t>CI</w:t>
            </w:r>
          </w:p>
        </w:tc>
        <w:tc>
          <w:tcPr>
            <w:tcW w:w="6774" w:type="dxa"/>
          </w:tcPr>
          <w:p w14:paraId="42B040F5" w14:textId="77777777" w:rsidR="00B074E3" w:rsidRPr="00F4112E" w:rsidRDefault="00B074E3" w:rsidP="00841627">
            <w:pPr>
              <w:rPr>
                <w:rFonts w:ascii="Calibri" w:hAnsi="Calibri" w:cs="Arial"/>
              </w:rPr>
            </w:pPr>
            <w:r w:rsidRPr="00F4112E">
              <w:rPr>
                <w:rFonts w:ascii="Calibri" w:hAnsi="Calibri" w:cs="Arial"/>
              </w:rPr>
              <w:t>Chief Investigator</w:t>
            </w:r>
          </w:p>
        </w:tc>
      </w:tr>
      <w:tr w:rsidR="00B074E3" w:rsidRPr="00F4112E" w14:paraId="109D0143" w14:textId="77777777" w:rsidTr="009F1C77">
        <w:tc>
          <w:tcPr>
            <w:tcW w:w="1532" w:type="dxa"/>
          </w:tcPr>
          <w:p w14:paraId="1427F506" w14:textId="77777777" w:rsidR="00B074E3" w:rsidRPr="00F4112E" w:rsidRDefault="00B074E3" w:rsidP="00841627">
            <w:pPr>
              <w:rPr>
                <w:rFonts w:ascii="Calibri" w:hAnsi="Calibri" w:cs="Arial"/>
              </w:rPr>
            </w:pPr>
            <w:r w:rsidRPr="00F4112E">
              <w:rPr>
                <w:rFonts w:ascii="Calibri" w:hAnsi="Calibri" w:cs="Arial"/>
              </w:rPr>
              <w:t>CRF</w:t>
            </w:r>
          </w:p>
        </w:tc>
        <w:tc>
          <w:tcPr>
            <w:tcW w:w="6774" w:type="dxa"/>
          </w:tcPr>
          <w:p w14:paraId="5BEF9110" w14:textId="77777777" w:rsidR="00B074E3" w:rsidRPr="00F4112E" w:rsidRDefault="00B074E3" w:rsidP="00841627">
            <w:pPr>
              <w:rPr>
                <w:rFonts w:ascii="Calibri" w:hAnsi="Calibri" w:cs="Arial"/>
              </w:rPr>
            </w:pPr>
            <w:r w:rsidRPr="00F4112E">
              <w:rPr>
                <w:rFonts w:ascii="Calibri" w:hAnsi="Calibri" w:cs="Arial"/>
              </w:rPr>
              <w:t>Case report form</w:t>
            </w:r>
          </w:p>
        </w:tc>
      </w:tr>
      <w:tr w:rsidR="00B074E3" w:rsidRPr="00F4112E" w14:paraId="2EBF7AA0" w14:textId="77777777" w:rsidTr="009F1C77">
        <w:tc>
          <w:tcPr>
            <w:tcW w:w="1532" w:type="dxa"/>
          </w:tcPr>
          <w:p w14:paraId="724610C6" w14:textId="77777777" w:rsidR="00B074E3" w:rsidRPr="00F4112E" w:rsidRDefault="00B074E3" w:rsidP="00841627">
            <w:pPr>
              <w:rPr>
                <w:rFonts w:ascii="Calibri" w:hAnsi="Calibri" w:cs="Arial"/>
              </w:rPr>
            </w:pPr>
            <w:r w:rsidRPr="00F4112E">
              <w:rPr>
                <w:rFonts w:ascii="Calibri" w:hAnsi="Calibri" w:cs="Arial"/>
              </w:rPr>
              <w:t>CTRU</w:t>
            </w:r>
          </w:p>
        </w:tc>
        <w:tc>
          <w:tcPr>
            <w:tcW w:w="6774" w:type="dxa"/>
          </w:tcPr>
          <w:p w14:paraId="04FE66EE" w14:textId="77777777" w:rsidR="00B074E3" w:rsidRPr="00F4112E" w:rsidRDefault="00B074E3" w:rsidP="00841627">
            <w:pPr>
              <w:rPr>
                <w:rFonts w:ascii="Calibri" w:hAnsi="Calibri" w:cs="Arial"/>
              </w:rPr>
            </w:pPr>
            <w:r w:rsidRPr="00F4112E">
              <w:rPr>
                <w:rFonts w:ascii="Calibri" w:hAnsi="Calibri" w:cs="Arial"/>
              </w:rPr>
              <w:t>Clinical Trials and Research Unit</w:t>
            </w:r>
          </w:p>
        </w:tc>
      </w:tr>
      <w:tr w:rsidR="00B074E3" w:rsidRPr="00F4112E" w14:paraId="097B3F09" w14:textId="77777777" w:rsidTr="009F1C77">
        <w:tc>
          <w:tcPr>
            <w:tcW w:w="1532" w:type="dxa"/>
          </w:tcPr>
          <w:p w14:paraId="02D00E84" w14:textId="77777777" w:rsidR="00B074E3" w:rsidRPr="00F4112E" w:rsidRDefault="00B074E3" w:rsidP="00841627">
            <w:pPr>
              <w:rPr>
                <w:rFonts w:ascii="Calibri" w:hAnsi="Calibri" w:cs="Arial"/>
              </w:rPr>
            </w:pPr>
            <w:r w:rsidRPr="00F4112E">
              <w:rPr>
                <w:rFonts w:ascii="Calibri" w:hAnsi="Calibri" w:cs="Arial"/>
              </w:rPr>
              <w:t xml:space="preserve">DMEC </w:t>
            </w:r>
          </w:p>
        </w:tc>
        <w:tc>
          <w:tcPr>
            <w:tcW w:w="6774" w:type="dxa"/>
          </w:tcPr>
          <w:p w14:paraId="02C98EE3" w14:textId="77777777" w:rsidR="00B074E3" w:rsidRPr="00F4112E" w:rsidRDefault="00B074E3" w:rsidP="00841627">
            <w:pPr>
              <w:rPr>
                <w:rFonts w:ascii="Calibri" w:hAnsi="Calibri" w:cs="Arial"/>
              </w:rPr>
            </w:pPr>
            <w:r w:rsidRPr="00F4112E">
              <w:rPr>
                <w:rFonts w:ascii="Calibri" w:hAnsi="Calibri" w:cs="Arial"/>
              </w:rPr>
              <w:t>Data Monitoring and Ethics Committee</w:t>
            </w:r>
          </w:p>
        </w:tc>
      </w:tr>
      <w:tr w:rsidR="00097452" w:rsidRPr="00F4112E" w14:paraId="0B5774C0" w14:textId="77777777" w:rsidTr="009F1C77">
        <w:tc>
          <w:tcPr>
            <w:tcW w:w="1532" w:type="dxa"/>
          </w:tcPr>
          <w:p w14:paraId="582DF8F5" w14:textId="77777777" w:rsidR="00097452" w:rsidRPr="00F4112E" w:rsidRDefault="00097452" w:rsidP="00841627">
            <w:pPr>
              <w:rPr>
                <w:rFonts w:ascii="Calibri" w:hAnsi="Calibri" w:cs="Arial"/>
              </w:rPr>
            </w:pPr>
            <w:r w:rsidRPr="00F4112E">
              <w:rPr>
                <w:rFonts w:ascii="Calibri" w:hAnsi="Calibri" w:cs="Arial"/>
              </w:rPr>
              <w:t>EMS</w:t>
            </w:r>
          </w:p>
        </w:tc>
        <w:tc>
          <w:tcPr>
            <w:tcW w:w="6774" w:type="dxa"/>
          </w:tcPr>
          <w:p w14:paraId="76B4A629" w14:textId="16609DEB" w:rsidR="00097452" w:rsidRPr="00F4112E" w:rsidRDefault="00097452" w:rsidP="00841627">
            <w:pPr>
              <w:rPr>
                <w:rFonts w:ascii="Calibri" w:hAnsi="Calibri" w:cs="Arial"/>
              </w:rPr>
            </w:pPr>
            <w:r w:rsidRPr="00F4112E">
              <w:rPr>
                <w:rFonts w:ascii="Calibri" w:hAnsi="Calibri" w:cs="Arial"/>
              </w:rPr>
              <w:t>Emergency Medical Services</w:t>
            </w:r>
            <w:r w:rsidR="00F4112E">
              <w:rPr>
                <w:rFonts w:ascii="Calibri" w:hAnsi="Calibri" w:cs="Arial"/>
              </w:rPr>
              <w:t xml:space="preserve"> (Ambulance services)</w:t>
            </w:r>
          </w:p>
        </w:tc>
      </w:tr>
      <w:tr w:rsidR="00B074E3" w:rsidRPr="00F4112E" w14:paraId="213E5171" w14:textId="77777777" w:rsidTr="009F1C77">
        <w:tc>
          <w:tcPr>
            <w:tcW w:w="1532" w:type="dxa"/>
          </w:tcPr>
          <w:p w14:paraId="352694FC" w14:textId="77777777" w:rsidR="00B074E3" w:rsidRPr="00F4112E" w:rsidRDefault="00B074E3" w:rsidP="002525E2">
            <w:pPr>
              <w:rPr>
                <w:rFonts w:ascii="Calibri" w:hAnsi="Calibri" w:cs="Arial"/>
              </w:rPr>
            </w:pPr>
            <w:r w:rsidRPr="00F4112E">
              <w:rPr>
                <w:rFonts w:ascii="Calibri" w:hAnsi="Calibri" w:cs="Arial"/>
              </w:rPr>
              <w:t>ENBS</w:t>
            </w:r>
          </w:p>
        </w:tc>
        <w:tc>
          <w:tcPr>
            <w:tcW w:w="6774" w:type="dxa"/>
          </w:tcPr>
          <w:p w14:paraId="242E59F8" w14:textId="77777777" w:rsidR="00B074E3" w:rsidRPr="00F4112E" w:rsidRDefault="00B074E3" w:rsidP="002525E2">
            <w:pPr>
              <w:rPr>
                <w:rFonts w:ascii="Calibri" w:hAnsi="Calibri" w:cs="Arial"/>
              </w:rPr>
            </w:pPr>
            <w:r w:rsidRPr="00F4112E">
              <w:rPr>
                <w:rFonts w:ascii="Calibri" w:hAnsi="Calibri" w:cs="Arial"/>
              </w:rPr>
              <w:t>Expected net benefit of sampling</w:t>
            </w:r>
          </w:p>
        </w:tc>
      </w:tr>
      <w:tr w:rsidR="00B074E3" w:rsidRPr="00F4112E" w14:paraId="690D5C10" w14:textId="77777777" w:rsidTr="009F1C77">
        <w:tc>
          <w:tcPr>
            <w:tcW w:w="1532" w:type="dxa"/>
          </w:tcPr>
          <w:p w14:paraId="6EC7276D" w14:textId="77777777" w:rsidR="00B074E3" w:rsidRPr="00F4112E" w:rsidRDefault="00B074E3" w:rsidP="002525E2">
            <w:pPr>
              <w:rPr>
                <w:rFonts w:ascii="Calibri" w:hAnsi="Calibri" w:cs="Arial"/>
              </w:rPr>
            </w:pPr>
            <w:r w:rsidRPr="00F4112E">
              <w:rPr>
                <w:rFonts w:ascii="Calibri" w:hAnsi="Calibri" w:cs="Arial"/>
              </w:rPr>
              <w:t>EQ-5D-5L</w:t>
            </w:r>
          </w:p>
        </w:tc>
        <w:tc>
          <w:tcPr>
            <w:tcW w:w="6774" w:type="dxa"/>
          </w:tcPr>
          <w:p w14:paraId="69407675" w14:textId="77777777" w:rsidR="00B074E3" w:rsidRPr="00F4112E" w:rsidRDefault="00B074E3" w:rsidP="00052644">
            <w:pPr>
              <w:rPr>
                <w:rFonts w:ascii="Calibri" w:hAnsi="Calibri" w:cs="Arial"/>
              </w:rPr>
            </w:pPr>
            <w:r w:rsidRPr="00F4112E">
              <w:rPr>
                <w:rFonts w:ascii="Calibri" w:hAnsi="Calibri" w:cs="Arial"/>
              </w:rPr>
              <w:t>European Quality of Life Measure (5 levels)</w:t>
            </w:r>
          </w:p>
        </w:tc>
      </w:tr>
      <w:tr w:rsidR="00B074E3" w:rsidRPr="00F4112E" w14:paraId="2A882858" w14:textId="77777777" w:rsidTr="009F1C77">
        <w:tc>
          <w:tcPr>
            <w:tcW w:w="1532" w:type="dxa"/>
          </w:tcPr>
          <w:p w14:paraId="4091D1CA" w14:textId="77777777" w:rsidR="00B074E3" w:rsidRPr="00F4112E" w:rsidRDefault="00B074E3" w:rsidP="002525E2">
            <w:pPr>
              <w:rPr>
                <w:rFonts w:ascii="Calibri" w:hAnsi="Calibri" w:cs="Arial"/>
              </w:rPr>
            </w:pPr>
            <w:r w:rsidRPr="00F4112E">
              <w:rPr>
                <w:rFonts w:ascii="Calibri" w:hAnsi="Calibri" w:cs="Arial"/>
              </w:rPr>
              <w:t>EVSI</w:t>
            </w:r>
          </w:p>
        </w:tc>
        <w:tc>
          <w:tcPr>
            <w:tcW w:w="6774" w:type="dxa"/>
          </w:tcPr>
          <w:p w14:paraId="352A1584" w14:textId="77777777" w:rsidR="00B074E3" w:rsidRPr="00F4112E" w:rsidRDefault="00B074E3" w:rsidP="002525E2">
            <w:pPr>
              <w:rPr>
                <w:rFonts w:ascii="Calibri" w:hAnsi="Calibri" w:cs="Arial"/>
              </w:rPr>
            </w:pPr>
            <w:r w:rsidRPr="00F4112E">
              <w:rPr>
                <w:rFonts w:ascii="Calibri" w:hAnsi="Calibri" w:cs="Arial"/>
              </w:rPr>
              <w:t>Expected Value of Sample Information</w:t>
            </w:r>
          </w:p>
        </w:tc>
      </w:tr>
      <w:tr w:rsidR="00B074E3" w:rsidRPr="00F4112E" w14:paraId="241B89FE" w14:textId="77777777" w:rsidTr="009F1C77">
        <w:tc>
          <w:tcPr>
            <w:tcW w:w="1532" w:type="dxa"/>
          </w:tcPr>
          <w:p w14:paraId="44808512" w14:textId="77777777" w:rsidR="00B074E3" w:rsidRPr="00F4112E" w:rsidRDefault="00B074E3" w:rsidP="002525E2">
            <w:pPr>
              <w:rPr>
                <w:rFonts w:ascii="Calibri" w:hAnsi="Calibri" w:cs="Arial"/>
              </w:rPr>
            </w:pPr>
            <w:r w:rsidRPr="00F4112E">
              <w:rPr>
                <w:rFonts w:ascii="Calibri" w:hAnsi="Calibri" w:cs="Arial"/>
              </w:rPr>
              <w:t>GCP</w:t>
            </w:r>
          </w:p>
        </w:tc>
        <w:tc>
          <w:tcPr>
            <w:tcW w:w="6774" w:type="dxa"/>
          </w:tcPr>
          <w:p w14:paraId="117DD9DC" w14:textId="77777777" w:rsidR="00B074E3" w:rsidRPr="00F4112E" w:rsidRDefault="00B074E3" w:rsidP="002525E2">
            <w:pPr>
              <w:rPr>
                <w:rFonts w:ascii="Calibri" w:hAnsi="Calibri" w:cs="Arial"/>
              </w:rPr>
            </w:pPr>
            <w:r w:rsidRPr="00F4112E">
              <w:rPr>
                <w:rFonts w:ascii="Calibri" w:hAnsi="Calibri" w:cs="Arial"/>
              </w:rPr>
              <w:t>Good Clinical Practice</w:t>
            </w:r>
          </w:p>
        </w:tc>
      </w:tr>
      <w:tr w:rsidR="00B074E3" w:rsidRPr="00F4112E" w14:paraId="4940878C" w14:textId="77777777" w:rsidTr="009F1C77">
        <w:tc>
          <w:tcPr>
            <w:tcW w:w="1532" w:type="dxa"/>
          </w:tcPr>
          <w:p w14:paraId="4F898A2C" w14:textId="77777777" w:rsidR="00B074E3" w:rsidRPr="00F4112E" w:rsidRDefault="00B074E3" w:rsidP="002525E2">
            <w:pPr>
              <w:rPr>
                <w:rFonts w:ascii="Calibri" w:hAnsi="Calibri" w:cs="Arial"/>
              </w:rPr>
            </w:pPr>
            <w:r w:rsidRPr="00F4112E">
              <w:rPr>
                <w:rFonts w:ascii="Calibri" w:hAnsi="Calibri" w:cs="Arial"/>
              </w:rPr>
              <w:t>HRA</w:t>
            </w:r>
          </w:p>
        </w:tc>
        <w:tc>
          <w:tcPr>
            <w:tcW w:w="6774" w:type="dxa"/>
          </w:tcPr>
          <w:p w14:paraId="6A869CF6" w14:textId="77777777" w:rsidR="00B074E3" w:rsidRPr="00F4112E" w:rsidRDefault="00B074E3" w:rsidP="002525E2">
            <w:pPr>
              <w:rPr>
                <w:rFonts w:ascii="Calibri" w:hAnsi="Calibri" w:cs="Arial"/>
              </w:rPr>
            </w:pPr>
            <w:r w:rsidRPr="00F4112E">
              <w:rPr>
                <w:rFonts w:ascii="Calibri" w:hAnsi="Calibri" w:cs="Arial"/>
              </w:rPr>
              <w:t>Health Research Authority</w:t>
            </w:r>
          </w:p>
        </w:tc>
      </w:tr>
      <w:tr w:rsidR="00B074E3" w:rsidRPr="00F4112E" w14:paraId="123385FB" w14:textId="77777777" w:rsidTr="009F1C77">
        <w:tc>
          <w:tcPr>
            <w:tcW w:w="1532" w:type="dxa"/>
          </w:tcPr>
          <w:p w14:paraId="4B9CDB34" w14:textId="77777777" w:rsidR="00B074E3" w:rsidRPr="00F4112E" w:rsidRDefault="00B074E3" w:rsidP="002525E2">
            <w:pPr>
              <w:rPr>
                <w:rFonts w:ascii="Calibri" w:hAnsi="Calibri" w:cs="Arial"/>
              </w:rPr>
            </w:pPr>
            <w:r w:rsidRPr="00F4112E">
              <w:rPr>
                <w:rFonts w:ascii="Calibri" w:hAnsi="Calibri" w:cs="Arial"/>
              </w:rPr>
              <w:t>HTA</w:t>
            </w:r>
          </w:p>
        </w:tc>
        <w:tc>
          <w:tcPr>
            <w:tcW w:w="6774" w:type="dxa"/>
          </w:tcPr>
          <w:p w14:paraId="5B922F75" w14:textId="77777777" w:rsidR="00B074E3" w:rsidRPr="00F4112E" w:rsidRDefault="00B074E3" w:rsidP="002525E2">
            <w:pPr>
              <w:rPr>
                <w:rFonts w:ascii="Calibri" w:hAnsi="Calibri" w:cs="Arial"/>
              </w:rPr>
            </w:pPr>
            <w:r w:rsidRPr="00F4112E">
              <w:rPr>
                <w:rFonts w:ascii="Calibri" w:hAnsi="Calibri" w:cs="Arial"/>
              </w:rPr>
              <w:t>Health Technology Assessment</w:t>
            </w:r>
          </w:p>
        </w:tc>
      </w:tr>
      <w:tr w:rsidR="007B0809" w:rsidRPr="00F4112E" w14:paraId="1890D356" w14:textId="77777777" w:rsidTr="009F1C77">
        <w:tc>
          <w:tcPr>
            <w:tcW w:w="1532" w:type="dxa"/>
          </w:tcPr>
          <w:p w14:paraId="5DA7A5EE" w14:textId="77777777" w:rsidR="007B0809" w:rsidRPr="00F4112E" w:rsidRDefault="007B0809" w:rsidP="002525E2">
            <w:pPr>
              <w:rPr>
                <w:rFonts w:ascii="Calibri" w:hAnsi="Calibri" w:cs="Arial"/>
              </w:rPr>
            </w:pPr>
            <w:r w:rsidRPr="00F4112E">
              <w:rPr>
                <w:rFonts w:ascii="Calibri" w:hAnsi="Calibri" w:cs="Arial"/>
              </w:rPr>
              <w:t>LAS</w:t>
            </w:r>
          </w:p>
        </w:tc>
        <w:tc>
          <w:tcPr>
            <w:tcW w:w="6774" w:type="dxa"/>
          </w:tcPr>
          <w:p w14:paraId="03957AB3" w14:textId="77777777" w:rsidR="007B0809" w:rsidRPr="00F4112E" w:rsidRDefault="007B0809" w:rsidP="002525E2">
            <w:pPr>
              <w:rPr>
                <w:rFonts w:ascii="Calibri" w:hAnsi="Calibri" w:cs="Arial"/>
              </w:rPr>
            </w:pPr>
            <w:r w:rsidRPr="00F4112E">
              <w:rPr>
                <w:rFonts w:ascii="Calibri" w:hAnsi="Calibri" w:cs="Arial"/>
              </w:rPr>
              <w:t>London Ambulance Service</w:t>
            </w:r>
          </w:p>
        </w:tc>
      </w:tr>
      <w:tr w:rsidR="001E6378" w:rsidRPr="00F4112E" w14:paraId="14E7A022" w14:textId="77777777" w:rsidTr="009F1C77">
        <w:tc>
          <w:tcPr>
            <w:tcW w:w="1532" w:type="dxa"/>
          </w:tcPr>
          <w:p w14:paraId="07084776" w14:textId="77777777" w:rsidR="001E6378" w:rsidRPr="00F4112E" w:rsidRDefault="001E6378" w:rsidP="002525E2">
            <w:pPr>
              <w:rPr>
                <w:rFonts w:ascii="Calibri" w:hAnsi="Calibri" w:cs="Arial"/>
              </w:rPr>
            </w:pPr>
            <w:r w:rsidRPr="00F4112E">
              <w:rPr>
                <w:rFonts w:ascii="Calibri" w:hAnsi="Calibri" w:cs="Arial"/>
              </w:rPr>
              <w:t>MTC</w:t>
            </w:r>
          </w:p>
        </w:tc>
        <w:tc>
          <w:tcPr>
            <w:tcW w:w="6774" w:type="dxa"/>
          </w:tcPr>
          <w:p w14:paraId="63AA3CB4" w14:textId="77777777" w:rsidR="001E6378" w:rsidRPr="00F4112E" w:rsidRDefault="001E6378" w:rsidP="002525E2">
            <w:pPr>
              <w:rPr>
                <w:rFonts w:ascii="Calibri" w:hAnsi="Calibri" w:cs="Arial"/>
              </w:rPr>
            </w:pPr>
            <w:r w:rsidRPr="00F4112E">
              <w:rPr>
                <w:rFonts w:ascii="Calibri" w:hAnsi="Calibri" w:cs="Arial"/>
              </w:rPr>
              <w:t>Major Trauma Centre</w:t>
            </w:r>
          </w:p>
        </w:tc>
      </w:tr>
      <w:tr w:rsidR="00B074E3" w:rsidRPr="00F4112E" w14:paraId="5C4E322F" w14:textId="77777777" w:rsidTr="009F1C77">
        <w:tc>
          <w:tcPr>
            <w:tcW w:w="1532" w:type="dxa"/>
          </w:tcPr>
          <w:p w14:paraId="14F6EA8E" w14:textId="77777777" w:rsidR="00B074E3" w:rsidRPr="00F4112E" w:rsidRDefault="001E6378" w:rsidP="002525E2">
            <w:pPr>
              <w:rPr>
                <w:rFonts w:ascii="Calibri" w:hAnsi="Calibri" w:cs="Arial"/>
              </w:rPr>
            </w:pPr>
            <w:r w:rsidRPr="00F4112E">
              <w:rPr>
                <w:rFonts w:ascii="Calibri" w:hAnsi="Calibri" w:cs="Arial"/>
              </w:rPr>
              <w:t>Non-MTC</w:t>
            </w:r>
          </w:p>
        </w:tc>
        <w:tc>
          <w:tcPr>
            <w:tcW w:w="6774" w:type="dxa"/>
          </w:tcPr>
          <w:p w14:paraId="5F9117E2" w14:textId="77777777" w:rsidR="00B074E3" w:rsidRPr="00F4112E" w:rsidRDefault="001E6378" w:rsidP="002525E2">
            <w:pPr>
              <w:rPr>
                <w:rFonts w:ascii="Calibri" w:hAnsi="Calibri" w:cs="Arial"/>
              </w:rPr>
            </w:pPr>
            <w:r w:rsidRPr="00F4112E">
              <w:rPr>
                <w:rFonts w:ascii="Calibri" w:hAnsi="Calibri" w:cs="Arial"/>
              </w:rPr>
              <w:t>Non-Major Trauma Centre</w:t>
            </w:r>
          </w:p>
        </w:tc>
      </w:tr>
      <w:tr w:rsidR="00B074E3" w:rsidRPr="00F4112E" w14:paraId="6A7186DC" w14:textId="77777777" w:rsidTr="009F1C77">
        <w:tc>
          <w:tcPr>
            <w:tcW w:w="1532" w:type="dxa"/>
          </w:tcPr>
          <w:p w14:paraId="3EE8234B" w14:textId="77777777" w:rsidR="00B074E3" w:rsidRPr="00F4112E" w:rsidRDefault="00B074E3" w:rsidP="002525E2">
            <w:pPr>
              <w:rPr>
                <w:rFonts w:ascii="Calibri" w:hAnsi="Calibri" w:cs="Arial"/>
              </w:rPr>
            </w:pPr>
            <w:r w:rsidRPr="00F4112E">
              <w:rPr>
                <w:rFonts w:ascii="Calibri" w:hAnsi="Calibri" w:cs="Arial"/>
              </w:rPr>
              <w:t>NHS</w:t>
            </w:r>
          </w:p>
        </w:tc>
        <w:tc>
          <w:tcPr>
            <w:tcW w:w="6774" w:type="dxa"/>
          </w:tcPr>
          <w:p w14:paraId="6A9ED580" w14:textId="77777777" w:rsidR="00B074E3" w:rsidRPr="00F4112E" w:rsidRDefault="00B074E3" w:rsidP="002525E2">
            <w:pPr>
              <w:rPr>
                <w:rFonts w:ascii="Calibri" w:hAnsi="Calibri" w:cs="Arial"/>
              </w:rPr>
            </w:pPr>
            <w:r w:rsidRPr="00F4112E">
              <w:rPr>
                <w:rFonts w:ascii="Calibri" w:hAnsi="Calibri" w:cs="Arial"/>
              </w:rPr>
              <w:t>National Health Service</w:t>
            </w:r>
          </w:p>
        </w:tc>
      </w:tr>
      <w:tr w:rsidR="00B074E3" w:rsidRPr="00F4112E" w14:paraId="7ED8B230" w14:textId="77777777" w:rsidTr="009F1C77">
        <w:tc>
          <w:tcPr>
            <w:tcW w:w="1532" w:type="dxa"/>
          </w:tcPr>
          <w:p w14:paraId="204F8D53" w14:textId="77777777" w:rsidR="00B074E3" w:rsidRPr="00F4112E" w:rsidRDefault="00B074E3" w:rsidP="002525E2">
            <w:pPr>
              <w:rPr>
                <w:rFonts w:ascii="Calibri" w:hAnsi="Calibri" w:cs="Arial"/>
              </w:rPr>
            </w:pPr>
            <w:r w:rsidRPr="00F4112E">
              <w:rPr>
                <w:rFonts w:ascii="Calibri" w:hAnsi="Calibri" w:cs="Arial"/>
              </w:rPr>
              <w:t>NIHR</w:t>
            </w:r>
          </w:p>
        </w:tc>
        <w:tc>
          <w:tcPr>
            <w:tcW w:w="6774" w:type="dxa"/>
          </w:tcPr>
          <w:p w14:paraId="26ED761B" w14:textId="77777777" w:rsidR="00B074E3" w:rsidRPr="00F4112E" w:rsidRDefault="00B074E3" w:rsidP="002525E2">
            <w:pPr>
              <w:rPr>
                <w:rFonts w:ascii="Calibri" w:hAnsi="Calibri" w:cs="Arial"/>
              </w:rPr>
            </w:pPr>
            <w:r w:rsidRPr="00F4112E">
              <w:rPr>
                <w:rFonts w:ascii="Calibri" w:hAnsi="Calibri" w:cs="Arial"/>
              </w:rPr>
              <w:t>National Institute of Health Research</w:t>
            </w:r>
          </w:p>
        </w:tc>
      </w:tr>
      <w:tr w:rsidR="00B074E3" w:rsidRPr="00F4112E" w14:paraId="32A29E78" w14:textId="77777777" w:rsidTr="009F1C77">
        <w:tc>
          <w:tcPr>
            <w:tcW w:w="1532" w:type="dxa"/>
          </w:tcPr>
          <w:p w14:paraId="5A38C71C" w14:textId="77777777" w:rsidR="00B074E3" w:rsidRPr="00F4112E" w:rsidRDefault="00B074E3" w:rsidP="002525E2">
            <w:pPr>
              <w:rPr>
                <w:rFonts w:ascii="Calibri" w:hAnsi="Calibri" w:cs="Arial"/>
              </w:rPr>
            </w:pPr>
            <w:r w:rsidRPr="00F4112E">
              <w:rPr>
                <w:rFonts w:ascii="Calibri" w:hAnsi="Calibri" w:cs="Arial"/>
              </w:rPr>
              <w:t>NRES</w:t>
            </w:r>
          </w:p>
        </w:tc>
        <w:tc>
          <w:tcPr>
            <w:tcW w:w="6774" w:type="dxa"/>
          </w:tcPr>
          <w:p w14:paraId="4F3B57C2" w14:textId="77777777" w:rsidR="00B074E3" w:rsidRPr="00F4112E" w:rsidRDefault="00B074E3" w:rsidP="002525E2">
            <w:pPr>
              <w:rPr>
                <w:rFonts w:ascii="Calibri" w:hAnsi="Calibri" w:cs="Arial"/>
              </w:rPr>
            </w:pPr>
            <w:r w:rsidRPr="00F4112E">
              <w:rPr>
                <w:rFonts w:ascii="Calibri" w:hAnsi="Calibri" w:cs="Arial"/>
              </w:rPr>
              <w:t>National Research Ethics Service</w:t>
            </w:r>
          </w:p>
        </w:tc>
      </w:tr>
      <w:tr w:rsidR="007B0809" w:rsidRPr="00F4112E" w14:paraId="1BF0F6D7" w14:textId="77777777" w:rsidTr="009F1C77">
        <w:tc>
          <w:tcPr>
            <w:tcW w:w="1532" w:type="dxa"/>
          </w:tcPr>
          <w:p w14:paraId="23A63823" w14:textId="77777777" w:rsidR="007B0809" w:rsidRPr="00F4112E" w:rsidRDefault="007B0809" w:rsidP="007B0809">
            <w:pPr>
              <w:rPr>
                <w:rFonts w:ascii="Calibri" w:hAnsi="Calibri" w:cs="Arial"/>
              </w:rPr>
            </w:pPr>
            <w:r w:rsidRPr="00F4112E">
              <w:rPr>
                <w:rFonts w:ascii="Calibri" w:hAnsi="Calibri" w:cs="Arial"/>
              </w:rPr>
              <w:t>PMG</w:t>
            </w:r>
          </w:p>
        </w:tc>
        <w:tc>
          <w:tcPr>
            <w:tcW w:w="6774" w:type="dxa"/>
          </w:tcPr>
          <w:p w14:paraId="3AC468B0" w14:textId="77777777" w:rsidR="007B0809" w:rsidRPr="00F4112E" w:rsidRDefault="007B0809" w:rsidP="007B0809">
            <w:pPr>
              <w:rPr>
                <w:rFonts w:ascii="Calibri" w:hAnsi="Calibri" w:cs="Arial"/>
              </w:rPr>
            </w:pPr>
            <w:r w:rsidRPr="00F4112E">
              <w:rPr>
                <w:rFonts w:ascii="Calibri" w:hAnsi="Calibri" w:cs="Arial"/>
              </w:rPr>
              <w:t>Project Management Group</w:t>
            </w:r>
          </w:p>
        </w:tc>
      </w:tr>
      <w:tr w:rsidR="00B074E3" w:rsidRPr="00F4112E" w14:paraId="14C4FEE3" w14:textId="77777777" w:rsidTr="009F1C77">
        <w:tc>
          <w:tcPr>
            <w:tcW w:w="1532" w:type="dxa"/>
          </w:tcPr>
          <w:p w14:paraId="063A53DA" w14:textId="77777777" w:rsidR="00B074E3" w:rsidRPr="00F4112E" w:rsidRDefault="00B074E3" w:rsidP="0043224F">
            <w:pPr>
              <w:rPr>
                <w:rFonts w:ascii="Calibri" w:hAnsi="Calibri" w:cs="Arial"/>
              </w:rPr>
            </w:pPr>
            <w:r w:rsidRPr="00F4112E">
              <w:rPr>
                <w:rFonts w:ascii="Calibri" w:hAnsi="Calibri" w:cs="Arial"/>
              </w:rPr>
              <w:t>QALY</w:t>
            </w:r>
          </w:p>
        </w:tc>
        <w:tc>
          <w:tcPr>
            <w:tcW w:w="6774" w:type="dxa"/>
          </w:tcPr>
          <w:p w14:paraId="06AF7916" w14:textId="77777777" w:rsidR="00B074E3" w:rsidRPr="00F4112E" w:rsidRDefault="00B074E3" w:rsidP="0043224F">
            <w:pPr>
              <w:rPr>
                <w:rFonts w:ascii="Calibri" w:hAnsi="Calibri" w:cs="Arial"/>
              </w:rPr>
            </w:pPr>
            <w:r w:rsidRPr="00F4112E">
              <w:rPr>
                <w:rFonts w:ascii="Calibri" w:hAnsi="Calibri" w:cs="Arial"/>
              </w:rPr>
              <w:t>Quality adjusted life year</w:t>
            </w:r>
          </w:p>
        </w:tc>
      </w:tr>
      <w:tr w:rsidR="00B074E3" w:rsidRPr="00F4112E" w14:paraId="065B4E22" w14:textId="77777777" w:rsidTr="009F1C77">
        <w:tc>
          <w:tcPr>
            <w:tcW w:w="1532" w:type="dxa"/>
          </w:tcPr>
          <w:p w14:paraId="6472FF4A" w14:textId="77777777" w:rsidR="00B074E3" w:rsidRPr="00F4112E" w:rsidRDefault="00B074E3" w:rsidP="0043224F">
            <w:pPr>
              <w:rPr>
                <w:rFonts w:ascii="Calibri" w:hAnsi="Calibri" w:cs="Arial"/>
              </w:rPr>
            </w:pPr>
            <w:r w:rsidRPr="00F4112E">
              <w:rPr>
                <w:rFonts w:ascii="Calibri" w:hAnsi="Calibri" w:cs="Arial"/>
              </w:rPr>
              <w:t>R&amp;D</w:t>
            </w:r>
          </w:p>
        </w:tc>
        <w:tc>
          <w:tcPr>
            <w:tcW w:w="6774" w:type="dxa"/>
          </w:tcPr>
          <w:p w14:paraId="2AB895E5" w14:textId="77777777" w:rsidR="00B074E3" w:rsidRPr="00F4112E" w:rsidRDefault="00B074E3" w:rsidP="0043224F">
            <w:pPr>
              <w:rPr>
                <w:rFonts w:ascii="Calibri" w:hAnsi="Calibri" w:cs="Arial"/>
              </w:rPr>
            </w:pPr>
            <w:r w:rsidRPr="00F4112E">
              <w:rPr>
                <w:rFonts w:ascii="Calibri" w:hAnsi="Calibri" w:cs="Arial"/>
              </w:rPr>
              <w:t>Research and development</w:t>
            </w:r>
          </w:p>
        </w:tc>
      </w:tr>
      <w:tr w:rsidR="00B074E3" w:rsidRPr="00F4112E" w14:paraId="304CBD83" w14:textId="77777777" w:rsidTr="009F1C77">
        <w:tc>
          <w:tcPr>
            <w:tcW w:w="1532" w:type="dxa"/>
          </w:tcPr>
          <w:p w14:paraId="77D11CF4" w14:textId="77777777" w:rsidR="00B074E3" w:rsidRPr="00F4112E" w:rsidRDefault="00B074E3" w:rsidP="0043224F">
            <w:pPr>
              <w:rPr>
                <w:rFonts w:ascii="Calibri" w:hAnsi="Calibri" w:cs="Arial"/>
              </w:rPr>
            </w:pPr>
            <w:r w:rsidRPr="00F4112E">
              <w:rPr>
                <w:rFonts w:ascii="Calibri" w:hAnsi="Calibri" w:cs="Arial"/>
              </w:rPr>
              <w:t>REC</w:t>
            </w:r>
          </w:p>
        </w:tc>
        <w:tc>
          <w:tcPr>
            <w:tcW w:w="6774" w:type="dxa"/>
          </w:tcPr>
          <w:p w14:paraId="2C50BC18" w14:textId="77777777" w:rsidR="00B074E3" w:rsidRPr="00F4112E" w:rsidRDefault="00B074E3" w:rsidP="0043224F">
            <w:pPr>
              <w:rPr>
                <w:rFonts w:ascii="Calibri" w:hAnsi="Calibri" w:cs="Arial"/>
              </w:rPr>
            </w:pPr>
            <w:r w:rsidRPr="00F4112E">
              <w:rPr>
                <w:rFonts w:ascii="Calibri" w:hAnsi="Calibri" w:cs="Arial"/>
              </w:rPr>
              <w:t>Research Ethics Committee</w:t>
            </w:r>
          </w:p>
        </w:tc>
      </w:tr>
      <w:tr w:rsidR="00B074E3" w:rsidRPr="00F4112E" w14:paraId="523D498E" w14:textId="77777777" w:rsidTr="009F1C77">
        <w:tc>
          <w:tcPr>
            <w:tcW w:w="1532" w:type="dxa"/>
          </w:tcPr>
          <w:p w14:paraId="0B0F076F" w14:textId="77777777" w:rsidR="00B074E3" w:rsidRPr="00F4112E" w:rsidRDefault="00B074E3" w:rsidP="0043224F">
            <w:pPr>
              <w:rPr>
                <w:rFonts w:ascii="Calibri" w:hAnsi="Calibri" w:cs="Arial"/>
              </w:rPr>
            </w:pPr>
            <w:r w:rsidRPr="00F4112E">
              <w:rPr>
                <w:rFonts w:ascii="Calibri" w:hAnsi="Calibri" w:cs="Arial"/>
              </w:rPr>
              <w:t>SAE</w:t>
            </w:r>
          </w:p>
        </w:tc>
        <w:tc>
          <w:tcPr>
            <w:tcW w:w="6774" w:type="dxa"/>
          </w:tcPr>
          <w:p w14:paraId="5A9CF3AE" w14:textId="77777777" w:rsidR="00B074E3" w:rsidRPr="00F4112E" w:rsidRDefault="00B074E3" w:rsidP="0043224F">
            <w:pPr>
              <w:rPr>
                <w:rFonts w:ascii="Calibri" w:hAnsi="Calibri" w:cs="Arial"/>
              </w:rPr>
            </w:pPr>
            <w:r w:rsidRPr="00F4112E">
              <w:rPr>
                <w:rFonts w:ascii="Calibri" w:hAnsi="Calibri" w:cs="Arial"/>
              </w:rPr>
              <w:t>Serious adverse event</w:t>
            </w:r>
          </w:p>
        </w:tc>
      </w:tr>
      <w:tr w:rsidR="00B074E3" w:rsidRPr="00F4112E" w14:paraId="774E520C" w14:textId="77777777" w:rsidTr="009F1C77">
        <w:tc>
          <w:tcPr>
            <w:tcW w:w="1532" w:type="dxa"/>
          </w:tcPr>
          <w:p w14:paraId="143BA348" w14:textId="77777777" w:rsidR="00B074E3" w:rsidRPr="00F4112E" w:rsidRDefault="00B074E3" w:rsidP="0043224F">
            <w:pPr>
              <w:rPr>
                <w:rFonts w:ascii="Calibri" w:hAnsi="Calibri" w:cs="Arial"/>
              </w:rPr>
            </w:pPr>
            <w:r w:rsidRPr="00F4112E">
              <w:rPr>
                <w:rFonts w:ascii="Calibri" w:hAnsi="Calibri" w:cs="Arial"/>
              </w:rPr>
              <w:t>SAP</w:t>
            </w:r>
          </w:p>
        </w:tc>
        <w:tc>
          <w:tcPr>
            <w:tcW w:w="6774" w:type="dxa"/>
          </w:tcPr>
          <w:p w14:paraId="4EF3BAB3" w14:textId="77777777" w:rsidR="00B074E3" w:rsidRPr="00F4112E" w:rsidRDefault="00B074E3" w:rsidP="0043224F">
            <w:pPr>
              <w:rPr>
                <w:rFonts w:ascii="Calibri" w:hAnsi="Calibri" w:cs="Arial"/>
              </w:rPr>
            </w:pPr>
            <w:r w:rsidRPr="00F4112E">
              <w:rPr>
                <w:rFonts w:ascii="Calibri" w:hAnsi="Calibri" w:cs="Arial"/>
              </w:rPr>
              <w:t>Statistical analysis plan</w:t>
            </w:r>
          </w:p>
        </w:tc>
      </w:tr>
      <w:tr w:rsidR="007B0809" w:rsidRPr="00F4112E" w14:paraId="5121D996" w14:textId="77777777" w:rsidTr="009F1C77">
        <w:tc>
          <w:tcPr>
            <w:tcW w:w="1532" w:type="dxa"/>
          </w:tcPr>
          <w:p w14:paraId="12AE7B37" w14:textId="77777777" w:rsidR="007B0809" w:rsidRPr="00F4112E" w:rsidRDefault="007B0809" w:rsidP="007B0809">
            <w:pPr>
              <w:rPr>
                <w:rFonts w:ascii="Calibri" w:hAnsi="Calibri" w:cs="Arial"/>
              </w:rPr>
            </w:pPr>
            <w:r w:rsidRPr="00F4112E">
              <w:rPr>
                <w:rFonts w:ascii="Calibri" w:hAnsi="Calibri" w:cs="Arial"/>
              </w:rPr>
              <w:t>SSC</w:t>
            </w:r>
          </w:p>
        </w:tc>
        <w:tc>
          <w:tcPr>
            <w:tcW w:w="6774" w:type="dxa"/>
          </w:tcPr>
          <w:p w14:paraId="4AB9B356" w14:textId="77777777" w:rsidR="007B0809" w:rsidRPr="00F4112E" w:rsidRDefault="007B0809" w:rsidP="007B0809">
            <w:pPr>
              <w:rPr>
                <w:rFonts w:ascii="Calibri" w:hAnsi="Calibri" w:cs="Arial"/>
              </w:rPr>
            </w:pPr>
            <w:r w:rsidRPr="00F4112E">
              <w:rPr>
                <w:rFonts w:ascii="Calibri" w:hAnsi="Calibri" w:cs="Arial"/>
              </w:rPr>
              <w:t>Study Steering Committee</w:t>
            </w:r>
          </w:p>
        </w:tc>
      </w:tr>
      <w:tr w:rsidR="00964E05" w:rsidRPr="00F4112E" w14:paraId="18E36235" w14:textId="77777777" w:rsidTr="009F1C77">
        <w:tc>
          <w:tcPr>
            <w:tcW w:w="1532" w:type="dxa"/>
          </w:tcPr>
          <w:p w14:paraId="1AA52630" w14:textId="77777777" w:rsidR="00964E05" w:rsidRPr="00F4112E" w:rsidRDefault="00964E05" w:rsidP="007B0809">
            <w:pPr>
              <w:rPr>
                <w:rFonts w:ascii="Calibri" w:hAnsi="Calibri" w:cs="Arial"/>
              </w:rPr>
            </w:pPr>
            <w:r w:rsidRPr="00F4112E">
              <w:rPr>
                <w:rFonts w:ascii="Calibri" w:hAnsi="Calibri" w:cs="Arial"/>
              </w:rPr>
              <w:t>STROBE</w:t>
            </w:r>
          </w:p>
        </w:tc>
        <w:tc>
          <w:tcPr>
            <w:tcW w:w="6774" w:type="dxa"/>
          </w:tcPr>
          <w:p w14:paraId="4CB6B8FB" w14:textId="77777777" w:rsidR="00964E05" w:rsidRPr="00F4112E" w:rsidRDefault="00964E05" w:rsidP="007B0809">
            <w:pPr>
              <w:rPr>
                <w:rFonts w:ascii="Calibri" w:hAnsi="Calibri" w:cs="Arial"/>
              </w:rPr>
            </w:pPr>
            <w:r w:rsidRPr="00F4112E">
              <w:rPr>
                <w:rFonts w:ascii="Calibri" w:hAnsi="Calibri" w:cs="Arial"/>
              </w:rPr>
              <w:t>STrengthening the Reporting of OBservational studies in Epidemiology</w:t>
            </w:r>
          </w:p>
        </w:tc>
      </w:tr>
      <w:tr w:rsidR="007B0809" w:rsidRPr="00F4112E" w14:paraId="1E9CAAA1" w14:textId="77777777" w:rsidTr="009F1C77">
        <w:tc>
          <w:tcPr>
            <w:tcW w:w="1532" w:type="dxa"/>
          </w:tcPr>
          <w:p w14:paraId="663B49BE" w14:textId="77777777" w:rsidR="007B0809" w:rsidRPr="00F4112E" w:rsidRDefault="007B0809" w:rsidP="007B0809">
            <w:pPr>
              <w:rPr>
                <w:rFonts w:ascii="Calibri" w:hAnsi="Calibri" w:cs="Arial"/>
              </w:rPr>
            </w:pPr>
            <w:r w:rsidRPr="00F4112E">
              <w:rPr>
                <w:rFonts w:ascii="Calibri" w:hAnsi="Calibri" w:cs="Arial"/>
              </w:rPr>
              <w:t>SUSAR</w:t>
            </w:r>
          </w:p>
        </w:tc>
        <w:tc>
          <w:tcPr>
            <w:tcW w:w="6774" w:type="dxa"/>
          </w:tcPr>
          <w:p w14:paraId="0B88EA99" w14:textId="77777777" w:rsidR="007B0809" w:rsidRPr="00F4112E" w:rsidRDefault="007B0809" w:rsidP="007B0809">
            <w:pPr>
              <w:rPr>
                <w:rFonts w:ascii="Calibri" w:hAnsi="Calibri" w:cs="Arial"/>
              </w:rPr>
            </w:pPr>
            <w:r w:rsidRPr="00F4112E">
              <w:rPr>
                <w:rFonts w:ascii="Calibri" w:hAnsi="Calibri" w:cs="Arial"/>
              </w:rPr>
              <w:t>Suspected unexpected serious adverse reaction</w:t>
            </w:r>
          </w:p>
        </w:tc>
      </w:tr>
      <w:tr w:rsidR="007B0809" w:rsidRPr="00F4112E" w14:paraId="3518C786" w14:textId="77777777" w:rsidTr="009F1C77">
        <w:tc>
          <w:tcPr>
            <w:tcW w:w="1532" w:type="dxa"/>
          </w:tcPr>
          <w:p w14:paraId="7B4A9B0E" w14:textId="77777777" w:rsidR="007B0809" w:rsidRPr="00F4112E" w:rsidRDefault="007B0809" w:rsidP="007B0809">
            <w:pPr>
              <w:rPr>
                <w:rFonts w:ascii="Calibri" w:hAnsi="Calibri" w:cs="Arial"/>
              </w:rPr>
            </w:pPr>
            <w:r w:rsidRPr="00F4112E">
              <w:rPr>
                <w:rFonts w:ascii="Calibri" w:hAnsi="Calibri" w:cs="Arial"/>
              </w:rPr>
              <w:t>SWAST</w:t>
            </w:r>
          </w:p>
        </w:tc>
        <w:tc>
          <w:tcPr>
            <w:tcW w:w="6774" w:type="dxa"/>
          </w:tcPr>
          <w:p w14:paraId="782B6D9B" w14:textId="77777777" w:rsidR="007B0809" w:rsidRPr="00F4112E" w:rsidRDefault="007B0809" w:rsidP="007B0809">
            <w:pPr>
              <w:rPr>
                <w:rFonts w:ascii="Calibri" w:hAnsi="Calibri" w:cs="Arial"/>
              </w:rPr>
            </w:pPr>
            <w:r w:rsidRPr="00F4112E">
              <w:rPr>
                <w:rFonts w:ascii="Calibri" w:hAnsi="Calibri" w:cs="Arial"/>
              </w:rPr>
              <w:t>South West Ambulance Service</w:t>
            </w:r>
          </w:p>
        </w:tc>
      </w:tr>
      <w:tr w:rsidR="007B0809" w:rsidRPr="00F4112E" w14:paraId="1C74FE9C" w14:textId="77777777" w:rsidTr="009F1C77">
        <w:tc>
          <w:tcPr>
            <w:tcW w:w="1532" w:type="dxa"/>
          </w:tcPr>
          <w:p w14:paraId="12AB2F08" w14:textId="77777777" w:rsidR="007B0809" w:rsidRPr="00F4112E" w:rsidRDefault="007B0809" w:rsidP="007B0809">
            <w:pPr>
              <w:rPr>
                <w:rFonts w:ascii="Calibri" w:hAnsi="Calibri" w:cs="Arial"/>
              </w:rPr>
            </w:pPr>
            <w:r w:rsidRPr="00F4112E">
              <w:rPr>
                <w:rFonts w:ascii="Calibri" w:hAnsi="Calibri" w:cs="Arial"/>
              </w:rPr>
              <w:t>TARN</w:t>
            </w:r>
          </w:p>
        </w:tc>
        <w:tc>
          <w:tcPr>
            <w:tcW w:w="6774" w:type="dxa"/>
          </w:tcPr>
          <w:p w14:paraId="4C380718" w14:textId="77777777" w:rsidR="007B0809" w:rsidRPr="00F4112E" w:rsidRDefault="007B0809" w:rsidP="007B0809">
            <w:pPr>
              <w:rPr>
                <w:rFonts w:ascii="Calibri" w:hAnsi="Calibri" w:cs="Arial"/>
              </w:rPr>
            </w:pPr>
            <w:r w:rsidRPr="00F4112E">
              <w:rPr>
                <w:rFonts w:ascii="Calibri" w:hAnsi="Calibri" w:cs="Arial"/>
              </w:rPr>
              <w:t>Trauma Audit and Research Network</w:t>
            </w:r>
          </w:p>
        </w:tc>
      </w:tr>
      <w:tr w:rsidR="007B0809" w:rsidRPr="00F4112E" w14:paraId="29974A3C" w14:textId="77777777" w:rsidTr="009F1C77">
        <w:tc>
          <w:tcPr>
            <w:tcW w:w="1532" w:type="dxa"/>
          </w:tcPr>
          <w:p w14:paraId="4F5866CF" w14:textId="77777777" w:rsidR="007B0809" w:rsidRPr="00F4112E" w:rsidRDefault="007B0809" w:rsidP="007B0809">
            <w:pPr>
              <w:rPr>
                <w:rFonts w:ascii="Calibri" w:hAnsi="Calibri" w:cs="Arial"/>
              </w:rPr>
            </w:pPr>
            <w:r w:rsidRPr="00F4112E">
              <w:rPr>
                <w:rFonts w:ascii="Calibri" w:hAnsi="Calibri" w:cs="Arial"/>
              </w:rPr>
              <w:t>WMAS</w:t>
            </w:r>
          </w:p>
        </w:tc>
        <w:tc>
          <w:tcPr>
            <w:tcW w:w="6774" w:type="dxa"/>
          </w:tcPr>
          <w:p w14:paraId="0D6CFFA0" w14:textId="77777777" w:rsidR="007B0809" w:rsidRPr="00F4112E" w:rsidRDefault="007B0809" w:rsidP="007B0809">
            <w:pPr>
              <w:rPr>
                <w:rFonts w:ascii="Calibri" w:hAnsi="Calibri" w:cs="Arial"/>
              </w:rPr>
            </w:pPr>
            <w:r w:rsidRPr="00F4112E">
              <w:rPr>
                <w:rFonts w:ascii="Calibri" w:hAnsi="Calibri" w:cs="Arial"/>
              </w:rPr>
              <w:t>West Midlands Ambulance Service</w:t>
            </w:r>
          </w:p>
        </w:tc>
      </w:tr>
      <w:tr w:rsidR="007B0809" w:rsidRPr="00F4112E" w14:paraId="6BB17D5F" w14:textId="77777777" w:rsidTr="009F1C77">
        <w:tc>
          <w:tcPr>
            <w:tcW w:w="1532" w:type="dxa"/>
          </w:tcPr>
          <w:p w14:paraId="2C07A09D" w14:textId="77777777" w:rsidR="007B0809" w:rsidRPr="00F4112E" w:rsidRDefault="007B0809" w:rsidP="007B0809">
            <w:pPr>
              <w:rPr>
                <w:rFonts w:ascii="Calibri" w:hAnsi="Calibri" w:cs="Arial"/>
              </w:rPr>
            </w:pPr>
            <w:r w:rsidRPr="00F4112E">
              <w:rPr>
                <w:rFonts w:ascii="Calibri" w:hAnsi="Calibri" w:cs="Arial"/>
              </w:rPr>
              <w:t>YAS</w:t>
            </w:r>
          </w:p>
        </w:tc>
        <w:tc>
          <w:tcPr>
            <w:tcW w:w="6774" w:type="dxa"/>
          </w:tcPr>
          <w:p w14:paraId="3BA95F15" w14:textId="77777777" w:rsidR="007B0809" w:rsidRPr="00F4112E" w:rsidRDefault="007B0809" w:rsidP="007B0809">
            <w:pPr>
              <w:rPr>
                <w:rFonts w:ascii="Calibri" w:hAnsi="Calibri" w:cs="Arial"/>
              </w:rPr>
            </w:pPr>
            <w:r w:rsidRPr="00F4112E">
              <w:rPr>
                <w:rFonts w:ascii="Calibri" w:hAnsi="Calibri" w:cs="Arial"/>
              </w:rPr>
              <w:t>Yorkshire Ambulance Service</w:t>
            </w:r>
          </w:p>
        </w:tc>
      </w:tr>
      <w:tr w:rsidR="007B0809" w:rsidRPr="00F4112E" w14:paraId="673AF9E5" w14:textId="77777777" w:rsidTr="009F1C77">
        <w:tc>
          <w:tcPr>
            <w:tcW w:w="1532" w:type="dxa"/>
          </w:tcPr>
          <w:p w14:paraId="13239010" w14:textId="77777777" w:rsidR="007B0809" w:rsidRPr="00F4112E" w:rsidRDefault="007B0809" w:rsidP="007B0809">
            <w:pPr>
              <w:rPr>
                <w:rFonts w:ascii="Calibri" w:hAnsi="Calibri" w:cs="Arial"/>
              </w:rPr>
            </w:pPr>
          </w:p>
        </w:tc>
        <w:tc>
          <w:tcPr>
            <w:tcW w:w="6774" w:type="dxa"/>
          </w:tcPr>
          <w:p w14:paraId="565A74AD" w14:textId="77777777" w:rsidR="007B0809" w:rsidRPr="00F4112E" w:rsidRDefault="007B0809" w:rsidP="007B0809">
            <w:pPr>
              <w:rPr>
                <w:rFonts w:ascii="Calibri" w:hAnsi="Calibri" w:cs="Arial"/>
              </w:rPr>
            </w:pPr>
          </w:p>
        </w:tc>
      </w:tr>
      <w:tr w:rsidR="007B0809" w:rsidRPr="00F4112E" w14:paraId="2E40EA33" w14:textId="77777777" w:rsidTr="009F1C77">
        <w:tc>
          <w:tcPr>
            <w:tcW w:w="1532" w:type="dxa"/>
          </w:tcPr>
          <w:p w14:paraId="5C91B95B" w14:textId="77777777" w:rsidR="007B0809" w:rsidRPr="00F4112E" w:rsidRDefault="007B0809" w:rsidP="007B0809">
            <w:pPr>
              <w:rPr>
                <w:rFonts w:ascii="Calibri" w:hAnsi="Calibri" w:cs="Arial"/>
              </w:rPr>
            </w:pPr>
          </w:p>
        </w:tc>
        <w:tc>
          <w:tcPr>
            <w:tcW w:w="6774" w:type="dxa"/>
          </w:tcPr>
          <w:p w14:paraId="5D80B8DD" w14:textId="77777777" w:rsidR="007B0809" w:rsidRPr="00F4112E" w:rsidRDefault="007B0809" w:rsidP="007B0809">
            <w:pPr>
              <w:rPr>
                <w:rFonts w:ascii="Calibri" w:hAnsi="Calibri" w:cs="Arial"/>
              </w:rPr>
            </w:pPr>
          </w:p>
        </w:tc>
      </w:tr>
      <w:tr w:rsidR="007B0809" w:rsidRPr="00F4112E" w14:paraId="662752C9" w14:textId="77777777" w:rsidTr="009F1C77">
        <w:tc>
          <w:tcPr>
            <w:tcW w:w="1532" w:type="dxa"/>
          </w:tcPr>
          <w:p w14:paraId="0B65804C" w14:textId="77777777" w:rsidR="007B0809" w:rsidRPr="00F4112E" w:rsidRDefault="007B0809" w:rsidP="007B0809">
            <w:pPr>
              <w:rPr>
                <w:rFonts w:ascii="Calibri" w:hAnsi="Calibri" w:cs="Arial"/>
              </w:rPr>
            </w:pPr>
          </w:p>
        </w:tc>
        <w:tc>
          <w:tcPr>
            <w:tcW w:w="6774" w:type="dxa"/>
          </w:tcPr>
          <w:p w14:paraId="4FF787F3" w14:textId="77777777" w:rsidR="007B0809" w:rsidRPr="00F4112E" w:rsidRDefault="007B0809" w:rsidP="007B0809">
            <w:pPr>
              <w:rPr>
                <w:rFonts w:ascii="Calibri" w:hAnsi="Calibri" w:cs="Arial"/>
              </w:rPr>
            </w:pPr>
          </w:p>
        </w:tc>
      </w:tr>
      <w:tr w:rsidR="007B0809" w:rsidRPr="00F4112E" w14:paraId="4A16911F" w14:textId="77777777" w:rsidTr="009F1C77">
        <w:tc>
          <w:tcPr>
            <w:tcW w:w="1532" w:type="dxa"/>
          </w:tcPr>
          <w:p w14:paraId="0D9FDD3D" w14:textId="77777777" w:rsidR="007B0809" w:rsidRPr="00F4112E" w:rsidRDefault="007B0809" w:rsidP="007B0809">
            <w:pPr>
              <w:rPr>
                <w:rFonts w:ascii="Calibri" w:hAnsi="Calibri" w:cs="Arial"/>
              </w:rPr>
            </w:pPr>
          </w:p>
        </w:tc>
        <w:tc>
          <w:tcPr>
            <w:tcW w:w="6774" w:type="dxa"/>
          </w:tcPr>
          <w:p w14:paraId="48F71612" w14:textId="77777777" w:rsidR="007B0809" w:rsidRPr="00F4112E" w:rsidRDefault="007B0809" w:rsidP="007B0809">
            <w:pPr>
              <w:rPr>
                <w:rFonts w:ascii="Calibri" w:hAnsi="Calibri" w:cs="Arial"/>
              </w:rPr>
            </w:pPr>
          </w:p>
        </w:tc>
      </w:tr>
      <w:tr w:rsidR="007B0809" w:rsidRPr="00F4112E" w14:paraId="2780E9BF" w14:textId="77777777" w:rsidTr="009F1C77">
        <w:tc>
          <w:tcPr>
            <w:tcW w:w="1532" w:type="dxa"/>
          </w:tcPr>
          <w:p w14:paraId="5ECA3145" w14:textId="77777777" w:rsidR="007B0809" w:rsidRPr="00F4112E" w:rsidRDefault="007B0809" w:rsidP="007B0809">
            <w:pPr>
              <w:rPr>
                <w:rFonts w:ascii="Calibri" w:hAnsi="Calibri" w:cs="Arial"/>
              </w:rPr>
            </w:pPr>
          </w:p>
        </w:tc>
        <w:tc>
          <w:tcPr>
            <w:tcW w:w="6774" w:type="dxa"/>
          </w:tcPr>
          <w:p w14:paraId="0DD10A32" w14:textId="77777777" w:rsidR="007B0809" w:rsidRPr="00F4112E" w:rsidRDefault="007B0809" w:rsidP="007B0809">
            <w:pPr>
              <w:rPr>
                <w:rFonts w:ascii="Calibri" w:hAnsi="Calibri" w:cs="Arial"/>
              </w:rPr>
            </w:pPr>
          </w:p>
        </w:tc>
      </w:tr>
      <w:tr w:rsidR="007B0809" w:rsidRPr="00F4112E" w14:paraId="2E25E99F" w14:textId="77777777" w:rsidTr="009F1C77">
        <w:tc>
          <w:tcPr>
            <w:tcW w:w="1532" w:type="dxa"/>
          </w:tcPr>
          <w:p w14:paraId="1794061A" w14:textId="77777777" w:rsidR="007B0809" w:rsidRPr="00F4112E" w:rsidRDefault="007B0809" w:rsidP="007B0809">
            <w:pPr>
              <w:rPr>
                <w:rFonts w:ascii="Calibri" w:hAnsi="Calibri" w:cs="Arial"/>
              </w:rPr>
            </w:pPr>
          </w:p>
        </w:tc>
        <w:tc>
          <w:tcPr>
            <w:tcW w:w="6774" w:type="dxa"/>
          </w:tcPr>
          <w:p w14:paraId="24BAD263" w14:textId="77777777" w:rsidR="007B0809" w:rsidRPr="00F4112E" w:rsidRDefault="007B0809" w:rsidP="007B0809">
            <w:pPr>
              <w:rPr>
                <w:rFonts w:ascii="Calibri" w:hAnsi="Calibri" w:cs="Arial"/>
              </w:rPr>
            </w:pPr>
          </w:p>
        </w:tc>
      </w:tr>
      <w:tr w:rsidR="007B0809" w:rsidRPr="00F4112E" w14:paraId="2C7A60E7" w14:textId="77777777" w:rsidTr="009F1C77">
        <w:tc>
          <w:tcPr>
            <w:tcW w:w="1532" w:type="dxa"/>
          </w:tcPr>
          <w:p w14:paraId="7F804170" w14:textId="77777777" w:rsidR="007B0809" w:rsidRPr="00F4112E" w:rsidRDefault="007B0809" w:rsidP="007B0809">
            <w:pPr>
              <w:rPr>
                <w:rFonts w:ascii="Calibri" w:hAnsi="Calibri" w:cs="Arial"/>
              </w:rPr>
            </w:pPr>
          </w:p>
        </w:tc>
        <w:tc>
          <w:tcPr>
            <w:tcW w:w="6774" w:type="dxa"/>
          </w:tcPr>
          <w:p w14:paraId="765B6D3B" w14:textId="77777777" w:rsidR="007B0809" w:rsidRPr="00F4112E" w:rsidRDefault="007B0809" w:rsidP="007B0809">
            <w:pPr>
              <w:rPr>
                <w:rFonts w:ascii="Calibri" w:hAnsi="Calibri" w:cs="Arial"/>
              </w:rPr>
            </w:pPr>
          </w:p>
        </w:tc>
      </w:tr>
      <w:tr w:rsidR="007B0809" w:rsidRPr="00F4112E" w14:paraId="10966619" w14:textId="77777777" w:rsidTr="009F1C77">
        <w:tc>
          <w:tcPr>
            <w:tcW w:w="1532" w:type="dxa"/>
          </w:tcPr>
          <w:p w14:paraId="6DE44A1E" w14:textId="77777777" w:rsidR="007B0809" w:rsidRPr="00F4112E" w:rsidRDefault="007B0809" w:rsidP="007B0809">
            <w:pPr>
              <w:rPr>
                <w:rFonts w:ascii="Calibri" w:hAnsi="Calibri" w:cs="Arial"/>
              </w:rPr>
            </w:pPr>
          </w:p>
        </w:tc>
        <w:tc>
          <w:tcPr>
            <w:tcW w:w="6774" w:type="dxa"/>
          </w:tcPr>
          <w:p w14:paraId="69FC56AF" w14:textId="77777777" w:rsidR="007B0809" w:rsidRPr="00F4112E" w:rsidRDefault="007B0809" w:rsidP="007B0809">
            <w:pPr>
              <w:rPr>
                <w:rFonts w:ascii="Calibri" w:hAnsi="Calibri" w:cs="Arial"/>
              </w:rPr>
            </w:pPr>
          </w:p>
        </w:tc>
      </w:tr>
      <w:tr w:rsidR="007B0809" w:rsidRPr="00F4112E" w14:paraId="0AEF9B7D" w14:textId="77777777" w:rsidTr="009F1C77">
        <w:tc>
          <w:tcPr>
            <w:tcW w:w="1532" w:type="dxa"/>
          </w:tcPr>
          <w:p w14:paraId="74D77D7C" w14:textId="77777777" w:rsidR="007B0809" w:rsidRPr="00F4112E" w:rsidRDefault="007B0809" w:rsidP="007B0809">
            <w:pPr>
              <w:rPr>
                <w:rFonts w:ascii="Calibri" w:hAnsi="Calibri" w:cs="Arial"/>
              </w:rPr>
            </w:pPr>
          </w:p>
          <w:p w14:paraId="09F5E4ED" w14:textId="77777777" w:rsidR="007B0809" w:rsidRPr="00F4112E" w:rsidRDefault="007B0809" w:rsidP="007B0809">
            <w:pPr>
              <w:rPr>
                <w:rFonts w:ascii="Calibri" w:hAnsi="Calibri" w:cs="Arial"/>
              </w:rPr>
            </w:pPr>
          </w:p>
          <w:p w14:paraId="395C1AB6" w14:textId="77777777" w:rsidR="007B0809" w:rsidRPr="00F4112E" w:rsidRDefault="007B0809" w:rsidP="007B0809">
            <w:pPr>
              <w:rPr>
                <w:rFonts w:ascii="Calibri" w:hAnsi="Calibri" w:cs="Arial"/>
              </w:rPr>
            </w:pPr>
          </w:p>
          <w:p w14:paraId="1D797DF4" w14:textId="77777777" w:rsidR="007B0809" w:rsidRPr="00F4112E" w:rsidRDefault="007B0809" w:rsidP="007B0809">
            <w:pPr>
              <w:rPr>
                <w:rFonts w:ascii="Calibri" w:hAnsi="Calibri" w:cs="Arial"/>
              </w:rPr>
            </w:pPr>
          </w:p>
          <w:p w14:paraId="58E1B834" w14:textId="77777777" w:rsidR="007B0809" w:rsidRPr="00F4112E" w:rsidRDefault="007B0809" w:rsidP="007B0809">
            <w:pPr>
              <w:rPr>
                <w:rFonts w:ascii="Calibri" w:hAnsi="Calibri" w:cs="Arial"/>
              </w:rPr>
            </w:pPr>
          </w:p>
          <w:p w14:paraId="6664966E" w14:textId="77777777" w:rsidR="007B0809" w:rsidRPr="00F4112E" w:rsidRDefault="007B0809" w:rsidP="007B0809">
            <w:pPr>
              <w:rPr>
                <w:rFonts w:ascii="Calibri" w:hAnsi="Calibri" w:cs="Arial"/>
              </w:rPr>
            </w:pPr>
          </w:p>
          <w:p w14:paraId="3BEBD73F" w14:textId="77777777" w:rsidR="007B0809" w:rsidRPr="00F4112E" w:rsidRDefault="007B0809" w:rsidP="007B0809">
            <w:pPr>
              <w:rPr>
                <w:rFonts w:ascii="Calibri" w:hAnsi="Calibri" w:cs="Arial"/>
              </w:rPr>
            </w:pPr>
          </w:p>
          <w:p w14:paraId="61AD6B32" w14:textId="77777777" w:rsidR="007B0809" w:rsidRPr="00F4112E" w:rsidRDefault="007B0809" w:rsidP="007B0809">
            <w:pPr>
              <w:rPr>
                <w:rFonts w:ascii="Calibri" w:hAnsi="Calibri" w:cs="Arial"/>
              </w:rPr>
            </w:pPr>
          </w:p>
          <w:p w14:paraId="54F638CD" w14:textId="77777777" w:rsidR="007B0809" w:rsidRPr="00F4112E" w:rsidRDefault="007B0809" w:rsidP="007B0809">
            <w:pPr>
              <w:rPr>
                <w:rFonts w:ascii="Calibri" w:hAnsi="Calibri" w:cs="Arial"/>
              </w:rPr>
            </w:pPr>
          </w:p>
          <w:p w14:paraId="04EDEFEF" w14:textId="77777777" w:rsidR="007B0809" w:rsidRPr="00F4112E" w:rsidRDefault="007B0809" w:rsidP="007B0809">
            <w:pPr>
              <w:rPr>
                <w:rFonts w:ascii="Calibri" w:hAnsi="Calibri" w:cs="Arial"/>
              </w:rPr>
            </w:pPr>
          </w:p>
        </w:tc>
        <w:tc>
          <w:tcPr>
            <w:tcW w:w="6774" w:type="dxa"/>
          </w:tcPr>
          <w:p w14:paraId="371A6709" w14:textId="77777777" w:rsidR="007B0809" w:rsidRPr="00F4112E" w:rsidRDefault="007B0809" w:rsidP="007B0809">
            <w:pPr>
              <w:rPr>
                <w:rFonts w:ascii="Calibri" w:hAnsi="Calibri" w:cs="Arial"/>
              </w:rPr>
            </w:pPr>
          </w:p>
        </w:tc>
      </w:tr>
    </w:tbl>
    <w:p w14:paraId="252CCE5F" w14:textId="77777777" w:rsidR="00B074E3" w:rsidRPr="00F4112E" w:rsidRDefault="00B074E3" w:rsidP="00841627">
      <w:pPr>
        <w:pStyle w:val="Heading3"/>
        <w:rPr>
          <w:rFonts w:ascii="Calibri" w:hAnsi="Calibri"/>
        </w:rPr>
      </w:pPr>
      <w:r w:rsidRPr="00F4112E">
        <w:rPr>
          <w:rFonts w:ascii="Calibri" w:hAnsi="Calibri"/>
        </w:rPr>
        <w:lastRenderedPageBreak/>
        <w:t>Definition of terms</w:t>
      </w:r>
    </w:p>
    <w:p w14:paraId="42F5E2AF" w14:textId="77777777" w:rsidR="00B074E3" w:rsidRPr="00F4112E" w:rsidRDefault="00B074E3" w:rsidP="00841627">
      <w:pPr>
        <w:rPr>
          <w:rFonts w:ascii="Calibri" w:hAnsi="Calibri" w:cs="Arial"/>
        </w:rPr>
      </w:pPr>
    </w:p>
    <w:tbl>
      <w:tblPr>
        <w:tblW w:w="0" w:type="auto"/>
        <w:tblLook w:val="00A0" w:firstRow="1" w:lastRow="0" w:firstColumn="1" w:lastColumn="0" w:noHBand="0" w:noVBand="0"/>
      </w:tblPr>
      <w:tblGrid>
        <w:gridCol w:w="2448"/>
        <w:gridCol w:w="5858"/>
      </w:tblGrid>
      <w:tr w:rsidR="00B52AB9" w:rsidRPr="00F4112E" w14:paraId="783E3307" w14:textId="77777777" w:rsidTr="00F4112E">
        <w:tc>
          <w:tcPr>
            <w:tcW w:w="2448" w:type="dxa"/>
          </w:tcPr>
          <w:p w14:paraId="6E063B0C" w14:textId="77777777" w:rsidR="00B52AB9" w:rsidRPr="00F4112E" w:rsidRDefault="00B52AB9" w:rsidP="00B52AB9">
            <w:pPr>
              <w:rPr>
                <w:rFonts w:ascii="Calibri" w:hAnsi="Calibri" w:cs="Arial"/>
                <w:sz w:val="20"/>
                <w:szCs w:val="20"/>
              </w:rPr>
            </w:pPr>
            <w:r w:rsidRPr="00F4112E">
              <w:rPr>
                <w:rFonts w:ascii="Calibri" w:hAnsi="Calibri" w:cs="Arial"/>
                <w:sz w:val="20"/>
                <w:szCs w:val="20"/>
              </w:rPr>
              <w:t>Emergency Medical Services</w:t>
            </w:r>
          </w:p>
          <w:p w14:paraId="001435A6" w14:textId="77777777" w:rsidR="00B52AB9" w:rsidRPr="00F4112E" w:rsidRDefault="00B52AB9" w:rsidP="00B52AB9">
            <w:pPr>
              <w:rPr>
                <w:rFonts w:ascii="Calibri" w:hAnsi="Calibri" w:cs="Arial"/>
                <w:sz w:val="20"/>
                <w:szCs w:val="20"/>
              </w:rPr>
            </w:pPr>
          </w:p>
        </w:tc>
        <w:tc>
          <w:tcPr>
            <w:tcW w:w="5858" w:type="dxa"/>
            <w:shd w:val="clear" w:color="auto" w:fill="auto"/>
          </w:tcPr>
          <w:p w14:paraId="225ABF34" w14:textId="72C87D10" w:rsidR="00B52AB9" w:rsidRPr="00F4112E" w:rsidRDefault="00B52AB9" w:rsidP="00B52AB9">
            <w:pPr>
              <w:rPr>
                <w:rFonts w:ascii="Calibri" w:hAnsi="Calibri" w:cs="Arial"/>
                <w:sz w:val="20"/>
                <w:szCs w:val="20"/>
              </w:rPr>
            </w:pPr>
            <w:r w:rsidRPr="00F4112E">
              <w:rPr>
                <w:rFonts w:ascii="Calibri" w:hAnsi="Calibri" w:cs="Arial"/>
                <w:sz w:val="20"/>
                <w:szCs w:val="20"/>
              </w:rPr>
              <w:t>Emergency services which treat illnesses and injuries that require an urgent medical response, providing out-of-hospital treatment and transport to definitive care. Also known as ambulance services or paramedic services</w:t>
            </w:r>
            <w:r w:rsidR="00F4112E">
              <w:rPr>
                <w:rFonts w:ascii="Calibri" w:hAnsi="Calibri" w:cs="Arial"/>
                <w:sz w:val="20"/>
                <w:szCs w:val="20"/>
              </w:rPr>
              <w:t>.</w:t>
            </w:r>
          </w:p>
          <w:p w14:paraId="0E65F394" w14:textId="77777777" w:rsidR="00B52AB9" w:rsidRPr="00F4112E" w:rsidRDefault="00B52AB9" w:rsidP="00B52AB9">
            <w:pPr>
              <w:rPr>
                <w:rFonts w:ascii="Calibri" w:hAnsi="Calibri" w:cs="Arial"/>
                <w:sz w:val="20"/>
                <w:szCs w:val="20"/>
              </w:rPr>
            </w:pPr>
          </w:p>
        </w:tc>
      </w:tr>
      <w:tr w:rsidR="009D1E8C" w:rsidRPr="00F4112E" w14:paraId="5B0A143B" w14:textId="77777777" w:rsidTr="00490B55">
        <w:tc>
          <w:tcPr>
            <w:tcW w:w="2448" w:type="dxa"/>
          </w:tcPr>
          <w:p w14:paraId="05389194" w14:textId="77777777" w:rsidR="009D1E8C" w:rsidRPr="00F4112E" w:rsidRDefault="009D1E8C" w:rsidP="00B52AB9">
            <w:pPr>
              <w:rPr>
                <w:rFonts w:ascii="Calibri" w:hAnsi="Calibri" w:cs="Arial"/>
                <w:sz w:val="20"/>
                <w:szCs w:val="20"/>
              </w:rPr>
            </w:pPr>
            <w:r w:rsidRPr="00F4112E">
              <w:rPr>
                <w:rFonts w:ascii="Calibri" w:hAnsi="Calibri" w:cs="Arial"/>
                <w:sz w:val="20"/>
                <w:szCs w:val="20"/>
              </w:rPr>
              <w:t>Over-triage</w:t>
            </w:r>
          </w:p>
          <w:p w14:paraId="66357BF5" w14:textId="77777777" w:rsidR="009D1E8C" w:rsidRPr="00F4112E" w:rsidRDefault="009D1E8C" w:rsidP="00B52AB9">
            <w:pPr>
              <w:rPr>
                <w:rFonts w:ascii="Calibri" w:hAnsi="Calibri" w:cs="Arial"/>
                <w:sz w:val="20"/>
                <w:szCs w:val="20"/>
              </w:rPr>
            </w:pPr>
          </w:p>
        </w:tc>
        <w:tc>
          <w:tcPr>
            <w:tcW w:w="5858" w:type="dxa"/>
          </w:tcPr>
          <w:p w14:paraId="4B98F4A1" w14:textId="3367EB6F" w:rsidR="009D1E8C" w:rsidRPr="00F4112E" w:rsidRDefault="00DC49A2" w:rsidP="00DC49A2">
            <w:pPr>
              <w:rPr>
                <w:rFonts w:ascii="Calibri" w:hAnsi="Calibri" w:cs="Arial"/>
                <w:sz w:val="20"/>
                <w:szCs w:val="20"/>
              </w:rPr>
            </w:pPr>
            <w:r w:rsidRPr="00F4112E">
              <w:rPr>
                <w:rFonts w:ascii="Calibri" w:hAnsi="Calibri" w:cs="Arial"/>
                <w:sz w:val="20"/>
                <w:szCs w:val="20"/>
              </w:rPr>
              <w:t xml:space="preserve">Patients without major trauma incorrectly bypass a non-specialist trauma unit and are transported directly to a specialist major trauma centre. Taking patients with minor injuries to the major trauma centre could waste time, money and resources; denying treatment to those who require it by overstretching the capacity of the major trauma centre. It could also inconvenience patients and their families by taking them further from home. </w:t>
            </w:r>
          </w:p>
          <w:p w14:paraId="2CE151C1" w14:textId="70F03E75" w:rsidR="00DC49A2" w:rsidRPr="00F4112E" w:rsidRDefault="00DC49A2" w:rsidP="00DC49A2">
            <w:pPr>
              <w:rPr>
                <w:rFonts w:ascii="Calibri" w:hAnsi="Calibri" w:cs="Arial"/>
                <w:sz w:val="20"/>
                <w:szCs w:val="20"/>
              </w:rPr>
            </w:pPr>
          </w:p>
        </w:tc>
      </w:tr>
      <w:tr w:rsidR="009D1E8C" w:rsidRPr="00F4112E" w14:paraId="45492941" w14:textId="77777777" w:rsidTr="00490B55">
        <w:tc>
          <w:tcPr>
            <w:tcW w:w="2448" w:type="dxa"/>
          </w:tcPr>
          <w:p w14:paraId="2CB70156" w14:textId="77777777" w:rsidR="009D1E8C" w:rsidRPr="00F4112E" w:rsidRDefault="009D1E8C" w:rsidP="00B52AB9">
            <w:pPr>
              <w:rPr>
                <w:rFonts w:ascii="Calibri" w:hAnsi="Calibri" w:cs="Arial"/>
                <w:sz w:val="20"/>
                <w:szCs w:val="20"/>
              </w:rPr>
            </w:pPr>
            <w:r w:rsidRPr="00F4112E">
              <w:rPr>
                <w:rFonts w:ascii="Calibri" w:hAnsi="Calibri" w:cs="Arial"/>
                <w:sz w:val="20"/>
                <w:szCs w:val="20"/>
              </w:rPr>
              <w:t>Sensitivity</w:t>
            </w:r>
          </w:p>
          <w:p w14:paraId="03BB1B49" w14:textId="77777777" w:rsidR="009D1E8C" w:rsidRPr="00F4112E" w:rsidRDefault="009D1E8C" w:rsidP="00B52AB9">
            <w:pPr>
              <w:rPr>
                <w:rFonts w:ascii="Calibri" w:hAnsi="Calibri" w:cs="Arial"/>
                <w:sz w:val="20"/>
                <w:szCs w:val="20"/>
              </w:rPr>
            </w:pPr>
          </w:p>
        </w:tc>
        <w:tc>
          <w:tcPr>
            <w:tcW w:w="5858" w:type="dxa"/>
          </w:tcPr>
          <w:p w14:paraId="3C12673B" w14:textId="77777777" w:rsidR="009D1E8C" w:rsidRPr="00F4112E" w:rsidRDefault="009D1E8C" w:rsidP="009D1E8C">
            <w:pPr>
              <w:rPr>
                <w:rFonts w:ascii="Calibri" w:hAnsi="Calibri" w:cs="Arial"/>
                <w:sz w:val="20"/>
                <w:szCs w:val="20"/>
              </w:rPr>
            </w:pPr>
            <w:r w:rsidRPr="00F4112E">
              <w:rPr>
                <w:rFonts w:ascii="Calibri" w:hAnsi="Calibri" w:cs="Arial"/>
                <w:sz w:val="20"/>
                <w:szCs w:val="20"/>
              </w:rPr>
              <w:t>Sensitivity helps describe how well a test works. It reports how likely the test will be positive if a person has a disease. A sensitive test will help rule out a disease if the result is negative. If the test is highly sensitive and the test result is negative you can be confident that they don’t have the disease.</w:t>
            </w:r>
          </w:p>
          <w:p w14:paraId="290F269D" w14:textId="77777777" w:rsidR="009D1E8C" w:rsidRPr="00F4112E" w:rsidRDefault="009D1E8C" w:rsidP="009D1E8C">
            <w:pPr>
              <w:rPr>
                <w:rFonts w:ascii="Calibri" w:hAnsi="Calibri" w:cs="Arial"/>
                <w:sz w:val="20"/>
                <w:szCs w:val="20"/>
              </w:rPr>
            </w:pPr>
          </w:p>
        </w:tc>
      </w:tr>
      <w:tr w:rsidR="009D1E8C" w:rsidRPr="00F4112E" w14:paraId="46D34066" w14:textId="77777777" w:rsidTr="00490B55">
        <w:tc>
          <w:tcPr>
            <w:tcW w:w="2448" w:type="dxa"/>
          </w:tcPr>
          <w:p w14:paraId="22C082C0" w14:textId="77777777" w:rsidR="009D1E8C" w:rsidRPr="00F4112E" w:rsidRDefault="009D1E8C" w:rsidP="00B52AB9">
            <w:pPr>
              <w:rPr>
                <w:rFonts w:ascii="Calibri" w:hAnsi="Calibri" w:cs="Arial"/>
                <w:sz w:val="20"/>
                <w:szCs w:val="20"/>
              </w:rPr>
            </w:pPr>
            <w:r w:rsidRPr="00F4112E">
              <w:rPr>
                <w:rFonts w:ascii="Calibri" w:hAnsi="Calibri" w:cs="Arial"/>
                <w:sz w:val="20"/>
                <w:szCs w:val="20"/>
              </w:rPr>
              <w:t>Specificity</w:t>
            </w:r>
          </w:p>
          <w:p w14:paraId="4E64B4F3" w14:textId="77777777" w:rsidR="009D1E8C" w:rsidRPr="00F4112E" w:rsidRDefault="009D1E8C" w:rsidP="00B52AB9">
            <w:pPr>
              <w:rPr>
                <w:rFonts w:ascii="Calibri" w:hAnsi="Calibri" w:cs="Arial"/>
                <w:sz w:val="20"/>
                <w:szCs w:val="20"/>
              </w:rPr>
            </w:pPr>
          </w:p>
        </w:tc>
        <w:tc>
          <w:tcPr>
            <w:tcW w:w="5858" w:type="dxa"/>
          </w:tcPr>
          <w:p w14:paraId="087EA6C5" w14:textId="77777777" w:rsidR="009D1E8C" w:rsidRPr="00F4112E" w:rsidRDefault="009D1E8C" w:rsidP="00B52AB9">
            <w:pPr>
              <w:rPr>
                <w:rFonts w:ascii="Calibri" w:hAnsi="Calibri" w:cs="Arial"/>
                <w:sz w:val="20"/>
                <w:szCs w:val="20"/>
              </w:rPr>
            </w:pPr>
            <w:r w:rsidRPr="00F4112E">
              <w:rPr>
                <w:rFonts w:ascii="Calibri" w:hAnsi="Calibri" w:cs="Arial"/>
                <w:sz w:val="20"/>
                <w:szCs w:val="20"/>
              </w:rPr>
              <w:t>Specificity helps describe how well a test works. It reports how likely the test will be negative if a person does not have a disease. A specific test will help rule in a disease if the result is positive. If the test is highly specific and the test result is positive you can be confident that they do have the disease.</w:t>
            </w:r>
          </w:p>
          <w:p w14:paraId="7DD09AE5" w14:textId="77777777" w:rsidR="009D1E8C" w:rsidRPr="00F4112E" w:rsidRDefault="009D1E8C" w:rsidP="00B52AB9">
            <w:pPr>
              <w:rPr>
                <w:rFonts w:ascii="Calibri" w:hAnsi="Calibri" w:cs="Arial"/>
                <w:sz w:val="20"/>
                <w:szCs w:val="20"/>
              </w:rPr>
            </w:pPr>
          </w:p>
        </w:tc>
      </w:tr>
      <w:tr w:rsidR="00B52AB9" w:rsidRPr="00F4112E" w14:paraId="3EBEC891" w14:textId="77777777" w:rsidTr="00490B55">
        <w:tc>
          <w:tcPr>
            <w:tcW w:w="2448" w:type="dxa"/>
          </w:tcPr>
          <w:p w14:paraId="315A509D" w14:textId="77777777" w:rsidR="00B52AB9" w:rsidRPr="00F4112E" w:rsidRDefault="00B52AB9" w:rsidP="00B52AB9">
            <w:pPr>
              <w:rPr>
                <w:rFonts w:ascii="Calibri" w:hAnsi="Calibri" w:cs="Arial"/>
                <w:sz w:val="20"/>
                <w:szCs w:val="20"/>
              </w:rPr>
            </w:pPr>
            <w:r w:rsidRPr="00F4112E">
              <w:rPr>
                <w:rFonts w:ascii="Calibri" w:hAnsi="Calibri" w:cs="Arial"/>
                <w:sz w:val="20"/>
                <w:szCs w:val="20"/>
              </w:rPr>
              <w:t xml:space="preserve">Triage </w:t>
            </w:r>
          </w:p>
          <w:p w14:paraId="70D35C6B" w14:textId="77777777" w:rsidR="00B52AB9" w:rsidRPr="00F4112E" w:rsidRDefault="00B52AB9" w:rsidP="00B52AB9">
            <w:pPr>
              <w:rPr>
                <w:rFonts w:ascii="Calibri" w:hAnsi="Calibri" w:cs="Arial"/>
                <w:sz w:val="20"/>
                <w:szCs w:val="20"/>
              </w:rPr>
            </w:pPr>
          </w:p>
        </w:tc>
        <w:tc>
          <w:tcPr>
            <w:tcW w:w="5858" w:type="dxa"/>
          </w:tcPr>
          <w:p w14:paraId="778D565A" w14:textId="77777777" w:rsidR="00B52AB9" w:rsidRPr="00F4112E" w:rsidRDefault="00B52AB9" w:rsidP="00B52AB9">
            <w:pPr>
              <w:rPr>
                <w:rFonts w:ascii="Calibri" w:hAnsi="Calibri" w:cs="Arial"/>
                <w:sz w:val="20"/>
                <w:szCs w:val="20"/>
              </w:rPr>
            </w:pPr>
            <w:r w:rsidRPr="00F4112E">
              <w:rPr>
                <w:rFonts w:ascii="Calibri" w:hAnsi="Calibri" w:cs="Arial"/>
                <w:sz w:val="20"/>
                <w:szCs w:val="20"/>
              </w:rPr>
              <w:t>Prioritising of patients for treatment or transport according to their severity of injury. Over-triage occurs when a patient receives more advanced specialist care than necessary; they use costly, high level resources for a non-threating condition. Under triage occurs when a severely injured patient fails to get the necessary specialist or advanced care.</w:t>
            </w:r>
          </w:p>
          <w:p w14:paraId="0436A0AD" w14:textId="77777777" w:rsidR="00B52AB9" w:rsidRPr="00F4112E" w:rsidRDefault="00B52AB9" w:rsidP="00B52AB9">
            <w:pPr>
              <w:rPr>
                <w:rFonts w:ascii="Calibri" w:hAnsi="Calibri" w:cs="Arial"/>
                <w:sz w:val="20"/>
                <w:szCs w:val="20"/>
              </w:rPr>
            </w:pPr>
          </w:p>
        </w:tc>
      </w:tr>
      <w:tr w:rsidR="00B074E3" w:rsidRPr="00F4112E" w14:paraId="6E6D4232" w14:textId="77777777" w:rsidTr="00490B55">
        <w:tc>
          <w:tcPr>
            <w:tcW w:w="2448" w:type="dxa"/>
          </w:tcPr>
          <w:p w14:paraId="38213399" w14:textId="77777777" w:rsidR="00B074E3" w:rsidRPr="00F4112E" w:rsidRDefault="008D5CBA" w:rsidP="00841627">
            <w:pPr>
              <w:rPr>
                <w:rFonts w:ascii="Calibri" w:hAnsi="Calibri" w:cs="Arial"/>
                <w:sz w:val="20"/>
                <w:szCs w:val="20"/>
              </w:rPr>
            </w:pPr>
            <w:r w:rsidRPr="00F4112E">
              <w:rPr>
                <w:rFonts w:ascii="Calibri" w:hAnsi="Calibri" w:cs="Arial"/>
                <w:sz w:val="20"/>
                <w:szCs w:val="20"/>
              </w:rPr>
              <w:t>Major Trauma</w:t>
            </w:r>
          </w:p>
        </w:tc>
        <w:tc>
          <w:tcPr>
            <w:tcW w:w="5858" w:type="dxa"/>
          </w:tcPr>
          <w:p w14:paraId="6CC55503" w14:textId="77777777" w:rsidR="00B074E3" w:rsidRPr="00F4112E" w:rsidRDefault="008D5CBA" w:rsidP="008D5CBA">
            <w:pPr>
              <w:rPr>
                <w:rFonts w:ascii="Calibri" w:hAnsi="Calibri" w:cs="Arial"/>
                <w:sz w:val="20"/>
                <w:szCs w:val="20"/>
              </w:rPr>
            </w:pPr>
            <w:r w:rsidRPr="00F4112E">
              <w:rPr>
                <w:rFonts w:ascii="Calibri" w:hAnsi="Calibri" w:cs="Arial"/>
                <w:sz w:val="20"/>
                <w:szCs w:val="20"/>
              </w:rPr>
              <w:t xml:space="preserve">Major trauma describes serious and often multiple injuries where there is a strong possibility of death or disability. These might include serious head, chest, abdominal and skeletal injuries sustained as a result of accidents, sport or violence. Major trauma is the main cause of death for people under the age of 45 and is a major cause of debilitating long term injuries. </w:t>
            </w:r>
          </w:p>
          <w:p w14:paraId="695B4B86" w14:textId="77777777" w:rsidR="008D5CBA" w:rsidRPr="00F4112E" w:rsidRDefault="008D5CBA" w:rsidP="008D5CBA">
            <w:pPr>
              <w:rPr>
                <w:rFonts w:ascii="Calibri" w:hAnsi="Calibri" w:cs="Arial"/>
                <w:sz w:val="20"/>
                <w:szCs w:val="20"/>
              </w:rPr>
            </w:pPr>
          </w:p>
        </w:tc>
      </w:tr>
      <w:tr w:rsidR="001E6378" w:rsidRPr="00F4112E" w14:paraId="21DEE0C7" w14:textId="77777777" w:rsidTr="00490B55">
        <w:tc>
          <w:tcPr>
            <w:tcW w:w="2448" w:type="dxa"/>
          </w:tcPr>
          <w:p w14:paraId="7091754B" w14:textId="77777777" w:rsidR="001E6378" w:rsidRPr="00F4112E" w:rsidRDefault="001E6378" w:rsidP="001E6378">
            <w:pPr>
              <w:rPr>
                <w:rFonts w:ascii="Calibri" w:hAnsi="Calibri" w:cs="Arial"/>
                <w:sz w:val="20"/>
                <w:szCs w:val="20"/>
              </w:rPr>
            </w:pPr>
            <w:r w:rsidRPr="00F4112E">
              <w:rPr>
                <w:rFonts w:ascii="Calibri" w:hAnsi="Calibri" w:cs="Arial"/>
                <w:sz w:val="20"/>
                <w:szCs w:val="20"/>
              </w:rPr>
              <w:t>Major Trauma Network</w:t>
            </w:r>
          </w:p>
        </w:tc>
        <w:tc>
          <w:tcPr>
            <w:tcW w:w="5858" w:type="dxa"/>
          </w:tcPr>
          <w:p w14:paraId="174DA546" w14:textId="77777777" w:rsidR="001E6378" w:rsidRPr="00F4112E" w:rsidRDefault="001E6378" w:rsidP="001E6378">
            <w:pPr>
              <w:rPr>
                <w:rFonts w:ascii="Calibri" w:hAnsi="Calibri" w:cs="Arial"/>
                <w:sz w:val="20"/>
                <w:szCs w:val="20"/>
              </w:rPr>
            </w:pPr>
            <w:r w:rsidRPr="00F4112E">
              <w:rPr>
                <w:rFonts w:ascii="Calibri" w:hAnsi="Calibri" w:cs="Arial"/>
                <w:sz w:val="20"/>
                <w:szCs w:val="20"/>
              </w:rPr>
              <w:t>Organised groups of health services and personnel, who serve a defined population and aim to reduce death and disability following injury. Integrates the organisations responsible for three overlapping phases (pre-hospital, in-hospital and rehabilitation) of a patient's journey. Incorporates defined patient pathways for different types of injury, ensuring that patients are treated at the time and place that most benefits them.</w:t>
            </w:r>
          </w:p>
          <w:p w14:paraId="18CA3EFB" w14:textId="77777777" w:rsidR="001E6378" w:rsidRPr="00F4112E" w:rsidRDefault="001E6378" w:rsidP="001E6378">
            <w:pPr>
              <w:rPr>
                <w:rFonts w:ascii="Calibri" w:hAnsi="Calibri" w:cs="Arial"/>
                <w:sz w:val="20"/>
                <w:szCs w:val="20"/>
              </w:rPr>
            </w:pPr>
          </w:p>
        </w:tc>
      </w:tr>
      <w:tr w:rsidR="00B074E3" w:rsidRPr="00F4112E" w14:paraId="7011207B" w14:textId="77777777" w:rsidTr="00490B55">
        <w:tc>
          <w:tcPr>
            <w:tcW w:w="2448" w:type="dxa"/>
          </w:tcPr>
          <w:p w14:paraId="7E61F19B" w14:textId="77777777" w:rsidR="00B074E3" w:rsidRPr="00F4112E" w:rsidRDefault="001E6378" w:rsidP="00AF7AF9">
            <w:pPr>
              <w:rPr>
                <w:rFonts w:ascii="Calibri" w:hAnsi="Calibri" w:cs="Arial"/>
                <w:sz w:val="20"/>
                <w:szCs w:val="20"/>
              </w:rPr>
            </w:pPr>
            <w:r w:rsidRPr="00F4112E">
              <w:rPr>
                <w:rFonts w:ascii="Calibri" w:hAnsi="Calibri" w:cs="Arial"/>
                <w:sz w:val="20"/>
                <w:szCs w:val="20"/>
              </w:rPr>
              <w:t>Local Emergency Hospital</w:t>
            </w:r>
          </w:p>
        </w:tc>
        <w:tc>
          <w:tcPr>
            <w:tcW w:w="5858" w:type="dxa"/>
          </w:tcPr>
          <w:p w14:paraId="0E7EB3CF" w14:textId="77777777" w:rsidR="00B074E3" w:rsidRPr="00F4112E" w:rsidRDefault="001E6378" w:rsidP="001E6378">
            <w:pPr>
              <w:rPr>
                <w:rFonts w:ascii="Calibri" w:hAnsi="Calibri" w:cs="Arial"/>
                <w:sz w:val="20"/>
                <w:szCs w:val="20"/>
              </w:rPr>
            </w:pPr>
            <w:r w:rsidRPr="00F4112E">
              <w:rPr>
                <w:rFonts w:ascii="Calibri" w:hAnsi="Calibri" w:cs="Arial"/>
                <w:sz w:val="20"/>
                <w:szCs w:val="20"/>
              </w:rPr>
              <w:t>The Local Emergency Hospital (LEH) is a hospital in a Trauma Network that does not routinely receive acute trauma patients (excepting minor injuries that may be seen in a minor injury unit). It has processes in place to ensure that should this occur patients are appropriately transferred to an MTC or TU. It may have a role in the rehabilitation of trauma patients and the care of those with minor injuries.</w:t>
            </w:r>
          </w:p>
          <w:p w14:paraId="2DC4C047" w14:textId="77777777" w:rsidR="001E6378" w:rsidRPr="00F4112E" w:rsidRDefault="001E6378" w:rsidP="001E6378">
            <w:pPr>
              <w:rPr>
                <w:rFonts w:ascii="Calibri" w:hAnsi="Calibri" w:cs="Arial"/>
                <w:sz w:val="20"/>
                <w:szCs w:val="20"/>
              </w:rPr>
            </w:pPr>
          </w:p>
        </w:tc>
      </w:tr>
      <w:tr w:rsidR="00B074E3" w:rsidRPr="00F4112E" w14:paraId="603D00C2" w14:textId="77777777" w:rsidTr="00490B55">
        <w:tc>
          <w:tcPr>
            <w:tcW w:w="2448" w:type="dxa"/>
          </w:tcPr>
          <w:p w14:paraId="5C1813D4" w14:textId="77777777" w:rsidR="00B074E3" w:rsidRPr="00F4112E" w:rsidRDefault="00B074E3" w:rsidP="00841627">
            <w:pPr>
              <w:rPr>
                <w:rFonts w:ascii="Calibri" w:hAnsi="Calibri" w:cs="Arial"/>
                <w:sz w:val="20"/>
                <w:szCs w:val="20"/>
              </w:rPr>
            </w:pPr>
          </w:p>
        </w:tc>
        <w:tc>
          <w:tcPr>
            <w:tcW w:w="5858" w:type="dxa"/>
          </w:tcPr>
          <w:p w14:paraId="22BDA3AE" w14:textId="77777777" w:rsidR="00B074E3" w:rsidRPr="00F4112E" w:rsidRDefault="00B074E3" w:rsidP="00841627">
            <w:pPr>
              <w:rPr>
                <w:rFonts w:ascii="Calibri" w:hAnsi="Calibri" w:cs="Arial"/>
                <w:sz w:val="20"/>
                <w:szCs w:val="20"/>
              </w:rPr>
            </w:pPr>
          </w:p>
        </w:tc>
      </w:tr>
      <w:tr w:rsidR="00B074E3" w:rsidRPr="00F4112E" w14:paraId="59F3B983" w14:textId="77777777" w:rsidTr="00490B55">
        <w:tc>
          <w:tcPr>
            <w:tcW w:w="2448" w:type="dxa"/>
          </w:tcPr>
          <w:p w14:paraId="1F52F54F" w14:textId="77777777" w:rsidR="00B074E3" w:rsidRPr="00F4112E" w:rsidRDefault="001E6378" w:rsidP="00841627">
            <w:pPr>
              <w:rPr>
                <w:rFonts w:ascii="Calibri" w:hAnsi="Calibri" w:cs="Arial"/>
                <w:sz w:val="20"/>
                <w:szCs w:val="20"/>
              </w:rPr>
            </w:pPr>
            <w:r w:rsidRPr="00F4112E">
              <w:rPr>
                <w:rFonts w:ascii="Calibri" w:hAnsi="Calibri" w:cs="Arial"/>
                <w:sz w:val="20"/>
                <w:szCs w:val="20"/>
              </w:rPr>
              <w:t>Major Trauma Centre</w:t>
            </w:r>
          </w:p>
        </w:tc>
        <w:tc>
          <w:tcPr>
            <w:tcW w:w="5858" w:type="dxa"/>
          </w:tcPr>
          <w:p w14:paraId="4C99A194" w14:textId="77777777" w:rsidR="00B074E3" w:rsidRPr="00F4112E" w:rsidRDefault="001E6378" w:rsidP="001E6378">
            <w:pPr>
              <w:rPr>
                <w:rFonts w:ascii="Calibri" w:hAnsi="Calibri" w:cs="Arial"/>
                <w:sz w:val="20"/>
                <w:szCs w:val="20"/>
              </w:rPr>
            </w:pPr>
            <w:r w:rsidRPr="00F4112E">
              <w:rPr>
                <w:rFonts w:ascii="Calibri" w:hAnsi="Calibri" w:cs="Arial"/>
                <w:sz w:val="20"/>
                <w:szCs w:val="20"/>
              </w:rPr>
              <w:t>A specialist hospital responsible for the care of the most severely injured patients involved in major trauma. It provides 24/7 emergency access to consultant-delivered care for a wide range of specialist clinical services and expertise. A major trauma centre (MTC) is part of a major trauma network.</w:t>
            </w:r>
          </w:p>
          <w:p w14:paraId="3CD8885A" w14:textId="77777777" w:rsidR="0014137B" w:rsidRPr="00F4112E" w:rsidRDefault="0014137B" w:rsidP="001E6378">
            <w:pPr>
              <w:rPr>
                <w:rFonts w:ascii="Calibri" w:hAnsi="Calibri" w:cs="Arial"/>
                <w:sz w:val="20"/>
                <w:szCs w:val="20"/>
              </w:rPr>
            </w:pPr>
          </w:p>
        </w:tc>
      </w:tr>
      <w:tr w:rsidR="0014137B" w:rsidRPr="00F4112E" w14:paraId="53895D90" w14:textId="77777777" w:rsidTr="00F4112E">
        <w:tc>
          <w:tcPr>
            <w:tcW w:w="2448" w:type="dxa"/>
          </w:tcPr>
          <w:p w14:paraId="7620C81A" w14:textId="77777777" w:rsidR="0014137B" w:rsidRPr="00F4112E" w:rsidRDefault="0014137B" w:rsidP="0014137B">
            <w:pPr>
              <w:rPr>
                <w:rFonts w:ascii="Calibri" w:hAnsi="Calibri" w:cs="Arial"/>
                <w:sz w:val="20"/>
                <w:szCs w:val="20"/>
              </w:rPr>
            </w:pPr>
            <w:r w:rsidRPr="00F4112E">
              <w:rPr>
                <w:rFonts w:ascii="Calibri" w:hAnsi="Calibri" w:cs="Arial"/>
                <w:sz w:val="20"/>
                <w:szCs w:val="20"/>
              </w:rPr>
              <w:t>Major Trauma Unit</w:t>
            </w:r>
          </w:p>
        </w:tc>
        <w:tc>
          <w:tcPr>
            <w:tcW w:w="5858" w:type="dxa"/>
          </w:tcPr>
          <w:p w14:paraId="62A994C4" w14:textId="77777777" w:rsidR="0014137B" w:rsidRPr="00F4112E" w:rsidRDefault="0014137B" w:rsidP="00490B55">
            <w:pPr>
              <w:rPr>
                <w:rFonts w:ascii="Calibri" w:hAnsi="Calibri" w:cs="Arial"/>
                <w:sz w:val="20"/>
                <w:szCs w:val="20"/>
              </w:rPr>
            </w:pPr>
            <w:r w:rsidRPr="00F4112E">
              <w:rPr>
                <w:rFonts w:ascii="Calibri" w:hAnsi="Calibri" w:cs="Arial"/>
                <w:sz w:val="20"/>
                <w:szCs w:val="20"/>
              </w:rPr>
              <w:t>A major trauma unit is a hospital that is part of the major trauma network providing care for all except the most severe</w:t>
            </w:r>
            <w:r w:rsidR="00490B55" w:rsidRPr="00F4112E">
              <w:rPr>
                <w:rFonts w:ascii="Calibri" w:hAnsi="Calibri" w:cs="Arial"/>
                <w:sz w:val="20"/>
                <w:szCs w:val="20"/>
              </w:rPr>
              <w:t xml:space="preserve">ly injured </w:t>
            </w:r>
            <w:r w:rsidRPr="00F4112E">
              <w:rPr>
                <w:rFonts w:ascii="Calibri" w:hAnsi="Calibri" w:cs="Arial"/>
                <w:sz w:val="20"/>
                <w:szCs w:val="20"/>
              </w:rPr>
              <w:t xml:space="preserve">patients. When it is not possible to get to the major trauma centre within </w:t>
            </w:r>
            <w:r w:rsidR="00490B55" w:rsidRPr="00F4112E">
              <w:rPr>
                <w:rFonts w:ascii="Calibri" w:hAnsi="Calibri" w:cs="Arial"/>
                <w:sz w:val="20"/>
                <w:szCs w:val="20"/>
              </w:rPr>
              <w:t>a safe time period (commonly 60</w:t>
            </w:r>
            <w:r w:rsidRPr="00F4112E">
              <w:rPr>
                <w:rFonts w:ascii="Calibri" w:hAnsi="Calibri" w:cs="Arial"/>
                <w:sz w:val="20"/>
                <w:szCs w:val="20"/>
              </w:rPr>
              <w:t xml:space="preserve"> minutes</w:t>
            </w:r>
            <w:r w:rsidR="00490B55" w:rsidRPr="00F4112E">
              <w:rPr>
                <w:rFonts w:ascii="Calibri" w:hAnsi="Calibri" w:cs="Arial"/>
                <w:sz w:val="20"/>
                <w:szCs w:val="20"/>
              </w:rPr>
              <w:t>)</w:t>
            </w:r>
            <w:r w:rsidRPr="00F4112E">
              <w:rPr>
                <w:rFonts w:ascii="Calibri" w:hAnsi="Calibri" w:cs="Arial"/>
                <w:sz w:val="20"/>
                <w:szCs w:val="20"/>
              </w:rPr>
              <w:t xml:space="preserve">, or where </w:t>
            </w:r>
            <w:r w:rsidR="00490B55" w:rsidRPr="00F4112E">
              <w:rPr>
                <w:rFonts w:ascii="Calibri" w:hAnsi="Calibri" w:cs="Arial"/>
                <w:sz w:val="20"/>
                <w:szCs w:val="20"/>
              </w:rPr>
              <w:t>a</w:t>
            </w:r>
            <w:r w:rsidRPr="00F4112E">
              <w:rPr>
                <w:rFonts w:ascii="Calibri" w:hAnsi="Calibri" w:cs="Arial"/>
                <w:sz w:val="20"/>
                <w:szCs w:val="20"/>
              </w:rPr>
              <w:t xml:space="preserve"> patient needs </w:t>
            </w:r>
            <w:r w:rsidR="00490B55" w:rsidRPr="00F4112E">
              <w:rPr>
                <w:rFonts w:ascii="Calibri" w:hAnsi="Calibri" w:cs="Arial"/>
                <w:sz w:val="20"/>
                <w:szCs w:val="20"/>
              </w:rPr>
              <w:t>immediate stabilisation (e.g. uncontrolled haemorrhage, obstructed airway)</w:t>
            </w:r>
            <w:r w:rsidRPr="00F4112E">
              <w:rPr>
                <w:rFonts w:ascii="Calibri" w:hAnsi="Calibri" w:cs="Arial"/>
                <w:sz w:val="20"/>
                <w:szCs w:val="20"/>
              </w:rPr>
              <w:t xml:space="preserve">, the patient is taken to the nearest </w:t>
            </w:r>
            <w:r w:rsidR="00490B55" w:rsidRPr="00F4112E">
              <w:rPr>
                <w:rFonts w:ascii="Calibri" w:hAnsi="Calibri" w:cs="Arial"/>
                <w:sz w:val="20"/>
                <w:szCs w:val="20"/>
              </w:rPr>
              <w:t xml:space="preserve">major trauma unit </w:t>
            </w:r>
            <w:r w:rsidRPr="00F4112E">
              <w:rPr>
                <w:rFonts w:ascii="Calibri" w:hAnsi="Calibri" w:cs="Arial"/>
                <w:sz w:val="20"/>
                <w:szCs w:val="20"/>
              </w:rPr>
              <w:t xml:space="preserve">for immediate treatment and stabilisation before being transferred on to the major trauma centre. Once discharged from a major trauma centre, local trauma units also provide on-going treatment and rehabilitation for patients. </w:t>
            </w:r>
          </w:p>
          <w:p w14:paraId="1EBCFED8" w14:textId="77777777" w:rsidR="009D1E8C" w:rsidRPr="00F4112E" w:rsidRDefault="009D1E8C" w:rsidP="00490B55">
            <w:pPr>
              <w:rPr>
                <w:rFonts w:ascii="Calibri" w:hAnsi="Calibri" w:cs="Arial"/>
                <w:sz w:val="20"/>
                <w:szCs w:val="20"/>
              </w:rPr>
            </w:pPr>
          </w:p>
        </w:tc>
      </w:tr>
      <w:tr w:rsidR="009D1E8C" w:rsidRPr="00F4112E" w14:paraId="2E369205" w14:textId="77777777" w:rsidTr="00DC49A2">
        <w:trPr>
          <w:trHeight w:val="1359"/>
        </w:trPr>
        <w:tc>
          <w:tcPr>
            <w:tcW w:w="2448" w:type="dxa"/>
          </w:tcPr>
          <w:p w14:paraId="57D746E3" w14:textId="77777777" w:rsidR="009D1E8C" w:rsidRPr="00F4112E" w:rsidRDefault="009D1E8C" w:rsidP="0014137B">
            <w:pPr>
              <w:rPr>
                <w:rFonts w:ascii="Calibri" w:hAnsi="Calibri" w:cs="Arial"/>
                <w:sz w:val="20"/>
                <w:szCs w:val="20"/>
              </w:rPr>
            </w:pPr>
            <w:r w:rsidRPr="00F4112E">
              <w:rPr>
                <w:rFonts w:ascii="Calibri" w:hAnsi="Calibri" w:cs="Arial"/>
                <w:sz w:val="20"/>
                <w:szCs w:val="20"/>
              </w:rPr>
              <w:t>Under-triage</w:t>
            </w:r>
          </w:p>
          <w:p w14:paraId="78C749AE" w14:textId="77777777" w:rsidR="009D1E8C" w:rsidRPr="00F4112E" w:rsidRDefault="009D1E8C" w:rsidP="0014137B">
            <w:pPr>
              <w:rPr>
                <w:rFonts w:ascii="Calibri" w:hAnsi="Calibri" w:cs="Arial"/>
                <w:sz w:val="20"/>
                <w:szCs w:val="20"/>
              </w:rPr>
            </w:pPr>
          </w:p>
        </w:tc>
        <w:tc>
          <w:tcPr>
            <w:tcW w:w="5858" w:type="dxa"/>
          </w:tcPr>
          <w:p w14:paraId="1062828A" w14:textId="55DFCE3B" w:rsidR="009D1E8C" w:rsidRPr="00F4112E" w:rsidRDefault="00DC49A2" w:rsidP="00DC49A2">
            <w:pPr>
              <w:rPr>
                <w:rFonts w:ascii="Calibri" w:hAnsi="Calibri" w:cs="Arial"/>
                <w:sz w:val="20"/>
                <w:szCs w:val="20"/>
              </w:rPr>
            </w:pPr>
            <w:r w:rsidRPr="00F4112E">
              <w:rPr>
                <w:rFonts w:ascii="Calibri" w:hAnsi="Calibri" w:cs="Arial"/>
                <w:sz w:val="20"/>
                <w:szCs w:val="20"/>
              </w:rPr>
              <w:t>Patients with major trauma aren’t recognised by ambulance services and instead of being taken directly to a specialist major trauma centre, are incorrectly transported to a non-specialist trauma unit. Failing to recognise serious injury could result in less effective treatment or increased harm.</w:t>
            </w:r>
          </w:p>
        </w:tc>
      </w:tr>
      <w:tr w:rsidR="00B074E3" w:rsidRPr="00F4112E" w14:paraId="523C0BC4" w14:textId="77777777" w:rsidTr="00490B55">
        <w:tc>
          <w:tcPr>
            <w:tcW w:w="2448" w:type="dxa"/>
          </w:tcPr>
          <w:p w14:paraId="7E8C91E5" w14:textId="77777777" w:rsidR="00B074E3" w:rsidRPr="00F4112E" w:rsidRDefault="00B074E3" w:rsidP="00841627">
            <w:pPr>
              <w:rPr>
                <w:rFonts w:ascii="Calibri" w:hAnsi="Calibri" w:cs="Arial"/>
                <w:sz w:val="20"/>
                <w:szCs w:val="20"/>
              </w:rPr>
            </w:pPr>
          </w:p>
        </w:tc>
        <w:tc>
          <w:tcPr>
            <w:tcW w:w="5858" w:type="dxa"/>
          </w:tcPr>
          <w:p w14:paraId="71C5F45A" w14:textId="77777777" w:rsidR="00B074E3" w:rsidRPr="00F4112E" w:rsidRDefault="00B074E3" w:rsidP="00841627">
            <w:pPr>
              <w:rPr>
                <w:rFonts w:ascii="Calibri" w:hAnsi="Calibri" w:cs="Arial"/>
                <w:sz w:val="20"/>
                <w:szCs w:val="20"/>
              </w:rPr>
            </w:pPr>
          </w:p>
        </w:tc>
      </w:tr>
      <w:tr w:rsidR="00B074E3" w:rsidRPr="00F4112E" w14:paraId="1CD5A0CE" w14:textId="77777777" w:rsidTr="00490B55">
        <w:tc>
          <w:tcPr>
            <w:tcW w:w="2448" w:type="dxa"/>
          </w:tcPr>
          <w:p w14:paraId="649C4DC5" w14:textId="77777777" w:rsidR="00B074E3" w:rsidRPr="00F4112E" w:rsidRDefault="00B074E3" w:rsidP="00841627">
            <w:pPr>
              <w:rPr>
                <w:rFonts w:ascii="Calibri" w:hAnsi="Calibri" w:cs="Arial"/>
                <w:sz w:val="20"/>
                <w:szCs w:val="20"/>
              </w:rPr>
            </w:pPr>
          </w:p>
        </w:tc>
        <w:tc>
          <w:tcPr>
            <w:tcW w:w="5858" w:type="dxa"/>
          </w:tcPr>
          <w:p w14:paraId="5B606A29" w14:textId="77777777" w:rsidR="00B074E3" w:rsidRPr="00F4112E" w:rsidRDefault="00B074E3" w:rsidP="00841627">
            <w:pPr>
              <w:rPr>
                <w:rFonts w:ascii="Calibri" w:hAnsi="Calibri" w:cs="Arial"/>
                <w:sz w:val="20"/>
                <w:szCs w:val="20"/>
              </w:rPr>
            </w:pPr>
          </w:p>
        </w:tc>
      </w:tr>
    </w:tbl>
    <w:p w14:paraId="3600C850" w14:textId="77777777" w:rsidR="009D1E8C" w:rsidRPr="00F4112E" w:rsidRDefault="009D1E8C" w:rsidP="00681550">
      <w:pPr>
        <w:pStyle w:val="Heading1"/>
        <w:rPr>
          <w:rFonts w:ascii="Calibri" w:hAnsi="Calibri"/>
        </w:rPr>
      </w:pPr>
    </w:p>
    <w:p w14:paraId="6E72585E" w14:textId="77777777" w:rsidR="000603F1" w:rsidRPr="00F4112E" w:rsidRDefault="000603F1" w:rsidP="00681550">
      <w:pPr>
        <w:pStyle w:val="Heading1"/>
        <w:rPr>
          <w:rFonts w:ascii="Calibri" w:hAnsi="Calibri"/>
        </w:rPr>
      </w:pPr>
    </w:p>
    <w:p w14:paraId="33B4EEE2" w14:textId="77777777" w:rsidR="000603F1" w:rsidRPr="00F4112E" w:rsidRDefault="000603F1" w:rsidP="00681550">
      <w:pPr>
        <w:pStyle w:val="Heading1"/>
        <w:rPr>
          <w:rFonts w:ascii="Calibri" w:hAnsi="Calibri"/>
        </w:rPr>
      </w:pPr>
    </w:p>
    <w:p w14:paraId="3F3D1AC2" w14:textId="77777777" w:rsidR="000603F1" w:rsidRPr="00F4112E" w:rsidRDefault="000603F1" w:rsidP="00681550">
      <w:pPr>
        <w:pStyle w:val="Heading1"/>
        <w:rPr>
          <w:rFonts w:ascii="Calibri" w:hAnsi="Calibri"/>
        </w:rPr>
      </w:pPr>
    </w:p>
    <w:p w14:paraId="014C4831" w14:textId="77777777" w:rsidR="00FE6EF3" w:rsidRPr="00F4112E" w:rsidRDefault="00FE6EF3" w:rsidP="000603F1">
      <w:pPr>
        <w:rPr>
          <w:rFonts w:ascii="Calibri" w:hAnsi="Calibri"/>
        </w:rPr>
      </w:pPr>
    </w:p>
    <w:p w14:paraId="4AB9BB17" w14:textId="77777777" w:rsidR="00184ABB" w:rsidRPr="00F4112E" w:rsidRDefault="00184ABB">
      <w:pPr>
        <w:rPr>
          <w:rFonts w:ascii="Calibri" w:hAnsi="Calibri"/>
          <w:b/>
          <w:bCs/>
          <w:kern w:val="32"/>
          <w:sz w:val="32"/>
          <w:szCs w:val="32"/>
        </w:rPr>
      </w:pPr>
      <w:bookmarkStart w:id="1" w:name="_Toc531871868"/>
      <w:r w:rsidRPr="00F4112E">
        <w:rPr>
          <w:rFonts w:ascii="Calibri" w:hAnsi="Calibri"/>
        </w:rPr>
        <w:br w:type="page"/>
      </w:r>
    </w:p>
    <w:p w14:paraId="571182F2" w14:textId="1D93D0B0" w:rsidR="00B074E3" w:rsidRPr="00F4112E" w:rsidRDefault="00B074E3" w:rsidP="00681550">
      <w:pPr>
        <w:pStyle w:val="Heading1"/>
        <w:rPr>
          <w:rFonts w:ascii="Calibri" w:hAnsi="Calibri"/>
        </w:rPr>
      </w:pPr>
      <w:r w:rsidRPr="00F4112E">
        <w:rPr>
          <w:rFonts w:ascii="Calibri" w:hAnsi="Calibri"/>
        </w:rPr>
        <w:lastRenderedPageBreak/>
        <w:t>General information</w:t>
      </w:r>
      <w:bookmarkEnd w:id="1"/>
    </w:p>
    <w:p w14:paraId="55D96E9B" w14:textId="77777777" w:rsidR="00B074E3" w:rsidRPr="00F4112E" w:rsidRDefault="00B074E3" w:rsidP="002B7EE8">
      <w:pPr>
        <w:jc w:val="both"/>
        <w:rPr>
          <w:rFonts w:ascii="Calibri" w:hAnsi="Calibri" w:cs="Arial"/>
          <w:b/>
        </w:rPr>
      </w:pPr>
      <w:r w:rsidRPr="00F4112E">
        <w:rPr>
          <w:rFonts w:ascii="Calibri" w:hAnsi="Calibri"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C16023" w:rsidRPr="00F4112E" w14:paraId="4B5F70BB" w14:textId="77777777" w:rsidTr="0067570B">
        <w:tc>
          <w:tcPr>
            <w:tcW w:w="4148" w:type="dxa"/>
          </w:tcPr>
          <w:p w14:paraId="11751158" w14:textId="77777777" w:rsidR="00C16023" w:rsidRPr="00F4112E" w:rsidRDefault="00C16023" w:rsidP="00C16023">
            <w:pPr>
              <w:jc w:val="both"/>
              <w:rPr>
                <w:rFonts w:ascii="Calibri" w:hAnsi="Calibri" w:cs="Arial"/>
                <w:b/>
                <w:color w:val="999999"/>
                <w:sz w:val="22"/>
                <w:szCs w:val="22"/>
              </w:rPr>
            </w:pPr>
            <w:r w:rsidRPr="00F4112E">
              <w:rPr>
                <w:rFonts w:ascii="Calibri" w:hAnsi="Calibri" w:cs="Arial"/>
                <w:b/>
                <w:color w:val="000000"/>
                <w:sz w:val="22"/>
                <w:szCs w:val="22"/>
              </w:rPr>
              <w:t>Sponsor</w:t>
            </w:r>
            <w:r w:rsidRPr="00F4112E">
              <w:rPr>
                <w:rFonts w:ascii="Calibri" w:hAnsi="Calibri" w:cs="Arial"/>
                <w:b/>
                <w:color w:val="000000"/>
                <w:sz w:val="22"/>
                <w:szCs w:val="22"/>
              </w:rPr>
              <w:tab/>
            </w:r>
            <w:r w:rsidRPr="00F4112E">
              <w:rPr>
                <w:rFonts w:ascii="Calibri" w:hAnsi="Calibri" w:cs="Arial"/>
                <w:b/>
                <w:color w:val="000000"/>
                <w:sz w:val="22"/>
                <w:szCs w:val="22"/>
              </w:rPr>
              <w:tab/>
            </w:r>
            <w:r w:rsidRPr="00F4112E">
              <w:rPr>
                <w:rFonts w:ascii="Calibri" w:hAnsi="Calibri" w:cs="Arial"/>
                <w:b/>
                <w:color w:val="000000"/>
                <w:sz w:val="22"/>
                <w:szCs w:val="22"/>
              </w:rPr>
              <w:tab/>
            </w:r>
            <w:r w:rsidRPr="00F4112E">
              <w:rPr>
                <w:rFonts w:ascii="Calibri" w:hAnsi="Calibri" w:cs="Arial"/>
                <w:b/>
                <w:color w:val="000000"/>
                <w:sz w:val="22"/>
                <w:szCs w:val="22"/>
              </w:rPr>
              <w:tab/>
            </w:r>
          </w:p>
          <w:p w14:paraId="5327190F"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rPr>
              <w:t>University of Sheffield</w:t>
            </w:r>
            <w:r w:rsidRPr="00F4112E">
              <w:rPr>
                <w:rFonts w:ascii="Calibri" w:hAnsi="Calibri" w:cs="Arial"/>
                <w:color w:val="000000"/>
                <w:sz w:val="22"/>
                <w:szCs w:val="22"/>
              </w:rPr>
              <w:tab/>
            </w:r>
            <w:r w:rsidRPr="00F4112E">
              <w:rPr>
                <w:rFonts w:ascii="Calibri" w:hAnsi="Calibri" w:cs="Arial"/>
                <w:color w:val="000000"/>
                <w:sz w:val="22"/>
                <w:szCs w:val="22"/>
              </w:rPr>
              <w:tab/>
            </w:r>
            <w:r w:rsidRPr="00F4112E">
              <w:rPr>
                <w:rFonts w:ascii="Calibri" w:hAnsi="Calibri" w:cs="Arial"/>
                <w:color w:val="000000"/>
                <w:sz w:val="22"/>
                <w:szCs w:val="22"/>
              </w:rPr>
              <w:tab/>
            </w:r>
          </w:p>
          <w:p w14:paraId="1DF94837" w14:textId="77777777" w:rsidR="0067570B" w:rsidRPr="00F4112E" w:rsidRDefault="00C16023" w:rsidP="00C16023">
            <w:pPr>
              <w:jc w:val="both"/>
              <w:rPr>
                <w:rFonts w:ascii="Calibri" w:hAnsi="Calibri" w:cs="Arial"/>
                <w:color w:val="222222"/>
                <w:sz w:val="22"/>
                <w:szCs w:val="22"/>
                <w:shd w:val="clear" w:color="auto" w:fill="FFFFFF"/>
              </w:rPr>
            </w:pPr>
            <w:r w:rsidRPr="00F4112E">
              <w:rPr>
                <w:rFonts w:ascii="Calibri" w:hAnsi="Calibri" w:cs="Arial"/>
                <w:color w:val="222222"/>
                <w:sz w:val="22"/>
                <w:szCs w:val="22"/>
                <w:shd w:val="clear" w:color="auto" w:fill="FFFFFF"/>
              </w:rPr>
              <w:t>Western Bank</w:t>
            </w:r>
            <w:r w:rsidRPr="00F4112E">
              <w:rPr>
                <w:rFonts w:ascii="Calibri" w:hAnsi="Calibri" w:cs="Arial"/>
                <w:color w:val="222222"/>
                <w:sz w:val="22"/>
                <w:szCs w:val="22"/>
                <w:shd w:val="clear" w:color="auto" w:fill="FFFFFF"/>
              </w:rPr>
              <w:tab/>
            </w:r>
            <w:r w:rsidRPr="00F4112E">
              <w:rPr>
                <w:rFonts w:ascii="Calibri" w:hAnsi="Calibri" w:cs="Arial"/>
                <w:color w:val="222222"/>
                <w:sz w:val="22"/>
                <w:szCs w:val="22"/>
                <w:shd w:val="clear" w:color="auto" w:fill="FFFFFF"/>
              </w:rPr>
              <w:tab/>
            </w:r>
            <w:r w:rsidRPr="00F4112E">
              <w:rPr>
                <w:rFonts w:ascii="Calibri" w:hAnsi="Calibri" w:cs="Arial"/>
                <w:color w:val="222222"/>
                <w:sz w:val="22"/>
                <w:szCs w:val="22"/>
                <w:shd w:val="clear" w:color="auto" w:fill="FFFFFF"/>
              </w:rPr>
              <w:tab/>
            </w:r>
          </w:p>
          <w:p w14:paraId="7F5431CE" w14:textId="77777777" w:rsidR="0067570B" w:rsidRPr="00F4112E" w:rsidRDefault="00C16023" w:rsidP="00C16023">
            <w:pPr>
              <w:jc w:val="both"/>
              <w:rPr>
                <w:rFonts w:ascii="Calibri" w:hAnsi="Calibri" w:cs="Arial"/>
                <w:color w:val="222222"/>
                <w:sz w:val="22"/>
                <w:szCs w:val="22"/>
                <w:shd w:val="clear" w:color="auto" w:fill="FFFFFF"/>
              </w:rPr>
            </w:pPr>
            <w:r w:rsidRPr="00F4112E">
              <w:rPr>
                <w:rFonts w:ascii="Calibri" w:hAnsi="Calibri" w:cs="Arial"/>
                <w:color w:val="222222"/>
                <w:sz w:val="22"/>
                <w:szCs w:val="22"/>
                <w:shd w:val="clear" w:color="auto" w:fill="FFFFFF"/>
              </w:rPr>
              <w:t>Sheffield</w:t>
            </w:r>
            <w:r w:rsidR="0067570B" w:rsidRPr="00F4112E">
              <w:rPr>
                <w:rFonts w:ascii="Calibri" w:hAnsi="Calibri" w:cs="Arial"/>
                <w:color w:val="222222"/>
                <w:sz w:val="22"/>
                <w:szCs w:val="22"/>
                <w:shd w:val="clear" w:color="auto" w:fill="FFFFFF"/>
              </w:rPr>
              <w:tab/>
            </w:r>
            <w:r w:rsidR="0067570B" w:rsidRPr="00F4112E">
              <w:rPr>
                <w:rFonts w:ascii="Calibri" w:hAnsi="Calibri" w:cs="Arial"/>
                <w:color w:val="222222"/>
                <w:sz w:val="22"/>
                <w:szCs w:val="22"/>
                <w:shd w:val="clear" w:color="auto" w:fill="FFFFFF"/>
              </w:rPr>
              <w:tab/>
            </w:r>
            <w:r w:rsidR="0067570B" w:rsidRPr="00F4112E">
              <w:rPr>
                <w:rFonts w:ascii="Calibri" w:hAnsi="Calibri" w:cs="Arial"/>
                <w:color w:val="222222"/>
                <w:sz w:val="22"/>
                <w:szCs w:val="22"/>
                <w:shd w:val="clear" w:color="auto" w:fill="FFFFFF"/>
              </w:rPr>
              <w:tab/>
            </w:r>
          </w:p>
          <w:p w14:paraId="5C07A525" w14:textId="77777777" w:rsidR="0067570B" w:rsidRPr="00F4112E" w:rsidRDefault="00C16023" w:rsidP="00C16023">
            <w:pPr>
              <w:jc w:val="both"/>
              <w:rPr>
                <w:rFonts w:ascii="Calibri" w:hAnsi="Calibri" w:cs="Arial"/>
                <w:color w:val="222222"/>
                <w:sz w:val="22"/>
                <w:szCs w:val="22"/>
                <w:shd w:val="clear" w:color="auto" w:fill="FFFFFF"/>
              </w:rPr>
            </w:pPr>
            <w:r w:rsidRPr="00F4112E">
              <w:rPr>
                <w:rFonts w:ascii="Calibri" w:hAnsi="Calibri" w:cs="Arial"/>
                <w:color w:val="222222"/>
                <w:sz w:val="22"/>
                <w:szCs w:val="22"/>
                <w:shd w:val="clear" w:color="auto" w:fill="FFFFFF"/>
              </w:rPr>
              <w:t>South Yorkshire</w:t>
            </w:r>
            <w:r w:rsidRPr="00F4112E">
              <w:rPr>
                <w:rFonts w:ascii="Calibri" w:hAnsi="Calibri" w:cs="Arial"/>
                <w:color w:val="222222"/>
                <w:sz w:val="22"/>
                <w:szCs w:val="22"/>
                <w:shd w:val="clear" w:color="auto" w:fill="FFFFFF"/>
              </w:rPr>
              <w:tab/>
            </w:r>
            <w:r w:rsidRPr="00F4112E">
              <w:rPr>
                <w:rFonts w:ascii="Calibri" w:hAnsi="Calibri" w:cs="Arial"/>
                <w:color w:val="222222"/>
                <w:sz w:val="22"/>
                <w:szCs w:val="22"/>
                <w:shd w:val="clear" w:color="auto" w:fill="FFFFFF"/>
              </w:rPr>
              <w:tab/>
            </w:r>
            <w:r w:rsidRPr="00F4112E">
              <w:rPr>
                <w:rFonts w:ascii="Calibri" w:hAnsi="Calibri" w:cs="Arial"/>
                <w:color w:val="222222"/>
                <w:sz w:val="22"/>
                <w:szCs w:val="22"/>
                <w:shd w:val="clear" w:color="auto" w:fill="FFFFFF"/>
              </w:rPr>
              <w:tab/>
            </w:r>
            <w:r w:rsidRPr="00F4112E">
              <w:rPr>
                <w:rFonts w:ascii="Calibri" w:hAnsi="Calibri" w:cs="Arial"/>
                <w:color w:val="222222"/>
                <w:sz w:val="22"/>
                <w:szCs w:val="22"/>
                <w:shd w:val="clear" w:color="auto" w:fill="FFFFFF"/>
              </w:rPr>
              <w:tab/>
            </w:r>
          </w:p>
          <w:p w14:paraId="2C575947" w14:textId="77777777" w:rsidR="0067570B" w:rsidRPr="00F4112E" w:rsidRDefault="00C16023" w:rsidP="00C16023">
            <w:pPr>
              <w:jc w:val="both"/>
              <w:rPr>
                <w:rFonts w:ascii="Calibri" w:hAnsi="Calibri" w:cs="Arial"/>
                <w:color w:val="222222"/>
                <w:sz w:val="22"/>
                <w:szCs w:val="22"/>
                <w:shd w:val="clear" w:color="auto" w:fill="FFFFFF"/>
              </w:rPr>
            </w:pPr>
            <w:r w:rsidRPr="00F4112E">
              <w:rPr>
                <w:rFonts w:ascii="Calibri" w:hAnsi="Calibri" w:cs="Arial"/>
                <w:color w:val="222222"/>
                <w:sz w:val="22"/>
                <w:szCs w:val="22"/>
                <w:shd w:val="clear" w:color="auto" w:fill="FFFFFF"/>
              </w:rPr>
              <w:t>S10 2TN</w:t>
            </w:r>
            <w:r w:rsidRPr="00F4112E">
              <w:rPr>
                <w:rFonts w:ascii="Calibri" w:hAnsi="Calibri" w:cs="Arial"/>
                <w:color w:val="222222"/>
                <w:sz w:val="22"/>
                <w:szCs w:val="22"/>
                <w:shd w:val="clear" w:color="auto" w:fill="FFFFFF"/>
              </w:rPr>
              <w:tab/>
            </w:r>
          </w:p>
          <w:p w14:paraId="2E08D4A8"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rPr>
              <w:t>Named Contact: Kathyrn Pursall</w:t>
            </w:r>
            <w:r w:rsidRPr="00F4112E">
              <w:rPr>
                <w:rFonts w:ascii="Calibri" w:hAnsi="Calibri" w:cs="Arial"/>
                <w:color w:val="000000"/>
                <w:sz w:val="22"/>
                <w:szCs w:val="22"/>
              </w:rPr>
              <w:tab/>
            </w:r>
            <w:r w:rsidRPr="00F4112E">
              <w:rPr>
                <w:rFonts w:ascii="Calibri" w:hAnsi="Calibri" w:cs="Arial"/>
                <w:color w:val="000000"/>
                <w:sz w:val="22"/>
                <w:szCs w:val="22"/>
              </w:rPr>
              <w:tab/>
            </w:r>
          </w:p>
          <w:p w14:paraId="23D2FF09"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rPr>
              <w:t xml:space="preserve">Tel: </w:t>
            </w:r>
            <w:r w:rsidRPr="00F4112E">
              <w:rPr>
                <w:rFonts w:ascii="Calibri" w:hAnsi="Calibri" w:cs="Arial"/>
                <w:color w:val="000000"/>
                <w:sz w:val="22"/>
                <w:szCs w:val="22"/>
                <w:shd w:val="clear" w:color="auto" w:fill="FFFFFF"/>
              </w:rPr>
              <w:t> 0114 22 21424</w:t>
            </w:r>
            <w:r w:rsidRPr="00F4112E">
              <w:rPr>
                <w:rFonts w:ascii="Calibri" w:hAnsi="Calibri" w:cs="Arial"/>
                <w:color w:val="000000"/>
                <w:sz w:val="22"/>
                <w:szCs w:val="22"/>
                <w:shd w:val="clear" w:color="auto" w:fill="FFFFFF"/>
              </w:rPr>
              <w:tab/>
            </w:r>
            <w:r w:rsidRPr="00F4112E">
              <w:rPr>
                <w:rFonts w:ascii="Calibri" w:hAnsi="Calibri" w:cs="Arial"/>
                <w:color w:val="000000"/>
                <w:sz w:val="22"/>
                <w:szCs w:val="22"/>
                <w:shd w:val="clear" w:color="auto" w:fill="FFFFFF"/>
              </w:rPr>
              <w:tab/>
            </w:r>
            <w:r w:rsidRPr="00F4112E">
              <w:rPr>
                <w:rFonts w:ascii="Calibri" w:hAnsi="Calibri" w:cs="Arial"/>
                <w:color w:val="000000"/>
                <w:sz w:val="22"/>
                <w:szCs w:val="22"/>
                <w:shd w:val="clear" w:color="auto" w:fill="FFFFFF"/>
              </w:rPr>
              <w:tab/>
            </w:r>
          </w:p>
          <w:p w14:paraId="708EB31D" w14:textId="77777777" w:rsidR="0067570B" w:rsidRPr="00F4112E" w:rsidRDefault="00C16023" w:rsidP="0067570B">
            <w:pPr>
              <w:jc w:val="both"/>
              <w:rPr>
                <w:rFonts w:ascii="Calibri" w:hAnsi="Calibri"/>
                <w:b/>
                <w:sz w:val="24"/>
                <w:szCs w:val="22"/>
                <w:lang w:val="fr-FR"/>
              </w:rPr>
            </w:pPr>
            <w:r w:rsidRPr="00F4112E">
              <w:rPr>
                <w:rFonts w:ascii="Calibri" w:hAnsi="Calibri" w:cs="Arial"/>
                <w:color w:val="000000"/>
                <w:sz w:val="22"/>
                <w:szCs w:val="22"/>
                <w:lang w:val="fr-FR"/>
              </w:rPr>
              <w:t xml:space="preserve">Email: </w:t>
            </w:r>
            <w:r w:rsidRPr="00F4112E">
              <w:rPr>
                <w:rFonts w:ascii="Calibri" w:hAnsi="Calibri" w:cs="Arial"/>
                <w:color w:val="000000"/>
                <w:sz w:val="22"/>
                <w:szCs w:val="22"/>
                <w:shd w:val="clear" w:color="auto" w:fill="FFFFFF"/>
                <w:lang w:val="fr-FR"/>
              </w:rPr>
              <w:t> K.Pursall@sheffield.ac.uk</w:t>
            </w:r>
            <w:r w:rsidRPr="00F4112E">
              <w:rPr>
                <w:rFonts w:ascii="Calibri" w:hAnsi="Calibri" w:cs="Arial"/>
                <w:color w:val="000000"/>
                <w:sz w:val="22"/>
                <w:szCs w:val="22"/>
                <w:shd w:val="clear" w:color="auto" w:fill="FFFFFF"/>
                <w:lang w:val="fr-FR"/>
              </w:rPr>
              <w:tab/>
            </w:r>
          </w:p>
          <w:p w14:paraId="2D7A5E3E" w14:textId="77777777" w:rsidR="00C16023" w:rsidRPr="00F4112E" w:rsidRDefault="00C16023" w:rsidP="0067570B">
            <w:pPr>
              <w:jc w:val="both"/>
              <w:rPr>
                <w:rFonts w:ascii="Calibri" w:hAnsi="Calibri"/>
                <w:b/>
                <w:sz w:val="22"/>
                <w:szCs w:val="22"/>
                <w:lang w:val="fr-FR"/>
              </w:rPr>
            </w:pPr>
          </w:p>
        </w:tc>
        <w:tc>
          <w:tcPr>
            <w:tcW w:w="4148" w:type="dxa"/>
          </w:tcPr>
          <w:p w14:paraId="4A7E29FE" w14:textId="77777777" w:rsidR="00C16023" w:rsidRPr="00F4112E" w:rsidRDefault="0067570B" w:rsidP="00C16023">
            <w:pPr>
              <w:jc w:val="both"/>
              <w:rPr>
                <w:rFonts w:ascii="Calibri" w:hAnsi="Calibri" w:cs="Arial"/>
                <w:b/>
                <w:color w:val="999999"/>
                <w:sz w:val="22"/>
                <w:szCs w:val="22"/>
              </w:rPr>
            </w:pPr>
            <w:r w:rsidRPr="00F4112E">
              <w:rPr>
                <w:rFonts w:ascii="Calibri" w:hAnsi="Calibri" w:cs="Arial"/>
                <w:b/>
                <w:color w:val="000000"/>
                <w:sz w:val="22"/>
                <w:szCs w:val="22"/>
              </w:rPr>
              <w:t>Study</w:t>
            </w:r>
            <w:r w:rsidR="00C16023" w:rsidRPr="00F4112E">
              <w:rPr>
                <w:rFonts w:ascii="Calibri" w:hAnsi="Calibri" w:cs="Arial"/>
                <w:b/>
                <w:color w:val="000000"/>
                <w:sz w:val="22"/>
                <w:szCs w:val="22"/>
              </w:rPr>
              <w:t xml:space="preserve"> Manager</w:t>
            </w:r>
          </w:p>
          <w:p w14:paraId="651DDB53"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rPr>
              <w:t>Dr Sam Keating</w:t>
            </w:r>
          </w:p>
          <w:p w14:paraId="4573E820" w14:textId="77777777" w:rsidR="00C16023" w:rsidRPr="00F4112E" w:rsidRDefault="00C16023" w:rsidP="00C16023">
            <w:pPr>
              <w:jc w:val="both"/>
              <w:rPr>
                <w:rFonts w:ascii="Calibri" w:hAnsi="Calibri" w:cs="Arial"/>
                <w:color w:val="222222"/>
                <w:sz w:val="22"/>
                <w:szCs w:val="22"/>
                <w:shd w:val="clear" w:color="auto" w:fill="FFFFFF"/>
              </w:rPr>
            </w:pPr>
            <w:r w:rsidRPr="00F4112E">
              <w:rPr>
                <w:rFonts w:ascii="Calibri" w:hAnsi="Calibri"/>
                <w:sz w:val="22"/>
              </w:rPr>
              <w:t>Clinical Trials Research Unit</w:t>
            </w:r>
            <w:r w:rsidRPr="00F4112E">
              <w:rPr>
                <w:rFonts w:ascii="Calibri" w:hAnsi="Calibri" w:cs="Arial"/>
                <w:color w:val="222222"/>
                <w:sz w:val="22"/>
                <w:szCs w:val="22"/>
                <w:shd w:val="clear" w:color="auto" w:fill="FFFFFF"/>
              </w:rPr>
              <w:tab/>
            </w:r>
            <w:r w:rsidRPr="00F4112E">
              <w:rPr>
                <w:rFonts w:ascii="Calibri" w:hAnsi="Calibri" w:cs="Arial"/>
                <w:color w:val="222222"/>
                <w:sz w:val="22"/>
                <w:szCs w:val="22"/>
                <w:shd w:val="clear" w:color="auto" w:fill="FFFFFF"/>
              </w:rPr>
              <w:tab/>
            </w:r>
          </w:p>
          <w:p w14:paraId="0A9CFFD3" w14:textId="77777777" w:rsidR="00C16023" w:rsidRPr="00F4112E" w:rsidRDefault="00C16023" w:rsidP="00C16023">
            <w:pPr>
              <w:jc w:val="both"/>
              <w:rPr>
                <w:rFonts w:ascii="Calibri" w:hAnsi="Calibri" w:cs="Arial"/>
                <w:color w:val="222222"/>
                <w:sz w:val="22"/>
                <w:szCs w:val="22"/>
                <w:shd w:val="clear" w:color="auto" w:fill="FFFFFF"/>
              </w:rPr>
            </w:pPr>
            <w:r w:rsidRPr="00F4112E">
              <w:rPr>
                <w:rFonts w:ascii="Calibri" w:hAnsi="Calibri" w:cs="Arial"/>
                <w:color w:val="222222"/>
                <w:sz w:val="22"/>
                <w:szCs w:val="22"/>
                <w:shd w:val="clear" w:color="auto" w:fill="FFFFFF"/>
              </w:rPr>
              <w:t>School of Health and Related Research</w:t>
            </w:r>
          </w:p>
          <w:p w14:paraId="440F0038" w14:textId="77777777" w:rsidR="00C16023" w:rsidRPr="00F4112E" w:rsidRDefault="00C16023" w:rsidP="00C16023">
            <w:pPr>
              <w:jc w:val="both"/>
              <w:rPr>
                <w:rFonts w:ascii="Calibri" w:hAnsi="Calibri" w:cs="Arial"/>
                <w:color w:val="222222"/>
                <w:sz w:val="22"/>
                <w:szCs w:val="22"/>
                <w:shd w:val="clear" w:color="auto" w:fill="FFFFFF"/>
              </w:rPr>
            </w:pPr>
            <w:r w:rsidRPr="00F4112E">
              <w:rPr>
                <w:rFonts w:ascii="Calibri" w:hAnsi="Calibri" w:cs="Arial"/>
                <w:color w:val="222222"/>
                <w:sz w:val="22"/>
                <w:szCs w:val="22"/>
                <w:shd w:val="clear" w:color="auto" w:fill="FFFFFF"/>
              </w:rPr>
              <w:t>Regent Court</w:t>
            </w:r>
          </w:p>
          <w:p w14:paraId="0E883186" w14:textId="77777777" w:rsidR="00C16023" w:rsidRPr="00F4112E" w:rsidRDefault="00C16023" w:rsidP="00C16023">
            <w:pPr>
              <w:jc w:val="both"/>
              <w:rPr>
                <w:rFonts w:ascii="Calibri" w:hAnsi="Calibri" w:cs="Arial"/>
                <w:color w:val="999999"/>
                <w:sz w:val="22"/>
                <w:szCs w:val="22"/>
              </w:rPr>
            </w:pPr>
            <w:r w:rsidRPr="00F4112E">
              <w:rPr>
                <w:rFonts w:ascii="Calibri" w:hAnsi="Calibri" w:cs="Arial"/>
                <w:color w:val="222222"/>
                <w:sz w:val="22"/>
                <w:szCs w:val="22"/>
                <w:shd w:val="clear" w:color="auto" w:fill="FFFFFF"/>
              </w:rPr>
              <w:t>30 Regent Street</w:t>
            </w:r>
          </w:p>
          <w:p w14:paraId="19E0989B"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rPr>
              <w:t>Sheffield</w:t>
            </w:r>
          </w:p>
          <w:p w14:paraId="584B2B41"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shd w:val="clear" w:color="auto" w:fill="FFFFFF"/>
              </w:rPr>
              <w:t>SD1 4DA</w:t>
            </w:r>
          </w:p>
          <w:p w14:paraId="56C73840" w14:textId="77777777" w:rsidR="00C16023" w:rsidRPr="00F4112E" w:rsidRDefault="00C16023" w:rsidP="00C16023">
            <w:pPr>
              <w:jc w:val="both"/>
              <w:rPr>
                <w:rFonts w:ascii="Calibri" w:hAnsi="Calibri" w:cs="Arial"/>
                <w:color w:val="000000"/>
                <w:sz w:val="22"/>
                <w:szCs w:val="22"/>
              </w:rPr>
            </w:pPr>
            <w:r w:rsidRPr="00F4112E">
              <w:rPr>
                <w:rFonts w:ascii="Calibri" w:hAnsi="Calibri" w:cs="Arial"/>
                <w:color w:val="000000"/>
                <w:sz w:val="22"/>
                <w:szCs w:val="22"/>
                <w:shd w:val="clear" w:color="auto" w:fill="FFFFFF"/>
              </w:rPr>
              <w:t>Tel: 0114 222 5156</w:t>
            </w:r>
            <w:r w:rsidRPr="00F4112E">
              <w:rPr>
                <w:rFonts w:ascii="Calibri" w:hAnsi="Calibri" w:cs="Arial"/>
                <w:color w:val="000000"/>
                <w:sz w:val="22"/>
                <w:szCs w:val="22"/>
                <w:shd w:val="clear" w:color="auto" w:fill="FFFFFF"/>
              </w:rPr>
              <w:tab/>
            </w:r>
          </w:p>
          <w:p w14:paraId="33C5CEB6" w14:textId="77777777" w:rsidR="00C16023" w:rsidRPr="00F4112E" w:rsidRDefault="00C16023" w:rsidP="00C16023">
            <w:pPr>
              <w:jc w:val="both"/>
              <w:rPr>
                <w:rFonts w:ascii="Calibri" w:hAnsi="Calibri" w:cs="Arial"/>
                <w:sz w:val="22"/>
              </w:rPr>
            </w:pPr>
            <w:r w:rsidRPr="00F4112E">
              <w:rPr>
                <w:rFonts w:ascii="Calibri" w:hAnsi="Calibri" w:cs="Arial"/>
                <w:sz w:val="22"/>
              </w:rPr>
              <w:t>Email:s.m.keating@sheffield.ac.uk</w:t>
            </w:r>
          </w:p>
          <w:p w14:paraId="4697DF54" w14:textId="77777777" w:rsidR="00C16023" w:rsidRPr="00F4112E" w:rsidRDefault="00C16023" w:rsidP="00C16023">
            <w:pPr>
              <w:jc w:val="both"/>
              <w:rPr>
                <w:rFonts w:ascii="Calibri" w:hAnsi="Calibri"/>
                <w:b/>
                <w:sz w:val="22"/>
                <w:szCs w:val="22"/>
              </w:rPr>
            </w:pPr>
          </w:p>
        </w:tc>
      </w:tr>
      <w:tr w:rsidR="00C16023" w:rsidRPr="00F4112E" w14:paraId="17FB97E9" w14:textId="77777777" w:rsidTr="0067570B">
        <w:tc>
          <w:tcPr>
            <w:tcW w:w="4148" w:type="dxa"/>
          </w:tcPr>
          <w:p w14:paraId="2774A042" w14:textId="77777777" w:rsidR="00C16023" w:rsidRPr="00F4112E" w:rsidRDefault="00C16023" w:rsidP="00C16023">
            <w:pPr>
              <w:jc w:val="both"/>
              <w:rPr>
                <w:rFonts w:ascii="Calibri" w:hAnsi="Calibri"/>
                <w:b/>
                <w:sz w:val="22"/>
                <w:szCs w:val="22"/>
              </w:rPr>
            </w:pPr>
            <w:r w:rsidRPr="00F4112E">
              <w:rPr>
                <w:rFonts w:ascii="Calibri" w:hAnsi="Calibri"/>
                <w:b/>
                <w:sz w:val="22"/>
                <w:szCs w:val="22"/>
              </w:rPr>
              <w:t>Clinical Trials Unit Support</w:t>
            </w:r>
            <w:r w:rsidRPr="00F4112E">
              <w:rPr>
                <w:rFonts w:ascii="Calibri" w:hAnsi="Calibri"/>
                <w:b/>
                <w:sz w:val="22"/>
                <w:szCs w:val="22"/>
              </w:rPr>
              <w:tab/>
            </w:r>
            <w:r w:rsidRPr="00F4112E">
              <w:rPr>
                <w:rFonts w:ascii="Calibri" w:hAnsi="Calibri"/>
                <w:b/>
                <w:sz w:val="22"/>
                <w:szCs w:val="22"/>
              </w:rPr>
              <w:tab/>
            </w:r>
          </w:p>
          <w:p w14:paraId="4034D426" w14:textId="77777777" w:rsidR="00C16023" w:rsidRPr="00F4112E" w:rsidRDefault="00C16023" w:rsidP="00C16023">
            <w:pPr>
              <w:jc w:val="both"/>
              <w:rPr>
                <w:rFonts w:ascii="Calibri" w:hAnsi="Calibri"/>
                <w:sz w:val="22"/>
                <w:szCs w:val="22"/>
              </w:rPr>
            </w:pPr>
            <w:r w:rsidRPr="00F4112E">
              <w:rPr>
                <w:rFonts w:ascii="Calibri" w:hAnsi="Calibri"/>
                <w:sz w:val="22"/>
                <w:szCs w:val="22"/>
              </w:rPr>
              <w:t>Professor Cindy Cooper</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45BB9D48" w14:textId="77777777" w:rsidR="00C16023" w:rsidRPr="00F4112E" w:rsidRDefault="00C16023" w:rsidP="00C16023">
            <w:pPr>
              <w:jc w:val="both"/>
              <w:rPr>
                <w:rFonts w:ascii="Calibri" w:hAnsi="Calibri"/>
                <w:sz w:val="22"/>
                <w:szCs w:val="22"/>
              </w:rPr>
            </w:pPr>
            <w:r w:rsidRPr="00F4112E">
              <w:rPr>
                <w:rFonts w:ascii="Calibri" w:hAnsi="Calibri"/>
                <w:sz w:val="22"/>
                <w:szCs w:val="22"/>
              </w:rPr>
              <w:t xml:space="preserve">Clinical Trials Research Unit </w:t>
            </w:r>
            <w:r w:rsidRPr="00F4112E">
              <w:rPr>
                <w:rFonts w:ascii="Calibri" w:hAnsi="Calibri"/>
                <w:sz w:val="22"/>
                <w:szCs w:val="22"/>
              </w:rPr>
              <w:tab/>
            </w:r>
            <w:r w:rsidRPr="00F4112E">
              <w:rPr>
                <w:rFonts w:ascii="Calibri" w:hAnsi="Calibri"/>
                <w:sz w:val="22"/>
                <w:szCs w:val="22"/>
              </w:rPr>
              <w:tab/>
            </w:r>
          </w:p>
          <w:p w14:paraId="498DA713" w14:textId="77777777" w:rsidR="00C16023" w:rsidRPr="00F4112E" w:rsidRDefault="00C16023" w:rsidP="00C16023">
            <w:pPr>
              <w:rPr>
                <w:rFonts w:ascii="Calibri" w:hAnsi="Calibri"/>
                <w:sz w:val="22"/>
                <w:szCs w:val="22"/>
              </w:rPr>
            </w:pPr>
            <w:r w:rsidRPr="00F4112E">
              <w:rPr>
                <w:rFonts w:ascii="Calibri" w:hAnsi="Calibri"/>
                <w:sz w:val="22"/>
                <w:szCs w:val="22"/>
              </w:rPr>
              <w:t>School of Health and Related Research</w:t>
            </w:r>
            <w:r w:rsidRPr="00F4112E">
              <w:rPr>
                <w:rFonts w:ascii="Calibri" w:hAnsi="Calibri"/>
                <w:sz w:val="22"/>
                <w:szCs w:val="22"/>
              </w:rPr>
              <w:tab/>
            </w:r>
          </w:p>
          <w:p w14:paraId="5A4F6E86" w14:textId="77777777" w:rsidR="00C16023" w:rsidRPr="00F4112E" w:rsidRDefault="00C16023" w:rsidP="00C16023">
            <w:pPr>
              <w:jc w:val="both"/>
              <w:rPr>
                <w:rFonts w:ascii="Calibri" w:hAnsi="Calibri"/>
                <w:sz w:val="22"/>
                <w:szCs w:val="22"/>
              </w:rPr>
            </w:pPr>
            <w:r w:rsidRPr="00F4112E">
              <w:rPr>
                <w:rFonts w:ascii="Calibri" w:hAnsi="Calibri"/>
                <w:sz w:val="22"/>
                <w:szCs w:val="22"/>
              </w:rPr>
              <w:t>30 Regent Street</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344FF6BA" w14:textId="77777777" w:rsidR="00C16023" w:rsidRPr="00F4112E" w:rsidRDefault="00C16023" w:rsidP="00C16023">
            <w:pPr>
              <w:jc w:val="both"/>
              <w:rPr>
                <w:rFonts w:ascii="Calibri" w:hAnsi="Calibri"/>
                <w:sz w:val="22"/>
                <w:szCs w:val="22"/>
              </w:rPr>
            </w:pPr>
            <w:r w:rsidRPr="00F4112E">
              <w:rPr>
                <w:rFonts w:ascii="Calibri" w:hAnsi="Calibri"/>
                <w:sz w:val="22"/>
                <w:szCs w:val="22"/>
              </w:rPr>
              <w:t xml:space="preserve">University of Sheffield </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7AB9148F" w14:textId="77777777" w:rsidR="00C16023" w:rsidRPr="00F4112E" w:rsidRDefault="00C16023" w:rsidP="00C16023">
            <w:pPr>
              <w:jc w:val="both"/>
              <w:rPr>
                <w:rFonts w:ascii="Calibri" w:hAnsi="Calibri"/>
                <w:sz w:val="22"/>
                <w:szCs w:val="22"/>
              </w:rPr>
            </w:pPr>
            <w:r w:rsidRPr="00F4112E">
              <w:rPr>
                <w:rFonts w:ascii="Calibri" w:hAnsi="Calibri"/>
                <w:sz w:val="22"/>
                <w:szCs w:val="22"/>
              </w:rPr>
              <w:t>Sheffield</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2956ADBC" w14:textId="77777777" w:rsidR="00C16023" w:rsidRPr="00F4112E" w:rsidRDefault="00C16023" w:rsidP="00C16023">
            <w:pPr>
              <w:jc w:val="both"/>
              <w:rPr>
                <w:rFonts w:ascii="Calibri" w:hAnsi="Calibri"/>
                <w:sz w:val="22"/>
                <w:szCs w:val="22"/>
              </w:rPr>
            </w:pPr>
            <w:r w:rsidRPr="00F4112E">
              <w:rPr>
                <w:rFonts w:ascii="Calibri" w:hAnsi="Calibri"/>
                <w:sz w:val="22"/>
                <w:szCs w:val="22"/>
              </w:rPr>
              <w:t>S1 4DA</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7D53BB77" w14:textId="77777777" w:rsidR="00C16023" w:rsidRPr="00F4112E" w:rsidRDefault="00C16023" w:rsidP="00C16023">
            <w:pPr>
              <w:jc w:val="both"/>
              <w:rPr>
                <w:rFonts w:ascii="Calibri" w:hAnsi="Calibri"/>
                <w:sz w:val="22"/>
                <w:szCs w:val="22"/>
              </w:rPr>
            </w:pPr>
            <w:r w:rsidRPr="00F4112E">
              <w:rPr>
                <w:rFonts w:ascii="Calibri" w:hAnsi="Calibri"/>
                <w:sz w:val="22"/>
                <w:szCs w:val="22"/>
              </w:rPr>
              <w:t xml:space="preserve">Tel: (0114) 222 0743 </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t xml:space="preserve"> </w:t>
            </w:r>
          </w:p>
          <w:p w14:paraId="104BD0F3" w14:textId="77777777" w:rsidR="00C16023" w:rsidRPr="00F4112E" w:rsidRDefault="00C16023" w:rsidP="00C16023">
            <w:pPr>
              <w:jc w:val="both"/>
              <w:rPr>
                <w:rFonts w:ascii="Calibri" w:hAnsi="Calibri" w:cs="Arial"/>
                <w:sz w:val="22"/>
                <w:szCs w:val="22"/>
              </w:rPr>
            </w:pPr>
            <w:r w:rsidRPr="00F4112E">
              <w:rPr>
                <w:rFonts w:ascii="Calibri" w:hAnsi="Calibri"/>
                <w:sz w:val="22"/>
                <w:szCs w:val="22"/>
              </w:rPr>
              <w:t>Email: c.l.cooper@sheffield.ac.uk</w:t>
            </w:r>
            <w:r w:rsidRPr="00F4112E">
              <w:rPr>
                <w:rFonts w:ascii="Calibri" w:hAnsi="Calibri"/>
                <w:sz w:val="22"/>
                <w:szCs w:val="22"/>
              </w:rPr>
              <w:tab/>
            </w:r>
            <w:r w:rsidRPr="00F4112E">
              <w:rPr>
                <w:rFonts w:ascii="Calibri" w:hAnsi="Calibri"/>
                <w:sz w:val="22"/>
                <w:szCs w:val="22"/>
              </w:rPr>
              <w:tab/>
            </w:r>
          </w:p>
          <w:p w14:paraId="479BB28C" w14:textId="77777777" w:rsidR="00C16023" w:rsidRPr="00F4112E" w:rsidRDefault="00C16023" w:rsidP="00C16023">
            <w:pPr>
              <w:jc w:val="both"/>
              <w:rPr>
                <w:rFonts w:ascii="Calibri" w:hAnsi="Calibri" w:cs="Arial"/>
                <w:b/>
                <w:sz w:val="22"/>
                <w:szCs w:val="22"/>
              </w:rPr>
            </w:pPr>
          </w:p>
        </w:tc>
        <w:tc>
          <w:tcPr>
            <w:tcW w:w="4148" w:type="dxa"/>
          </w:tcPr>
          <w:p w14:paraId="3B1D8E82" w14:textId="77777777" w:rsidR="00C16023" w:rsidRPr="00F4112E" w:rsidRDefault="00490B55" w:rsidP="00C16023">
            <w:pPr>
              <w:jc w:val="both"/>
              <w:rPr>
                <w:rFonts w:ascii="Calibri" w:hAnsi="Calibri"/>
                <w:b/>
                <w:sz w:val="22"/>
                <w:szCs w:val="22"/>
              </w:rPr>
            </w:pPr>
            <w:r w:rsidRPr="00F4112E">
              <w:rPr>
                <w:rFonts w:ascii="Calibri" w:hAnsi="Calibri"/>
                <w:b/>
                <w:sz w:val="22"/>
                <w:szCs w:val="22"/>
              </w:rPr>
              <w:t>Project</w:t>
            </w:r>
            <w:r w:rsidR="00C16023" w:rsidRPr="00F4112E">
              <w:rPr>
                <w:rFonts w:ascii="Calibri" w:hAnsi="Calibri"/>
                <w:b/>
                <w:sz w:val="22"/>
                <w:szCs w:val="22"/>
              </w:rPr>
              <w:t xml:space="preserve"> Statistician</w:t>
            </w:r>
            <w:r w:rsidR="00C16023" w:rsidRPr="00F4112E">
              <w:rPr>
                <w:rFonts w:ascii="Calibri" w:hAnsi="Calibri"/>
                <w:b/>
                <w:sz w:val="22"/>
                <w:szCs w:val="22"/>
              </w:rPr>
              <w:tab/>
            </w:r>
          </w:p>
          <w:p w14:paraId="77F0EF69" w14:textId="77777777" w:rsidR="00C16023" w:rsidRPr="00F4112E" w:rsidRDefault="00C16023" w:rsidP="00C16023">
            <w:pPr>
              <w:jc w:val="both"/>
              <w:rPr>
                <w:rFonts w:ascii="Calibri" w:hAnsi="Calibri"/>
                <w:sz w:val="22"/>
                <w:szCs w:val="22"/>
              </w:rPr>
            </w:pPr>
            <w:r w:rsidRPr="00F4112E">
              <w:rPr>
                <w:rFonts w:ascii="Calibri" w:hAnsi="Calibri"/>
                <w:sz w:val="22"/>
                <w:szCs w:val="22"/>
              </w:rPr>
              <w:t>Professor Stephen Walters</w:t>
            </w:r>
          </w:p>
          <w:p w14:paraId="711D7558" w14:textId="77777777" w:rsidR="00C16023" w:rsidRPr="00F4112E" w:rsidRDefault="00C16023" w:rsidP="00C16023">
            <w:pPr>
              <w:rPr>
                <w:rFonts w:ascii="Calibri" w:hAnsi="Calibri"/>
                <w:sz w:val="22"/>
                <w:szCs w:val="22"/>
              </w:rPr>
            </w:pPr>
            <w:r w:rsidRPr="00F4112E">
              <w:rPr>
                <w:rFonts w:ascii="Calibri" w:hAnsi="Calibri"/>
                <w:sz w:val="22"/>
                <w:szCs w:val="22"/>
              </w:rPr>
              <w:t>School of Health and Related Research</w:t>
            </w:r>
          </w:p>
          <w:p w14:paraId="122BA7E2" w14:textId="77777777" w:rsidR="00C16023" w:rsidRPr="00F4112E" w:rsidRDefault="00C16023" w:rsidP="00C16023">
            <w:pPr>
              <w:jc w:val="both"/>
              <w:rPr>
                <w:rFonts w:ascii="Calibri" w:hAnsi="Calibri"/>
                <w:sz w:val="22"/>
                <w:szCs w:val="22"/>
              </w:rPr>
            </w:pPr>
            <w:r w:rsidRPr="00F4112E">
              <w:rPr>
                <w:rFonts w:ascii="Calibri" w:hAnsi="Calibri"/>
                <w:sz w:val="22"/>
                <w:szCs w:val="22"/>
              </w:rPr>
              <w:t>30 Regent Street</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2FD446C5" w14:textId="77777777" w:rsidR="00C16023" w:rsidRPr="00F4112E" w:rsidRDefault="00C16023" w:rsidP="00C16023">
            <w:pPr>
              <w:jc w:val="both"/>
              <w:rPr>
                <w:rFonts w:ascii="Calibri" w:hAnsi="Calibri"/>
                <w:sz w:val="22"/>
                <w:szCs w:val="22"/>
              </w:rPr>
            </w:pPr>
            <w:r w:rsidRPr="00F4112E">
              <w:rPr>
                <w:rFonts w:ascii="Calibri" w:hAnsi="Calibri"/>
                <w:sz w:val="22"/>
                <w:szCs w:val="22"/>
              </w:rPr>
              <w:t xml:space="preserve">University of Sheffield </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7DABB9D9" w14:textId="77777777" w:rsidR="00C16023" w:rsidRPr="00F4112E" w:rsidRDefault="00C16023" w:rsidP="00C16023">
            <w:pPr>
              <w:jc w:val="both"/>
              <w:rPr>
                <w:rFonts w:ascii="Calibri" w:hAnsi="Calibri"/>
                <w:sz w:val="22"/>
                <w:szCs w:val="22"/>
              </w:rPr>
            </w:pPr>
            <w:r w:rsidRPr="00F4112E">
              <w:rPr>
                <w:rFonts w:ascii="Calibri" w:hAnsi="Calibri"/>
                <w:sz w:val="22"/>
                <w:szCs w:val="22"/>
              </w:rPr>
              <w:t>Sheffield</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4005A235" w14:textId="77777777" w:rsidR="00C16023" w:rsidRPr="00F4112E" w:rsidRDefault="00C16023" w:rsidP="00C16023">
            <w:pPr>
              <w:jc w:val="both"/>
              <w:rPr>
                <w:rFonts w:ascii="Calibri" w:hAnsi="Calibri"/>
                <w:sz w:val="22"/>
                <w:szCs w:val="22"/>
              </w:rPr>
            </w:pPr>
            <w:r w:rsidRPr="00F4112E">
              <w:rPr>
                <w:rFonts w:ascii="Calibri" w:hAnsi="Calibri"/>
                <w:sz w:val="22"/>
                <w:szCs w:val="22"/>
              </w:rPr>
              <w:t>S1 4DA</w:t>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r w:rsidRPr="00F4112E">
              <w:rPr>
                <w:rFonts w:ascii="Calibri" w:hAnsi="Calibri"/>
                <w:sz w:val="22"/>
                <w:szCs w:val="22"/>
              </w:rPr>
              <w:tab/>
            </w:r>
          </w:p>
          <w:p w14:paraId="332CA625"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Tel: (+44) (0)114 222 0730</w:t>
            </w:r>
          </w:p>
          <w:p w14:paraId="52EE9994"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Fax: (+44) (0)114 272 4095</w:t>
            </w:r>
          </w:p>
          <w:p w14:paraId="2686AF30" w14:textId="77777777" w:rsidR="00C16023" w:rsidRPr="00F4112E" w:rsidRDefault="00C16023" w:rsidP="00C16023">
            <w:pPr>
              <w:jc w:val="both"/>
              <w:rPr>
                <w:rFonts w:ascii="Calibri" w:hAnsi="Calibri" w:cs="Arial"/>
                <w:b/>
                <w:sz w:val="22"/>
                <w:szCs w:val="22"/>
              </w:rPr>
            </w:pPr>
            <w:r w:rsidRPr="00F4112E">
              <w:rPr>
                <w:rFonts w:ascii="Calibri" w:hAnsi="Calibri" w:cs="Arial"/>
                <w:sz w:val="22"/>
                <w:szCs w:val="22"/>
              </w:rPr>
              <w:t>Email: s.j.walters@sheffield.ac.uk</w:t>
            </w:r>
          </w:p>
        </w:tc>
      </w:tr>
      <w:tr w:rsidR="00C16023" w:rsidRPr="00F4112E" w14:paraId="41287D02" w14:textId="77777777" w:rsidTr="0067570B">
        <w:tc>
          <w:tcPr>
            <w:tcW w:w="4148" w:type="dxa"/>
          </w:tcPr>
          <w:p w14:paraId="29FF8676" w14:textId="77777777" w:rsidR="00C16023" w:rsidRPr="00F4112E" w:rsidRDefault="00C16023" w:rsidP="00C16023">
            <w:pPr>
              <w:jc w:val="both"/>
              <w:rPr>
                <w:rFonts w:ascii="Calibri" w:hAnsi="Calibri" w:cs="Arial"/>
                <w:b/>
                <w:sz w:val="22"/>
                <w:szCs w:val="22"/>
              </w:rPr>
            </w:pPr>
            <w:r w:rsidRPr="00F4112E">
              <w:rPr>
                <w:rFonts w:ascii="Calibri" w:hAnsi="Calibri" w:cs="Arial"/>
                <w:b/>
                <w:sz w:val="22"/>
                <w:szCs w:val="22"/>
              </w:rPr>
              <w:t>Chief Investigator</w:t>
            </w:r>
            <w:r w:rsidRPr="00F4112E">
              <w:rPr>
                <w:rFonts w:ascii="Calibri" w:hAnsi="Calibri" w:cs="Arial"/>
                <w:b/>
                <w:sz w:val="22"/>
                <w:szCs w:val="22"/>
              </w:rPr>
              <w:tab/>
            </w:r>
            <w:r w:rsidRPr="00F4112E">
              <w:rPr>
                <w:rFonts w:ascii="Calibri" w:hAnsi="Calibri" w:cs="Arial"/>
                <w:b/>
                <w:sz w:val="22"/>
                <w:szCs w:val="22"/>
              </w:rPr>
              <w:tab/>
            </w:r>
            <w:r w:rsidRPr="00F4112E">
              <w:rPr>
                <w:rFonts w:ascii="Calibri" w:hAnsi="Calibri" w:cs="Arial"/>
                <w:b/>
                <w:sz w:val="22"/>
                <w:szCs w:val="22"/>
              </w:rPr>
              <w:tab/>
            </w:r>
          </w:p>
          <w:p w14:paraId="4AD614EA"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Dr Gordon Fuller</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11ED29C1" w14:textId="77777777" w:rsidR="00C16023" w:rsidRPr="00F4112E" w:rsidRDefault="00C16023" w:rsidP="00C16023">
            <w:pPr>
              <w:jc w:val="both"/>
              <w:rPr>
                <w:rFonts w:ascii="Calibri" w:hAnsi="Calibri" w:cs="Arial"/>
                <w:sz w:val="22"/>
                <w:szCs w:val="22"/>
              </w:rPr>
            </w:pPr>
            <w:bookmarkStart w:id="2" w:name="OLE_LINK1"/>
            <w:r w:rsidRPr="00F4112E">
              <w:rPr>
                <w:rFonts w:ascii="Calibri" w:hAnsi="Calibri" w:cs="Arial"/>
                <w:sz w:val="22"/>
                <w:szCs w:val="22"/>
              </w:rPr>
              <w:t xml:space="preserve">School of Health and Related Research </w:t>
            </w:r>
            <w:r w:rsidRPr="00F4112E">
              <w:rPr>
                <w:rFonts w:ascii="Calibri" w:hAnsi="Calibri" w:cs="Arial"/>
                <w:sz w:val="22"/>
                <w:szCs w:val="22"/>
              </w:rPr>
              <w:tab/>
            </w:r>
          </w:p>
          <w:p w14:paraId="5267954C"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 xml:space="preserve">Regent Court </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6AD769AF"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 xml:space="preserve">30 Regent Street </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64FE600C"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University of Sheffield</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0DB7A7C5"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Sheffield</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59ABEA43"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S1 4DA</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bookmarkEnd w:id="2"/>
            <w:r w:rsidRPr="00F4112E">
              <w:rPr>
                <w:rFonts w:ascii="Calibri" w:hAnsi="Calibri" w:cs="Arial"/>
                <w:sz w:val="22"/>
                <w:szCs w:val="22"/>
              </w:rPr>
              <w:tab/>
            </w:r>
          </w:p>
          <w:p w14:paraId="3346E0EF" w14:textId="77777777" w:rsidR="00C16023" w:rsidRPr="00F4112E" w:rsidRDefault="00C16023" w:rsidP="00C16023">
            <w:pPr>
              <w:shd w:val="clear" w:color="auto" w:fill="FFFFFF"/>
              <w:rPr>
                <w:rFonts w:ascii="Calibri" w:hAnsi="Calibri" w:cs="Arial"/>
                <w:color w:val="222222"/>
                <w:sz w:val="22"/>
                <w:szCs w:val="22"/>
                <w:lang w:val="en-US" w:eastAsia="en-US"/>
              </w:rPr>
            </w:pPr>
            <w:r w:rsidRPr="00F4112E">
              <w:rPr>
                <w:rFonts w:ascii="Calibri" w:hAnsi="Calibri" w:cs="Arial"/>
                <w:sz w:val="22"/>
                <w:szCs w:val="22"/>
              </w:rPr>
              <w:t>Tel: (+44) (0)114 222 0842</w:t>
            </w:r>
            <w:r w:rsidRPr="00F4112E">
              <w:rPr>
                <w:rFonts w:ascii="Calibri" w:hAnsi="Calibri" w:cs="Arial"/>
                <w:sz w:val="22"/>
                <w:szCs w:val="22"/>
              </w:rPr>
              <w:tab/>
            </w:r>
            <w:r w:rsidRPr="00F4112E">
              <w:rPr>
                <w:rFonts w:ascii="Calibri" w:hAnsi="Calibri" w:cs="Arial"/>
                <w:sz w:val="22"/>
                <w:szCs w:val="22"/>
              </w:rPr>
              <w:tab/>
            </w:r>
          </w:p>
          <w:p w14:paraId="41300D70"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Email: g.fuller@sheffield.ac.uk</w:t>
            </w:r>
          </w:p>
          <w:p w14:paraId="6B8048A4" w14:textId="77777777" w:rsidR="00C16023" w:rsidRPr="00F4112E" w:rsidRDefault="00C16023" w:rsidP="007E67F5">
            <w:pPr>
              <w:jc w:val="both"/>
              <w:rPr>
                <w:rFonts w:ascii="Calibri" w:hAnsi="Calibri" w:cs="Arial"/>
                <w:sz w:val="22"/>
                <w:szCs w:val="22"/>
              </w:rPr>
            </w:pPr>
          </w:p>
        </w:tc>
        <w:tc>
          <w:tcPr>
            <w:tcW w:w="4148" w:type="dxa"/>
          </w:tcPr>
          <w:p w14:paraId="336FBC4E" w14:textId="77777777" w:rsidR="00C16023" w:rsidRPr="00F4112E" w:rsidRDefault="00C16023" w:rsidP="00C16023">
            <w:pPr>
              <w:jc w:val="both"/>
              <w:rPr>
                <w:rFonts w:ascii="Calibri" w:hAnsi="Calibri" w:cs="Arial"/>
                <w:b/>
                <w:sz w:val="22"/>
                <w:szCs w:val="22"/>
              </w:rPr>
            </w:pPr>
            <w:r w:rsidRPr="00F4112E">
              <w:rPr>
                <w:rFonts w:ascii="Calibri" w:hAnsi="Calibri" w:cs="Arial"/>
                <w:b/>
                <w:sz w:val="22"/>
                <w:szCs w:val="22"/>
              </w:rPr>
              <w:t>Co-Chief Investigator</w:t>
            </w:r>
            <w:r w:rsidRPr="00F4112E">
              <w:rPr>
                <w:rFonts w:ascii="Calibri" w:hAnsi="Calibri" w:cs="Arial"/>
                <w:b/>
                <w:sz w:val="22"/>
                <w:szCs w:val="22"/>
              </w:rPr>
              <w:tab/>
            </w:r>
            <w:r w:rsidRPr="00F4112E">
              <w:rPr>
                <w:rFonts w:ascii="Calibri" w:hAnsi="Calibri" w:cs="Arial"/>
                <w:b/>
                <w:sz w:val="22"/>
                <w:szCs w:val="22"/>
              </w:rPr>
              <w:tab/>
            </w:r>
            <w:r w:rsidRPr="00F4112E">
              <w:rPr>
                <w:rFonts w:ascii="Calibri" w:hAnsi="Calibri" w:cs="Arial"/>
                <w:b/>
                <w:sz w:val="22"/>
                <w:szCs w:val="22"/>
              </w:rPr>
              <w:tab/>
            </w:r>
          </w:p>
          <w:p w14:paraId="6097D892" w14:textId="77777777" w:rsidR="00C16023" w:rsidRPr="00F4112E" w:rsidRDefault="00212FCB" w:rsidP="00C16023">
            <w:pPr>
              <w:jc w:val="both"/>
              <w:rPr>
                <w:rFonts w:ascii="Calibri" w:hAnsi="Calibri" w:cs="Arial"/>
                <w:sz w:val="22"/>
                <w:szCs w:val="22"/>
              </w:rPr>
            </w:pPr>
            <w:r w:rsidRPr="00F4112E">
              <w:rPr>
                <w:rFonts w:ascii="Calibri" w:hAnsi="Calibri" w:cs="Arial"/>
                <w:sz w:val="22"/>
                <w:szCs w:val="22"/>
              </w:rPr>
              <w:t>Ms</w:t>
            </w:r>
            <w:r w:rsidR="00C16023" w:rsidRPr="00F4112E">
              <w:rPr>
                <w:rFonts w:ascii="Calibri" w:hAnsi="Calibri" w:cs="Arial"/>
                <w:sz w:val="22"/>
                <w:szCs w:val="22"/>
              </w:rPr>
              <w:t xml:space="preserve"> Janette Turner</w:t>
            </w:r>
            <w:r w:rsidR="00C16023" w:rsidRPr="00F4112E">
              <w:rPr>
                <w:rFonts w:ascii="Calibri" w:hAnsi="Calibri" w:cs="Arial"/>
                <w:sz w:val="22"/>
                <w:szCs w:val="22"/>
              </w:rPr>
              <w:tab/>
            </w:r>
            <w:r w:rsidR="00C16023" w:rsidRPr="00F4112E">
              <w:rPr>
                <w:rFonts w:ascii="Calibri" w:hAnsi="Calibri" w:cs="Arial"/>
                <w:sz w:val="22"/>
                <w:szCs w:val="22"/>
              </w:rPr>
              <w:tab/>
            </w:r>
            <w:r w:rsidR="00C16023" w:rsidRPr="00F4112E">
              <w:rPr>
                <w:rFonts w:ascii="Calibri" w:hAnsi="Calibri" w:cs="Arial"/>
                <w:sz w:val="22"/>
                <w:szCs w:val="22"/>
              </w:rPr>
              <w:tab/>
            </w:r>
          </w:p>
          <w:p w14:paraId="3C5C49E2"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 xml:space="preserve">School of Health and Related Research </w:t>
            </w:r>
            <w:r w:rsidRPr="00F4112E">
              <w:rPr>
                <w:rFonts w:ascii="Calibri" w:hAnsi="Calibri" w:cs="Arial"/>
                <w:sz w:val="22"/>
                <w:szCs w:val="22"/>
              </w:rPr>
              <w:tab/>
            </w:r>
          </w:p>
          <w:p w14:paraId="3B8B2BB5"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 xml:space="preserve">Regent Court </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651898F7"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 xml:space="preserve">30 Regent Street </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7BB1303E"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University of Sheffield</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5794A5AB"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Sheffield</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7CA487BB"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S1 4DA</w:t>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r w:rsidRPr="00F4112E">
              <w:rPr>
                <w:rFonts w:ascii="Calibri" w:hAnsi="Calibri" w:cs="Arial"/>
                <w:sz w:val="22"/>
                <w:szCs w:val="22"/>
              </w:rPr>
              <w:tab/>
            </w:r>
          </w:p>
          <w:p w14:paraId="4EF7FF61" w14:textId="77777777" w:rsidR="00C16023" w:rsidRPr="00F4112E" w:rsidRDefault="00C16023" w:rsidP="00C16023">
            <w:pPr>
              <w:shd w:val="clear" w:color="auto" w:fill="FFFFFF"/>
              <w:rPr>
                <w:rFonts w:ascii="Calibri" w:hAnsi="Calibri" w:cs="Arial"/>
                <w:color w:val="222222"/>
                <w:sz w:val="22"/>
                <w:szCs w:val="22"/>
                <w:lang w:val="en-US" w:eastAsia="en-US"/>
              </w:rPr>
            </w:pPr>
            <w:r w:rsidRPr="00F4112E">
              <w:rPr>
                <w:rFonts w:ascii="Calibri" w:hAnsi="Calibri" w:cs="Arial"/>
                <w:sz w:val="22"/>
                <w:szCs w:val="22"/>
              </w:rPr>
              <w:t>Tel:</w:t>
            </w:r>
            <w:r w:rsidRPr="00F4112E">
              <w:rPr>
                <w:rFonts w:ascii="Calibri" w:hAnsi="Calibri"/>
                <w:sz w:val="22"/>
                <w:szCs w:val="22"/>
              </w:rPr>
              <w:t xml:space="preserve"> </w:t>
            </w:r>
            <w:r w:rsidRPr="00F4112E">
              <w:rPr>
                <w:rFonts w:ascii="Calibri" w:hAnsi="Calibri" w:cs="Arial"/>
                <w:sz w:val="22"/>
                <w:szCs w:val="22"/>
              </w:rPr>
              <w:t>(+44) (0)114 2220761</w:t>
            </w:r>
            <w:r w:rsidRPr="00F4112E">
              <w:rPr>
                <w:rFonts w:ascii="Calibri" w:hAnsi="Calibri" w:cs="Arial"/>
                <w:sz w:val="22"/>
                <w:szCs w:val="22"/>
              </w:rPr>
              <w:tab/>
            </w:r>
            <w:r w:rsidRPr="00F4112E">
              <w:rPr>
                <w:rFonts w:ascii="Calibri" w:hAnsi="Calibri" w:cs="Arial"/>
                <w:sz w:val="22"/>
                <w:szCs w:val="22"/>
              </w:rPr>
              <w:tab/>
            </w:r>
          </w:p>
          <w:p w14:paraId="1B0CFC30"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Email: j.turner@sheffield.ac.uk</w:t>
            </w:r>
          </w:p>
          <w:p w14:paraId="5C339002" w14:textId="77777777" w:rsidR="00C16023" w:rsidRPr="00F4112E" w:rsidRDefault="00C16023" w:rsidP="007E67F5">
            <w:pPr>
              <w:jc w:val="both"/>
              <w:rPr>
                <w:rFonts w:ascii="Calibri" w:hAnsi="Calibri" w:cs="Arial"/>
                <w:sz w:val="22"/>
                <w:szCs w:val="22"/>
              </w:rPr>
            </w:pPr>
          </w:p>
        </w:tc>
      </w:tr>
      <w:tr w:rsidR="00C16023" w:rsidRPr="00F4112E" w14:paraId="7F873FD7" w14:textId="77777777" w:rsidTr="0067570B">
        <w:tc>
          <w:tcPr>
            <w:tcW w:w="4148" w:type="dxa"/>
          </w:tcPr>
          <w:p w14:paraId="49509F3A" w14:textId="77777777" w:rsidR="00C16023" w:rsidRPr="00F4112E" w:rsidRDefault="00C16023" w:rsidP="00C16023">
            <w:pPr>
              <w:jc w:val="both"/>
              <w:rPr>
                <w:rFonts w:ascii="Calibri" w:hAnsi="Calibri" w:cs="Arial"/>
                <w:b/>
                <w:sz w:val="22"/>
                <w:szCs w:val="22"/>
              </w:rPr>
            </w:pPr>
            <w:r w:rsidRPr="00F4112E">
              <w:rPr>
                <w:rFonts w:ascii="Calibri" w:hAnsi="Calibri" w:cs="Arial"/>
                <w:b/>
                <w:sz w:val="22"/>
                <w:szCs w:val="22"/>
              </w:rPr>
              <w:t>Administrator</w:t>
            </w:r>
          </w:p>
          <w:p w14:paraId="34F94452"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Mr Marc Chattle</w:t>
            </w:r>
          </w:p>
          <w:p w14:paraId="59BEC5DE"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 xml:space="preserve">School of Health and Related Research </w:t>
            </w:r>
          </w:p>
          <w:p w14:paraId="06B9CBD0"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Regent Court</w:t>
            </w:r>
          </w:p>
          <w:p w14:paraId="20CCAF33"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30 Regent Street</w:t>
            </w:r>
          </w:p>
          <w:p w14:paraId="6769F9B0"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University of Sheffield</w:t>
            </w:r>
          </w:p>
          <w:p w14:paraId="679CBDAF"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Sheffield S1 4DA</w:t>
            </w:r>
          </w:p>
          <w:p w14:paraId="0325E03C" w14:textId="77777777" w:rsidR="00C16023" w:rsidRPr="00F4112E" w:rsidRDefault="00C16023" w:rsidP="00C16023">
            <w:pPr>
              <w:jc w:val="both"/>
              <w:rPr>
                <w:rFonts w:ascii="Calibri" w:hAnsi="Calibri" w:cs="Arial"/>
                <w:sz w:val="22"/>
                <w:szCs w:val="22"/>
              </w:rPr>
            </w:pPr>
            <w:r w:rsidRPr="00F4112E">
              <w:rPr>
                <w:rFonts w:ascii="Calibri" w:hAnsi="Calibri" w:cs="Arial"/>
                <w:sz w:val="22"/>
                <w:szCs w:val="22"/>
              </w:rPr>
              <w:t>Tel: (+44) (0)114 222 0742</w:t>
            </w:r>
          </w:p>
          <w:p w14:paraId="5F18025C" w14:textId="77777777" w:rsidR="00C16023" w:rsidRPr="00F4112E" w:rsidRDefault="00C16023" w:rsidP="00C16023">
            <w:pPr>
              <w:jc w:val="both"/>
              <w:rPr>
                <w:rFonts w:ascii="Calibri" w:hAnsi="Calibri" w:cs="Arial"/>
                <w:b/>
                <w:sz w:val="22"/>
                <w:szCs w:val="22"/>
              </w:rPr>
            </w:pPr>
            <w:r w:rsidRPr="00F4112E">
              <w:rPr>
                <w:rFonts w:ascii="Calibri" w:hAnsi="Calibri" w:cs="Arial"/>
                <w:sz w:val="22"/>
                <w:szCs w:val="22"/>
              </w:rPr>
              <w:t>Email: m.chattle@sheffield.ac.uk</w:t>
            </w:r>
          </w:p>
        </w:tc>
        <w:tc>
          <w:tcPr>
            <w:tcW w:w="4148" w:type="dxa"/>
          </w:tcPr>
          <w:p w14:paraId="371F75D7" w14:textId="77777777" w:rsidR="00C16023" w:rsidRPr="00F4112E" w:rsidRDefault="00C16023" w:rsidP="00C16023">
            <w:pPr>
              <w:jc w:val="both"/>
              <w:rPr>
                <w:rFonts w:ascii="Calibri" w:hAnsi="Calibri" w:cs="Arial"/>
                <w:b/>
                <w:sz w:val="22"/>
                <w:szCs w:val="22"/>
              </w:rPr>
            </w:pPr>
            <w:r w:rsidRPr="00F4112E">
              <w:rPr>
                <w:rFonts w:ascii="Calibri" w:hAnsi="Calibri" w:cs="Arial"/>
                <w:b/>
                <w:sz w:val="22"/>
                <w:szCs w:val="22"/>
              </w:rPr>
              <w:t>Co-investigators</w:t>
            </w:r>
          </w:p>
          <w:p w14:paraId="3C45476C" w14:textId="77777777" w:rsidR="00460464" w:rsidRPr="00460464" w:rsidRDefault="00460464" w:rsidP="00460464">
            <w:pPr>
              <w:rPr>
                <w:rFonts w:ascii="Calibri" w:hAnsi="Calibri" w:cs="Arial"/>
                <w:sz w:val="22"/>
                <w:szCs w:val="22"/>
              </w:rPr>
            </w:pPr>
            <w:r w:rsidRPr="00460464">
              <w:rPr>
                <w:rFonts w:ascii="Calibri" w:hAnsi="Calibri" w:cs="Arial"/>
                <w:sz w:val="22"/>
                <w:szCs w:val="22"/>
              </w:rPr>
              <w:t>Dr Rachel Fothergill</w:t>
            </w:r>
          </w:p>
          <w:p w14:paraId="48D1E0A9" w14:textId="77777777" w:rsidR="00460464" w:rsidRPr="00460464" w:rsidRDefault="00460464" w:rsidP="00460464">
            <w:pPr>
              <w:rPr>
                <w:rFonts w:ascii="Calibri" w:hAnsi="Calibri" w:cs="Arial"/>
                <w:sz w:val="22"/>
                <w:szCs w:val="22"/>
              </w:rPr>
            </w:pPr>
            <w:r w:rsidRPr="00460464">
              <w:rPr>
                <w:rFonts w:ascii="Calibri" w:hAnsi="Calibri" w:cs="Arial"/>
                <w:sz w:val="22"/>
                <w:szCs w:val="22"/>
              </w:rPr>
              <w:t>Professor Fiona Lecky</w:t>
            </w:r>
          </w:p>
          <w:p w14:paraId="36A498D9" w14:textId="77777777" w:rsidR="00460464" w:rsidRPr="00460464" w:rsidRDefault="00460464" w:rsidP="00460464">
            <w:pPr>
              <w:rPr>
                <w:rFonts w:ascii="Calibri" w:hAnsi="Calibri" w:cs="Arial"/>
                <w:sz w:val="22"/>
                <w:szCs w:val="22"/>
              </w:rPr>
            </w:pPr>
            <w:r w:rsidRPr="00460464">
              <w:rPr>
                <w:rFonts w:ascii="Calibri" w:hAnsi="Calibri" w:cs="Arial"/>
                <w:sz w:val="22"/>
                <w:szCs w:val="22"/>
              </w:rPr>
              <w:t>Professor Ian McConachie</w:t>
            </w:r>
          </w:p>
          <w:p w14:paraId="6388946C" w14:textId="77777777" w:rsidR="00460464" w:rsidRPr="00460464" w:rsidRDefault="00460464" w:rsidP="00460464">
            <w:pPr>
              <w:rPr>
                <w:rFonts w:ascii="Calibri" w:hAnsi="Calibri" w:cs="Arial"/>
                <w:sz w:val="22"/>
                <w:szCs w:val="22"/>
              </w:rPr>
            </w:pPr>
            <w:r w:rsidRPr="00460464">
              <w:rPr>
                <w:rFonts w:ascii="Calibri" w:hAnsi="Calibri" w:cs="Arial"/>
                <w:sz w:val="22"/>
                <w:szCs w:val="22"/>
              </w:rPr>
              <w:t>Mr Mark Millins</w:t>
            </w:r>
          </w:p>
          <w:p w14:paraId="09B2DA0A" w14:textId="77777777" w:rsidR="00460464" w:rsidRPr="00460464" w:rsidRDefault="00460464" w:rsidP="00460464">
            <w:pPr>
              <w:rPr>
                <w:rFonts w:ascii="Calibri" w:hAnsi="Calibri" w:cs="Arial"/>
                <w:sz w:val="22"/>
                <w:szCs w:val="22"/>
              </w:rPr>
            </w:pPr>
            <w:r w:rsidRPr="00460464">
              <w:rPr>
                <w:rFonts w:ascii="Calibri" w:hAnsi="Calibri" w:cs="Arial"/>
                <w:sz w:val="22"/>
                <w:szCs w:val="22"/>
              </w:rPr>
              <w:t>Abdullah Pandor</w:t>
            </w:r>
          </w:p>
          <w:p w14:paraId="2D636D34" w14:textId="77777777" w:rsidR="00460464" w:rsidRPr="00460464" w:rsidRDefault="00460464" w:rsidP="00460464">
            <w:pPr>
              <w:rPr>
                <w:rFonts w:ascii="Calibri" w:hAnsi="Calibri" w:cs="Arial"/>
                <w:sz w:val="22"/>
                <w:szCs w:val="22"/>
              </w:rPr>
            </w:pPr>
            <w:r w:rsidRPr="00460464">
              <w:rPr>
                <w:rFonts w:ascii="Calibri" w:hAnsi="Calibri" w:cs="Arial"/>
                <w:sz w:val="22"/>
                <w:szCs w:val="22"/>
              </w:rPr>
              <w:t>Professor Gavin Perkins</w:t>
            </w:r>
          </w:p>
          <w:p w14:paraId="5A6126E0" w14:textId="77777777" w:rsidR="00460464" w:rsidRPr="00460464" w:rsidRDefault="00460464" w:rsidP="00460464">
            <w:pPr>
              <w:rPr>
                <w:rFonts w:ascii="Calibri" w:hAnsi="Calibri" w:cs="Arial"/>
                <w:sz w:val="22"/>
                <w:szCs w:val="22"/>
              </w:rPr>
            </w:pPr>
            <w:r w:rsidRPr="00460464">
              <w:rPr>
                <w:rFonts w:ascii="Calibri" w:hAnsi="Calibri" w:cs="Arial"/>
                <w:sz w:val="22"/>
                <w:szCs w:val="22"/>
              </w:rPr>
              <w:t>Dr Stuart Reid</w:t>
            </w:r>
          </w:p>
          <w:p w14:paraId="5C1D480C" w14:textId="77777777" w:rsidR="00460464" w:rsidRPr="00460464" w:rsidRDefault="00460464" w:rsidP="00460464">
            <w:pPr>
              <w:rPr>
                <w:rFonts w:ascii="Calibri" w:hAnsi="Calibri" w:cs="Arial"/>
                <w:sz w:val="22"/>
                <w:szCs w:val="22"/>
              </w:rPr>
            </w:pPr>
            <w:r w:rsidRPr="00460464">
              <w:rPr>
                <w:rFonts w:ascii="Calibri" w:hAnsi="Calibri" w:cs="Arial"/>
                <w:sz w:val="22"/>
                <w:szCs w:val="22"/>
              </w:rPr>
              <w:t>Ms Maria Robinson</w:t>
            </w:r>
          </w:p>
          <w:p w14:paraId="6A61EB0B" w14:textId="77777777" w:rsidR="00460464" w:rsidRPr="00460464" w:rsidRDefault="00460464" w:rsidP="00460464">
            <w:pPr>
              <w:rPr>
                <w:rFonts w:ascii="Calibri" w:hAnsi="Calibri" w:cs="Arial"/>
                <w:sz w:val="22"/>
                <w:szCs w:val="22"/>
              </w:rPr>
            </w:pPr>
            <w:r w:rsidRPr="00460464">
              <w:rPr>
                <w:rFonts w:ascii="Calibri" w:hAnsi="Calibri" w:cs="Arial"/>
                <w:sz w:val="22"/>
                <w:szCs w:val="22"/>
              </w:rPr>
              <w:t>Mr Andy Rosser</w:t>
            </w:r>
          </w:p>
          <w:p w14:paraId="4982FA69" w14:textId="77777777" w:rsidR="00460464" w:rsidRPr="00460464" w:rsidRDefault="00460464" w:rsidP="00460464">
            <w:pPr>
              <w:rPr>
                <w:rFonts w:ascii="Calibri" w:hAnsi="Calibri" w:cs="Arial"/>
                <w:sz w:val="22"/>
                <w:szCs w:val="22"/>
              </w:rPr>
            </w:pPr>
            <w:r w:rsidRPr="00460464">
              <w:rPr>
                <w:rFonts w:ascii="Calibri" w:hAnsi="Calibri" w:cs="Arial"/>
                <w:sz w:val="22"/>
                <w:szCs w:val="22"/>
              </w:rPr>
              <w:t>Professor Jason Smith</w:t>
            </w:r>
          </w:p>
          <w:p w14:paraId="53DA7A00" w14:textId="40CD59D3" w:rsidR="00CD73E5" w:rsidRPr="00F4112E" w:rsidRDefault="00460464" w:rsidP="00460464">
            <w:pPr>
              <w:jc w:val="both"/>
              <w:rPr>
                <w:rFonts w:ascii="Calibri" w:hAnsi="Calibri" w:cs="Arial"/>
                <w:sz w:val="22"/>
                <w:szCs w:val="22"/>
              </w:rPr>
            </w:pPr>
            <w:r w:rsidRPr="00460464">
              <w:rPr>
                <w:rFonts w:ascii="Calibri" w:hAnsi="Calibri" w:cs="Arial"/>
                <w:sz w:val="22"/>
                <w:szCs w:val="22"/>
              </w:rPr>
              <w:t>Dr Michael Smyth</w:t>
            </w:r>
          </w:p>
        </w:tc>
      </w:tr>
    </w:tbl>
    <w:p w14:paraId="4731A234" w14:textId="77777777" w:rsidR="00184ABB" w:rsidRPr="00F4112E" w:rsidRDefault="00184ABB">
      <w:pPr>
        <w:rPr>
          <w:rFonts w:ascii="Calibri" w:hAnsi="Calibri"/>
          <w:b/>
          <w:bCs/>
          <w:kern w:val="32"/>
          <w:sz w:val="32"/>
          <w:szCs w:val="32"/>
        </w:rPr>
      </w:pPr>
      <w:bookmarkStart w:id="3" w:name="_Toc531871869"/>
      <w:r w:rsidRPr="00F4112E">
        <w:rPr>
          <w:rFonts w:ascii="Calibri" w:hAnsi="Calibri"/>
        </w:rPr>
        <w:br w:type="page"/>
      </w:r>
      <w:bookmarkStart w:id="4" w:name="_GoBack"/>
      <w:bookmarkEnd w:id="4"/>
    </w:p>
    <w:p w14:paraId="5F9429E6" w14:textId="1BFBDDF3" w:rsidR="000603F1" w:rsidRDefault="00B074E3" w:rsidP="00BD253C">
      <w:pPr>
        <w:pStyle w:val="Heading1"/>
        <w:rPr>
          <w:rFonts w:ascii="Calibri" w:hAnsi="Calibri"/>
        </w:rPr>
      </w:pPr>
      <w:r w:rsidRPr="00F4112E">
        <w:rPr>
          <w:rFonts w:ascii="Calibri" w:hAnsi="Calibri"/>
        </w:rPr>
        <w:lastRenderedPageBreak/>
        <w:t>Protocol amendments since Version</w:t>
      </w:r>
      <w:r w:rsidRPr="00F4112E">
        <w:rPr>
          <w:rFonts w:ascii="Calibri" w:hAnsi="Calibri"/>
          <w:color w:val="999999"/>
        </w:rPr>
        <w:t xml:space="preserve"> </w:t>
      </w:r>
      <w:r w:rsidRPr="00F4112E">
        <w:rPr>
          <w:rFonts w:ascii="Calibri" w:hAnsi="Calibri"/>
          <w:color w:val="000000"/>
        </w:rPr>
        <w:t>1.0</w:t>
      </w:r>
      <w:r w:rsidRPr="00F4112E">
        <w:rPr>
          <w:rFonts w:ascii="Calibri" w:hAnsi="Calibri"/>
        </w:rPr>
        <w:t>:</w:t>
      </w:r>
      <w:bookmarkEnd w:id="3"/>
    </w:p>
    <w:p w14:paraId="287E64A8" w14:textId="6A63825C" w:rsidR="00D94E5D" w:rsidRDefault="00D94E5D" w:rsidP="00D94E5D"/>
    <w:p w14:paraId="068CFCE2" w14:textId="3554A11E" w:rsidR="00D94E5D" w:rsidRPr="00D94E5D" w:rsidRDefault="00D94E5D" w:rsidP="00D94E5D">
      <w:pPr>
        <w:rPr>
          <w:b/>
          <w:bCs/>
          <w:u w:val="single"/>
        </w:rPr>
      </w:pPr>
      <w:r w:rsidRPr="00D94E5D">
        <w:rPr>
          <w:b/>
          <w:bCs/>
          <w:u w:val="single"/>
        </w:rPr>
        <w:t>Substantial amendment no.1 18Sep19</w:t>
      </w:r>
    </w:p>
    <w:p w14:paraId="0AB5D4EB" w14:textId="2940DF11" w:rsidR="00D94E5D" w:rsidRDefault="00D94E5D" w:rsidP="00D94E5D">
      <w:pPr>
        <w:rPr>
          <w:b/>
          <w:bCs/>
          <w:u w:val="single"/>
        </w:rPr>
      </w:pPr>
    </w:p>
    <w:p w14:paraId="529DEE83" w14:textId="77777777" w:rsidR="00AC033F" w:rsidRPr="00926E7C" w:rsidRDefault="00AC033F" w:rsidP="00AC033F">
      <w:pPr>
        <w:rPr>
          <w:rFonts w:asciiTheme="minorHAnsi" w:hAnsiTheme="minorHAnsi" w:cstheme="minorHAnsi"/>
          <w:u w:val="single"/>
        </w:rPr>
      </w:pPr>
      <w:r w:rsidRPr="00926E7C">
        <w:rPr>
          <w:rFonts w:asciiTheme="minorHAnsi" w:hAnsiTheme="minorHAnsi" w:cstheme="minorHAnsi"/>
          <w:u w:val="single"/>
        </w:rPr>
        <w:t>Changes to Scientific Summary</w:t>
      </w:r>
    </w:p>
    <w:p w14:paraId="0FD40464" w14:textId="77777777" w:rsidR="00AC033F" w:rsidRPr="00926E7C" w:rsidRDefault="00AC033F" w:rsidP="00AC033F">
      <w:pPr>
        <w:rPr>
          <w:rFonts w:asciiTheme="minorHAnsi" w:hAnsiTheme="minorHAnsi" w:cstheme="minorHAnsi"/>
        </w:rPr>
      </w:pPr>
      <w:r w:rsidRPr="00926E7C">
        <w:rPr>
          <w:rFonts w:asciiTheme="minorHAnsi" w:hAnsiTheme="minorHAnsi" w:cstheme="minorHAnsi"/>
        </w:rPr>
        <w:t xml:space="preserve">Changes to reflect the revised random sampling process for reference standard negative cases. </w:t>
      </w:r>
    </w:p>
    <w:p w14:paraId="53B919EA" w14:textId="77777777" w:rsidR="00AC033F" w:rsidRPr="00926E7C" w:rsidRDefault="00AC033F" w:rsidP="00AC033F">
      <w:pPr>
        <w:rPr>
          <w:rFonts w:asciiTheme="minorHAnsi" w:hAnsiTheme="minorHAnsi" w:cstheme="minorHAnsi"/>
          <w:u w:val="single"/>
        </w:rPr>
      </w:pPr>
    </w:p>
    <w:p w14:paraId="7F23F893" w14:textId="77777777" w:rsidR="00AC033F" w:rsidRPr="00926E7C" w:rsidRDefault="00AC033F" w:rsidP="00AC033F">
      <w:pPr>
        <w:rPr>
          <w:rFonts w:asciiTheme="minorHAnsi" w:hAnsiTheme="minorHAnsi" w:cstheme="minorHAnsi"/>
          <w:u w:val="single"/>
        </w:rPr>
      </w:pPr>
    </w:p>
    <w:p w14:paraId="2204260D" w14:textId="77777777" w:rsidR="00AC033F" w:rsidRPr="00926E7C" w:rsidRDefault="00AC033F" w:rsidP="00AC033F">
      <w:pPr>
        <w:rPr>
          <w:rFonts w:asciiTheme="minorHAnsi" w:hAnsiTheme="minorHAnsi" w:cstheme="minorHAnsi"/>
          <w:u w:val="single"/>
        </w:rPr>
      </w:pPr>
      <w:r w:rsidRPr="00926E7C">
        <w:rPr>
          <w:rFonts w:asciiTheme="minorHAnsi" w:hAnsiTheme="minorHAnsi" w:cstheme="minorHAnsi"/>
          <w:u w:val="single"/>
        </w:rPr>
        <w:t>Changes to section 5.1 Validation Study</w:t>
      </w:r>
    </w:p>
    <w:p w14:paraId="143483F0" w14:textId="77777777" w:rsidR="00AC033F" w:rsidRPr="00926E7C" w:rsidRDefault="00AC033F" w:rsidP="00AC033F">
      <w:pPr>
        <w:rPr>
          <w:rFonts w:asciiTheme="minorHAnsi" w:hAnsiTheme="minorHAnsi" w:cstheme="minorHAnsi"/>
        </w:rPr>
      </w:pPr>
      <w:r w:rsidRPr="00926E7C">
        <w:rPr>
          <w:rFonts w:asciiTheme="minorHAnsi" w:hAnsiTheme="minorHAnsi" w:cstheme="minorHAnsi"/>
        </w:rPr>
        <w:t>Changes to reflect the revised random sampling process for reference standard negative cases.</w:t>
      </w:r>
    </w:p>
    <w:p w14:paraId="3DB63F0B" w14:textId="77777777" w:rsidR="00AC033F" w:rsidRPr="00926E7C" w:rsidRDefault="00AC033F" w:rsidP="00AC033F">
      <w:pPr>
        <w:rPr>
          <w:rFonts w:asciiTheme="minorHAnsi" w:hAnsiTheme="minorHAnsi" w:cstheme="minorHAnsi"/>
          <w:u w:val="single"/>
        </w:rPr>
      </w:pPr>
    </w:p>
    <w:p w14:paraId="139D4CF6" w14:textId="77777777" w:rsidR="00AC033F" w:rsidRPr="00926E7C" w:rsidRDefault="00AC033F" w:rsidP="00AC033F">
      <w:pPr>
        <w:rPr>
          <w:rFonts w:asciiTheme="minorHAnsi" w:hAnsiTheme="minorHAnsi" w:cstheme="minorHAnsi"/>
          <w:u w:val="single"/>
        </w:rPr>
      </w:pPr>
    </w:p>
    <w:p w14:paraId="149E232E" w14:textId="77777777" w:rsidR="00AC033F" w:rsidRPr="00926E7C" w:rsidRDefault="00AC033F" w:rsidP="00AC033F">
      <w:pPr>
        <w:rPr>
          <w:rFonts w:asciiTheme="minorHAnsi" w:hAnsiTheme="minorHAnsi" w:cstheme="minorHAnsi"/>
          <w:u w:val="single"/>
        </w:rPr>
      </w:pPr>
      <w:r w:rsidRPr="00926E7C">
        <w:rPr>
          <w:rFonts w:asciiTheme="minorHAnsi" w:hAnsiTheme="minorHAnsi" w:cstheme="minorHAnsi"/>
          <w:u w:val="single"/>
        </w:rPr>
        <w:t>Changes to section 6.1 Service Evaluation Study</w:t>
      </w:r>
    </w:p>
    <w:p w14:paraId="11B85CD4" w14:textId="77777777" w:rsidR="00AC033F" w:rsidRPr="00926E7C" w:rsidRDefault="00AC033F" w:rsidP="00AC033F">
      <w:pPr>
        <w:rPr>
          <w:rFonts w:asciiTheme="minorHAnsi" w:hAnsiTheme="minorHAnsi" w:cstheme="minorHAnsi"/>
        </w:rPr>
      </w:pPr>
      <w:r w:rsidRPr="00926E7C">
        <w:rPr>
          <w:rFonts w:asciiTheme="minorHAnsi" w:hAnsiTheme="minorHAnsi" w:cstheme="minorHAnsi"/>
        </w:rPr>
        <w:t>Changes to reflect the revised random sampling process for reference standard negative cases.</w:t>
      </w:r>
    </w:p>
    <w:p w14:paraId="12EFE078" w14:textId="77777777" w:rsidR="00D94E5D" w:rsidRDefault="00D94E5D" w:rsidP="00BD253C">
      <w:pPr>
        <w:pStyle w:val="Heading1"/>
        <w:rPr>
          <w:rFonts w:ascii="Calibri" w:hAnsi="Calibri"/>
        </w:rPr>
      </w:pPr>
    </w:p>
    <w:p w14:paraId="04A82CE0" w14:textId="3CE0B0EA" w:rsidR="00B074E3" w:rsidRPr="00F4112E" w:rsidRDefault="00B074E3" w:rsidP="00BD253C">
      <w:pPr>
        <w:pStyle w:val="Heading1"/>
        <w:rPr>
          <w:rFonts w:ascii="Calibri" w:hAnsi="Calibri"/>
        </w:rPr>
      </w:pPr>
      <w:r w:rsidRPr="00F4112E">
        <w:rPr>
          <w:rFonts w:ascii="Calibri" w:hAnsi="Calibri"/>
        </w:rPr>
        <w:br w:type="page"/>
      </w:r>
      <w:bookmarkStart w:id="5" w:name="_Toc531871870"/>
      <w:r w:rsidRPr="00F4112E">
        <w:rPr>
          <w:rFonts w:ascii="Calibri" w:hAnsi="Calibri"/>
        </w:rPr>
        <w:lastRenderedPageBreak/>
        <w:t>Scientific Summary</w:t>
      </w:r>
      <w:bookmarkEnd w:id="5"/>
    </w:p>
    <w:p w14:paraId="42CE50BC" w14:textId="77777777" w:rsidR="006B46EF" w:rsidRPr="00F4112E" w:rsidRDefault="006B46EF" w:rsidP="00C62AB1">
      <w:pPr>
        <w:jc w:val="both"/>
        <w:rPr>
          <w:rFonts w:ascii="Calibri" w:hAnsi="Calibri" w:cs="Arial"/>
          <w:b/>
          <w:color w:val="000000" w:themeColor="text1"/>
        </w:rPr>
      </w:pPr>
    </w:p>
    <w:p w14:paraId="7FFC2172" w14:textId="77777777" w:rsidR="005D309D" w:rsidRPr="00F4112E" w:rsidRDefault="006B46EF" w:rsidP="00C62AB1">
      <w:pPr>
        <w:jc w:val="both"/>
        <w:rPr>
          <w:rFonts w:ascii="Calibri" w:hAnsi="Calibri" w:cs="Arial"/>
          <w:color w:val="000000" w:themeColor="text1"/>
        </w:rPr>
      </w:pPr>
      <w:r w:rsidRPr="00F4112E">
        <w:rPr>
          <w:rFonts w:ascii="Calibri" w:hAnsi="Calibri" w:cs="Arial"/>
          <w:b/>
          <w:color w:val="000000" w:themeColor="text1"/>
        </w:rPr>
        <w:t xml:space="preserve">Background: </w:t>
      </w:r>
      <w:r w:rsidRPr="00F4112E">
        <w:rPr>
          <w:rFonts w:ascii="Calibri" w:hAnsi="Calibri" w:cs="Arial"/>
          <w:color w:val="000000" w:themeColor="text1"/>
        </w:rPr>
        <w:t>The MATTS project is a comprehensive</w:t>
      </w:r>
      <w:r w:rsidR="00263D42" w:rsidRPr="00F4112E">
        <w:rPr>
          <w:rFonts w:ascii="Calibri" w:hAnsi="Calibri" w:cs="Arial"/>
          <w:color w:val="000000" w:themeColor="text1"/>
        </w:rPr>
        <w:t xml:space="preserve"> programme of</w:t>
      </w:r>
      <w:r w:rsidRPr="00F4112E">
        <w:rPr>
          <w:rFonts w:ascii="Calibri" w:hAnsi="Calibri" w:cs="Arial"/>
          <w:color w:val="000000" w:themeColor="text1"/>
        </w:rPr>
        <w:t xml:space="preserve"> research investigating pre-hospital triage tools for use in NHS major trauma networks</w:t>
      </w:r>
      <w:r w:rsidR="00263D42" w:rsidRPr="00F4112E">
        <w:rPr>
          <w:rFonts w:ascii="Calibri" w:hAnsi="Calibri" w:cs="Arial"/>
          <w:color w:val="000000" w:themeColor="text1"/>
        </w:rPr>
        <w:t xml:space="preserve">. </w:t>
      </w:r>
      <w:r w:rsidR="005D309D" w:rsidRPr="00F4112E">
        <w:rPr>
          <w:rFonts w:ascii="Calibri" w:hAnsi="Calibri" w:cs="Arial"/>
          <w:color w:val="000000" w:themeColor="text1"/>
        </w:rPr>
        <w:t>The project consist</w:t>
      </w:r>
      <w:r w:rsidR="002547BC" w:rsidRPr="00F4112E">
        <w:rPr>
          <w:rFonts w:ascii="Calibri" w:hAnsi="Calibri" w:cs="Arial"/>
          <w:color w:val="000000" w:themeColor="text1"/>
        </w:rPr>
        <w:t>s</w:t>
      </w:r>
      <w:r w:rsidR="005D309D" w:rsidRPr="00F4112E">
        <w:rPr>
          <w:rFonts w:ascii="Calibri" w:hAnsi="Calibri" w:cs="Arial"/>
          <w:color w:val="000000" w:themeColor="text1"/>
        </w:rPr>
        <w:t xml:space="preserve"> of 3 phases:</w:t>
      </w:r>
    </w:p>
    <w:p w14:paraId="069C1ADD" w14:textId="77777777" w:rsidR="005D309D" w:rsidRPr="00F4112E" w:rsidRDefault="005D309D" w:rsidP="00C62AB1">
      <w:pPr>
        <w:jc w:val="both"/>
        <w:rPr>
          <w:rFonts w:ascii="Calibri" w:hAnsi="Calibri" w:cs="Arial"/>
          <w:color w:val="000000" w:themeColor="text1"/>
        </w:rPr>
      </w:pPr>
    </w:p>
    <w:p w14:paraId="2DBF3AEC" w14:textId="4D9224D4" w:rsidR="005D309D" w:rsidRPr="00F4112E" w:rsidRDefault="005D309D" w:rsidP="005D309D">
      <w:pPr>
        <w:pStyle w:val="ListParagraph"/>
        <w:numPr>
          <w:ilvl w:val="0"/>
          <w:numId w:val="23"/>
        </w:numPr>
        <w:rPr>
          <w:rFonts w:ascii="Calibri" w:hAnsi="Calibri" w:cs="Arial"/>
          <w:color w:val="000000" w:themeColor="text1"/>
        </w:rPr>
      </w:pPr>
      <w:r w:rsidRPr="00F4112E">
        <w:rPr>
          <w:rFonts w:ascii="Calibri" w:hAnsi="Calibri" w:cs="Arial"/>
          <w:color w:val="000000" w:themeColor="text1"/>
        </w:rPr>
        <w:t xml:space="preserve">Phase One: </w:t>
      </w:r>
      <w:r w:rsidR="002547BC" w:rsidRPr="00F4112E">
        <w:rPr>
          <w:rFonts w:ascii="Calibri" w:hAnsi="Calibri" w:cs="Arial"/>
          <w:color w:val="000000" w:themeColor="text1"/>
        </w:rPr>
        <w:t>Identification and review of</w:t>
      </w:r>
      <w:r w:rsidRPr="00F4112E">
        <w:rPr>
          <w:rFonts w:ascii="Calibri" w:hAnsi="Calibri" w:cs="Arial"/>
          <w:color w:val="000000" w:themeColor="text1"/>
        </w:rPr>
        <w:t xml:space="preserve"> existing triage tools, and develop</w:t>
      </w:r>
      <w:r w:rsidR="002547BC" w:rsidRPr="00F4112E">
        <w:rPr>
          <w:rFonts w:ascii="Calibri" w:hAnsi="Calibri" w:cs="Arial"/>
          <w:color w:val="000000" w:themeColor="text1"/>
        </w:rPr>
        <w:t>ment of</w:t>
      </w:r>
      <w:r w:rsidRPr="00F4112E">
        <w:rPr>
          <w:rFonts w:ascii="Calibri" w:hAnsi="Calibri" w:cs="Arial"/>
          <w:color w:val="000000" w:themeColor="text1"/>
        </w:rPr>
        <w:t xml:space="preserve"> a new tool by expert consensus, for evaluation in subsequent phases. </w:t>
      </w:r>
    </w:p>
    <w:p w14:paraId="1C4430C6" w14:textId="77777777" w:rsidR="00B01899" w:rsidRPr="00F4112E" w:rsidRDefault="00B01899" w:rsidP="005D309D">
      <w:pPr>
        <w:pStyle w:val="ListParagraph"/>
        <w:numPr>
          <w:ilvl w:val="0"/>
          <w:numId w:val="23"/>
        </w:numPr>
        <w:rPr>
          <w:rFonts w:ascii="Calibri" w:hAnsi="Calibri" w:cs="Arial"/>
          <w:color w:val="000000" w:themeColor="text1"/>
        </w:rPr>
      </w:pPr>
      <w:r w:rsidRPr="00F4112E">
        <w:rPr>
          <w:rFonts w:ascii="Calibri" w:hAnsi="Calibri" w:cs="Arial"/>
          <w:color w:val="000000" w:themeColor="text1"/>
        </w:rPr>
        <w:t>Phase Two: A prospective cohort study to validate triage tools from Phase One and identify an optimally performing candidate triage tool.</w:t>
      </w:r>
    </w:p>
    <w:p w14:paraId="7F0FE8E1" w14:textId="77777777" w:rsidR="00B01899" w:rsidRPr="00F4112E" w:rsidRDefault="00B01899" w:rsidP="005D309D">
      <w:pPr>
        <w:pStyle w:val="ListParagraph"/>
        <w:numPr>
          <w:ilvl w:val="0"/>
          <w:numId w:val="23"/>
        </w:numPr>
        <w:rPr>
          <w:rFonts w:ascii="Calibri" w:hAnsi="Calibri" w:cs="Arial"/>
          <w:color w:val="000000" w:themeColor="text1"/>
        </w:rPr>
      </w:pPr>
      <w:r w:rsidRPr="00F4112E">
        <w:rPr>
          <w:rFonts w:ascii="Calibri" w:hAnsi="Calibri" w:cs="Arial"/>
          <w:color w:val="000000" w:themeColor="text1"/>
        </w:rPr>
        <w:t>Phase Three: Operational implementation and service evaluation of the candidate triage tool.</w:t>
      </w:r>
    </w:p>
    <w:p w14:paraId="2065EE7C" w14:textId="77777777" w:rsidR="005D309D" w:rsidRPr="00F4112E" w:rsidRDefault="005D309D" w:rsidP="00C62AB1">
      <w:pPr>
        <w:jc w:val="both"/>
        <w:rPr>
          <w:rFonts w:ascii="Calibri" w:hAnsi="Calibri" w:cs="Arial"/>
          <w:color w:val="000000" w:themeColor="text1"/>
        </w:rPr>
      </w:pPr>
    </w:p>
    <w:p w14:paraId="017AD082" w14:textId="77777777" w:rsidR="00C62AB1" w:rsidRPr="00F4112E" w:rsidRDefault="00C62AB1" w:rsidP="00C62AB1">
      <w:pPr>
        <w:jc w:val="both"/>
        <w:rPr>
          <w:rFonts w:ascii="Calibri" w:hAnsi="Calibri" w:cs="Arial"/>
          <w:color w:val="000000" w:themeColor="text1"/>
        </w:rPr>
      </w:pPr>
      <w:r w:rsidRPr="00F4112E">
        <w:rPr>
          <w:rFonts w:ascii="Calibri" w:hAnsi="Calibri" w:cs="Arial"/>
          <w:b/>
          <w:color w:val="000000" w:themeColor="text1"/>
        </w:rPr>
        <w:t>Aim:</w:t>
      </w:r>
      <w:r w:rsidRPr="00F4112E">
        <w:rPr>
          <w:rFonts w:ascii="Calibri" w:hAnsi="Calibri" w:cs="Arial"/>
          <w:color w:val="000000" w:themeColor="text1"/>
        </w:rPr>
        <w:t xml:space="preserve"> To develop an accurate, acceptable and usable pre-hospital triage tool to identify patients with major trauma </w:t>
      </w:r>
      <w:r w:rsidR="002547BC" w:rsidRPr="00F4112E">
        <w:rPr>
          <w:rFonts w:ascii="Calibri" w:hAnsi="Calibri" w:cs="Arial"/>
          <w:color w:val="000000" w:themeColor="text1"/>
        </w:rPr>
        <w:t xml:space="preserve">who benefit </w:t>
      </w:r>
      <w:r w:rsidRPr="00F4112E">
        <w:rPr>
          <w:rFonts w:ascii="Calibri" w:hAnsi="Calibri" w:cs="Arial"/>
          <w:color w:val="000000" w:themeColor="text1"/>
        </w:rPr>
        <w:t>from MTC care</w:t>
      </w:r>
      <w:r w:rsidR="00034DBC" w:rsidRPr="00F4112E">
        <w:rPr>
          <w:rFonts w:ascii="Calibri" w:hAnsi="Calibri" w:cs="Arial"/>
          <w:color w:val="000000" w:themeColor="text1"/>
        </w:rPr>
        <w:t>.</w:t>
      </w:r>
    </w:p>
    <w:p w14:paraId="5F9DCD50" w14:textId="77777777" w:rsidR="00C62AB1" w:rsidRPr="00F4112E" w:rsidRDefault="00C62AB1" w:rsidP="00C62AB1">
      <w:pPr>
        <w:jc w:val="both"/>
        <w:rPr>
          <w:rFonts w:ascii="Calibri" w:hAnsi="Calibri" w:cs="Arial"/>
          <w:color w:val="000000" w:themeColor="text1"/>
        </w:rPr>
      </w:pPr>
    </w:p>
    <w:p w14:paraId="43DA57D8" w14:textId="77777777" w:rsidR="00034DBC" w:rsidRPr="00F4112E" w:rsidRDefault="00C62AB1" w:rsidP="00C62AB1">
      <w:pPr>
        <w:jc w:val="both"/>
        <w:rPr>
          <w:rFonts w:ascii="Calibri" w:hAnsi="Calibri" w:cs="Arial"/>
          <w:b/>
          <w:color w:val="000000" w:themeColor="text1"/>
        </w:rPr>
      </w:pPr>
      <w:r w:rsidRPr="00F4112E">
        <w:rPr>
          <w:rFonts w:ascii="Calibri" w:hAnsi="Calibri" w:cs="Arial"/>
          <w:b/>
          <w:color w:val="000000" w:themeColor="text1"/>
        </w:rPr>
        <w:t>Design:</w:t>
      </w:r>
    </w:p>
    <w:p w14:paraId="2A68E059" w14:textId="77777777" w:rsidR="00490B55" w:rsidRPr="00F4112E" w:rsidRDefault="00490B55" w:rsidP="00624A75">
      <w:pPr>
        <w:pStyle w:val="ListParagraph"/>
        <w:numPr>
          <w:ilvl w:val="0"/>
          <w:numId w:val="20"/>
        </w:numPr>
        <w:jc w:val="both"/>
        <w:rPr>
          <w:rFonts w:ascii="Calibri" w:hAnsi="Calibri" w:cs="Arial"/>
          <w:i/>
          <w:color w:val="000000" w:themeColor="text1"/>
        </w:rPr>
      </w:pPr>
      <w:r w:rsidRPr="00F4112E">
        <w:rPr>
          <w:rFonts w:ascii="Calibri" w:hAnsi="Calibri" w:cs="Arial"/>
          <w:i/>
          <w:color w:val="000000" w:themeColor="text1"/>
        </w:rPr>
        <w:t>Phase One - Triage Tool Identification and Development</w:t>
      </w:r>
    </w:p>
    <w:p w14:paraId="35F3A77B" w14:textId="77777777" w:rsidR="00884BFC" w:rsidRPr="00F4112E" w:rsidRDefault="00884BFC" w:rsidP="00884BFC">
      <w:pPr>
        <w:pStyle w:val="ListParagraph"/>
        <w:ind w:left="360"/>
        <w:jc w:val="both"/>
        <w:rPr>
          <w:rFonts w:ascii="Calibri" w:hAnsi="Calibri" w:cs="Arial"/>
          <w:i/>
          <w:color w:val="000000" w:themeColor="text1"/>
        </w:rPr>
      </w:pPr>
    </w:p>
    <w:p w14:paraId="505317A9" w14:textId="77777777" w:rsidR="00884BFC" w:rsidRPr="00F4112E" w:rsidRDefault="00884BFC" w:rsidP="00884BFC">
      <w:pPr>
        <w:pStyle w:val="ListParagraph"/>
        <w:ind w:left="360"/>
        <w:rPr>
          <w:rFonts w:ascii="Calibri" w:hAnsi="Calibri" w:cs="Arial"/>
          <w:color w:val="000000" w:themeColor="text1"/>
        </w:rPr>
      </w:pPr>
      <w:r w:rsidRPr="00F4112E">
        <w:rPr>
          <w:rFonts w:ascii="Calibri" w:hAnsi="Calibri" w:cs="Arial"/>
          <w:color w:val="000000" w:themeColor="text1"/>
        </w:rPr>
        <w:t xml:space="preserve">A series of sub-studies will identify existing triage tools; and develop a new tool for further evaluation, comprising: </w:t>
      </w:r>
    </w:p>
    <w:p w14:paraId="33CFE86D" w14:textId="77777777" w:rsidR="00884BFC" w:rsidRPr="00F4112E" w:rsidRDefault="00884BFC" w:rsidP="00884BFC">
      <w:pPr>
        <w:pStyle w:val="ListParagraph"/>
        <w:numPr>
          <w:ilvl w:val="0"/>
          <w:numId w:val="24"/>
        </w:numPr>
        <w:rPr>
          <w:rFonts w:ascii="Calibri" w:hAnsi="Calibri" w:cs="Arial"/>
          <w:color w:val="000000" w:themeColor="text1"/>
        </w:rPr>
      </w:pPr>
      <w:r w:rsidRPr="00F4112E">
        <w:rPr>
          <w:rFonts w:ascii="Calibri" w:hAnsi="Calibri" w:cs="Arial"/>
          <w:color w:val="000000" w:themeColor="text1"/>
        </w:rPr>
        <w:t>A systematic review and document analysis of current tools</w:t>
      </w:r>
    </w:p>
    <w:p w14:paraId="5116A467" w14:textId="23C09E34" w:rsidR="00884BFC" w:rsidRPr="00F4112E" w:rsidRDefault="00884BFC" w:rsidP="00884BFC">
      <w:pPr>
        <w:pStyle w:val="ListParagraph"/>
        <w:numPr>
          <w:ilvl w:val="0"/>
          <w:numId w:val="24"/>
        </w:numPr>
        <w:rPr>
          <w:rFonts w:ascii="Calibri" w:hAnsi="Calibri" w:cs="Arial"/>
          <w:color w:val="000000" w:themeColor="text1"/>
        </w:rPr>
      </w:pPr>
      <w:r w:rsidRPr="00F4112E">
        <w:rPr>
          <w:rFonts w:ascii="Calibri" w:hAnsi="Calibri" w:cs="Arial"/>
          <w:color w:val="000000" w:themeColor="text1"/>
        </w:rPr>
        <w:t>A retrospective cohort study</w:t>
      </w:r>
      <w:r w:rsidR="00A2031C">
        <w:rPr>
          <w:rFonts w:ascii="Calibri" w:hAnsi="Calibri" w:cs="Arial"/>
          <w:color w:val="000000" w:themeColor="text1"/>
        </w:rPr>
        <w:t xml:space="preserve">, </w:t>
      </w:r>
      <w:r w:rsidRPr="00F4112E">
        <w:rPr>
          <w:rFonts w:ascii="Calibri" w:hAnsi="Calibri" w:cs="Arial"/>
          <w:color w:val="000000" w:themeColor="text1"/>
        </w:rPr>
        <w:t xml:space="preserve">focus groups </w:t>
      </w:r>
      <w:r w:rsidR="00A2031C">
        <w:rPr>
          <w:rFonts w:ascii="Calibri" w:hAnsi="Calibri" w:cs="Arial"/>
          <w:color w:val="000000" w:themeColor="text1"/>
        </w:rPr>
        <w:t xml:space="preserve">and surveys </w:t>
      </w:r>
      <w:r w:rsidRPr="00F4112E">
        <w:rPr>
          <w:rFonts w:ascii="Calibri" w:hAnsi="Calibri" w:cs="Arial"/>
          <w:color w:val="000000" w:themeColor="text1"/>
        </w:rPr>
        <w:t>with clinicians to identify predictors of major trauma.</w:t>
      </w:r>
    </w:p>
    <w:p w14:paraId="4B6871C4" w14:textId="77777777" w:rsidR="00884BFC" w:rsidRPr="00F4112E" w:rsidRDefault="00884BFC" w:rsidP="00884BFC">
      <w:pPr>
        <w:pStyle w:val="ListParagraph"/>
        <w:numPr>
          <w:ilvl w:val="0"/>
          <w:numId w:val="24"/>
        </w:numPr>
        <w:rPr>
          <w:rFonts w:ascii="Calibri" w:hAnsi="Calibri" w:cs="Arial"/>
          <w:color w:val="000000" w:themeColor="text1"/>
        </w:rPr>
      </w:pPr>
      <w:r w:rsidRPr="00F4112E">
        <w:rPr>
          <w:rFonts w:ascii="Calibri" w:hAnsi="Calibri" w:cs="Arial"/>
          <w:color w:val="000000" w:themeColor="text1"/>
        </w:rPr>
        <w:t>Decision analytical modelling evaluating trade-offs between under/over-triage.</w:t>
      </w:r>
    </w:p>
    <w:p w14:paraId="7F8A9F52" w14:textId="5AE59E38" w:rsidR="00884BFC" w:rsidRPr="00F4112E" w:rsidRDefault="00884BFC" w:rsidP="00884BFC">
      <w:pPr>
        <w:pStyle w:val="ListParagraph"/>
        <w:numPr>
          <w:ilvl w:val="0"/>
          <w:numId w:val="24"/>
        </w:numPr>
        <w:rPr>
          <w:rFonts w:ascii="Calibri" w:hAnsi="Calibri" w:cs="Arial"/>
          <w:color w:val="000000" w:themeColor="text1"/>
        </w:rPr>
      </w:pPr>
      <w:r w:rsidRPr="00F4112E">
        <w:rPr>
          <w:rFonts w:ascii="Calibri" w:hAnsi="Calibri" w:cs="Arial"/>
          <w:color w:val="000000" w:themeColor="text1"/>
        </w:rPr>
        <w:t>Expert consensus and PPI process to define which patients should receive MTC care and develop a new major trauma triage tool.</w:t>
      </w:r>
    </w:p>
    <w:p w14:paraId="147378DF" w14:textId="77777777" w:rsidR="00490B55" w:rsidRPr="00F4112E" w:rsidRDefault="00490B55" w:rsidP="00490B55">
      <w:pPr>
        <w:pStyle w:val="ListParagraph"/>
        <w:ind w:left="360"/>
        <w:jc w:val="both"/>
        <w:rPr>
          <w:rFonts w:ascii="Calibri" w:hAnsi="Calibri" w:cs="Arial"/>
          <w:i/>
          <w:color w:val="000000" w:themeColor="text1"/>
        </w:rPr>
      </w:pPr>
    </w:p>
    <w:p w14:paraId="2CF0C1E1" w14:textId="77777777" w:rsidR="00624A75" w:rsidRPr="00F4112E" w:rsidRDefault="00624A75" w:rsidP="00624A75">
      <w:pPr>
        <w:pStyle w:val="ListParagraph"/>
        <w:numPr>
          <w:ilvl w:val="0"/>
          <w:numId w:val="20"/>
        </w:numPr>
        <w:jc w:val="both"/>
        <w:rPr>
          <w:rFonts w:ascii="Calibri" w:hAnsi="Calibri" w:cs="Arial"/>
          <w:i/>
          <w:color w:val="000000" w:themeColor="text1"/>
        </w:rPr>
      </w:pPr>
      <w:r w:rsidRPr="00F4112E">
        <w:rPr>
          <w:rFonts w:ascii="Calibri" w:hAnsi="Calibri" w:cs="Arial"/>
          <w:i/>
          <w:color w:val="000000" w:themeColor="text1"/>
        </w:rPr>
        <w:t>Phase Two</w:t>
      </w:r>
      <w:r w:rsidR="00490B55" w:rsidRPr="00F4112E">
        <w:rPr>
          <w:rFonts w:ascii="Calibri" w:hAnsi="Calibri" w:cs="Arial"/>
          <w:i/>
          <w:color w:val="000000" w:themeColor="text1"/>
        </w:rPr>
        <w:t xml:space="preserve"> -</w:t>
      </w:r>
      <w:r w:rsidRPr="00F4112E">
        <w:rPr>
          <w:rFonts w:ascii="Calibri" w:hAnsi="Calibri" w:cs="Arial"/>
          <w:i/>
          <w:color w:val="000000" w:themeColor="text1"/>
        </w:rPr>
        <w:t xml:space="preserve"> Validation Study </w:t>
      </w:r>
    </w:p>
    <w:p w14:paraId="2B4A976D" w14:textId="77777777" w:rsidR="00624A75" w:rsidRPr="00F4112E" w:rsidRDefault="00624A75" w:rsidP="00624A75">
      <w:pPr>
        <w:pStyle w:val="ListParagraph"/>
        <w:ind w:left="360"/>
        <w:jc w:val="both"/>
        <w:rPr>
          <w:rFonts w:ascii="Calibri" w:hAnsi="Calibri" w:cs="Arial"/>
          <w:color w:val="000000" w:themeColor="text1"/>
        </w:rPr>
      </w:pPr>
    </w:p>
    <w:p w14:paraId="79462EAF"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 xml:space="preserve">Setting: </w:t>
      </w:r>
      <w:r w:rsidRPr="00926E7C">
        <w:rPr>
          <w:rFonts w:asciiTheme="minorHAnsi" w:hAnsiTheme="minorHAnsi" w:cstheme="minorHAnsi"/>
          <w:szCs w:val="22"/>
        </w:rPr>
        <w:t>4 major trauma networks within the West Midlands, Yorkshire, South Western and London Ambulance Services.</w:t>
      </w:r>
    </w:p>
    <w:p w14:paraId="1479F04E" w14:textId="77777777" w:rsidR="00F225D1" w:rsidRPr="00926E7C" w:rsidRDefault="00F225D1" w:rsidP="00F225D1">
      <w:pPr>
        <w:pStyle w:val="ListParagraph"/>
        <w:ind w:left="1080"/>
        <w:rPr>
          <w:rFonts w:asciiTheme="minorHAnsi" w:hAnsiTheme="minorHAnsi" w:cstheme="minorHAnsi"/>
          <w:szCs w:val="22"/>
        </w:rPr>
      </w:pPr>
    </w:p>
    <w:p w14:paraId="25049636"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Study design:</w:t>
      </w:r>
      <w:r w:rsidRPr="00926E7C">
        <w:rPr>
          <w:rFonts w:asciiTheme="minorHAnsi" w:hAnsiTheme="minorHAnsi" w:cstheme="minorHAnsi"/>
          <w:szCs w:val="22"/>
        </w:rPr>
        <w:t xml:space="preserve"> Single gate diagnostic accuracy cohort study with a census sample of reference standard positive major trauma cases; and random sample of reference standard negative cases without major trauma.</w:t>
      </w:r>
    </w:p>
    <w:p w14:paraId="3C036019" w14:textId="77777777" w:rsidR="00F225D1" w:rsidRPr="00926E7C" w:rsidRDefault="00F225D1" w:rsidP="00F225D1">
      <w:pPr>
        <w:pStyle w:val="ListParagraph"/>
        <w:rPr>
          <w:rFonts w:asciiTheme="minorHAnsi" w:hAnsiTheme="minorHAnsi" w:cstheme="minorHAnsi"/>
          <w:szCs w:val="22"/>
        </w:rPr>
      </w:pPr>
    </w:p>
    <w:p w14:paraId="688A67AF"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Study population:</w:t>
      </w:r>
      <w:r w:rsidRPr="00926E7C">
        <w:rPr>
          <w:rFonts w:asciiTheme="minorHAnsi" w:hAnsiTheme="minorHAnsi" w:cstheme="minorHAnsi"/>
          <w:szCs w:val="22"/>
        </w:rPr>
        <w:t xml:space="preserve"> Patients attended by ambulance following injury. Sub-group analyses of children (&lt;16 years) and elderly patients (≥65 years). </w:t>
      </w:r>
    </w:p>
    <w:p w14:paraId="20B8A527" w14:textId="77777777" w:rsidR="00F225D1" w:rsidRPr="00926E7C" w:rsidRDefault="00F225D1" w:rsidP="00F225D1">
      <w:pPr>
        <w:pStyle w:val="ListParagraph"/>
        <w:rPr>
          <w:rFonts w:asciiTheme="minorHAnsi" w:hAnsiTheme="minorHAnsi" w:cstheme="minorHAnsi"/>
          <w:szCs w:val="22"/>
        </w:rPr>
      </w:pPr>
    </w:p>
    <w:p w14:paraId="66A49751"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b/>
          <w:szCs w:val="22"/>
        </w:rPr>
      </w:pPr>
      <w:r w:rsidRPr="00926E7C">
        <w:rPr>
          <w:rFonts w:asciiTheme="minorHAnsi" w:hAnsiTheme="minorHAnsi" w:cstheme="minorHAnsi"/>
          <w:b/>
          <w:szCs w:val="22"/>
        </w:rPr>
        <w:t>Study sample:</w:t>
      </w:r>
    </w:p>
    <w:p w14:paraId="534DE993" w14:textId="77777777" w:rsidR="00F225D1" w:rsidRPr="00926E7C" w:rsidRDefault="00F225D1" w:rsidP="00F225D1">
      <w:pPr>
        <w:pStyle w:val="ListParagraph"/>
        <w:numPr>
          <w:ilvl w:val="1"/>
          <w:numId w:val="33"/>
        </w:numPr>
        <w:spacing w:after="160" w:line="259" w:lineRule="auto"/>
        <w:contextualSpacing/>
        <w:rPr>
          <w:rFonts w:asciiTheme="minorHAnsi" w:hAnsiTheme="minorHAnsi" w:cstheme="minorHAnsi"/>
          <w:szCs w:val="22"/>
        </w:rPr>
      </w:pPr>
      <w:r w:rsidRPr="00926E7C">
        <w:rPr>
          <w:rFonts w:asciiTheme="minorHAnsi" w:hAnsiTheme="minorHAnsi" w:cstheme="minorHAnsi"/>
          <w:i/>
          <w:szCs w:val="22"/>
        </w:rPr>
        <w:t xml:space="preserve">Reference standard positive cases: </w:t>
      </w:r>
      <w:r w:rsidRPr="00926E7C">
        <w:rPr>
          <w:rFonts w:asciiTheme="minorHAnsi" w:hAnsiTheme="minorHAnsi" w:cstheme="minorHAnsi"/>
          <w:szCs w:val="22"/>
        </w:rPr>
        <w:t>Census sample of consecutive cases meeting MATTS reference standard /secondary reference standards, identified through augmented TARN processes.</w:t>
      </w:r>
    </w:p>
    <w:p w14:paraId="6F067C80" w14:textId="77777777" w:rsidR="00F225D1" w:rsidRPr="00926E7C" w:rsidRDefault="00F225D1" w:rsidP="00F225D1">
      <w:pPr>
        <w:pStyle w:val="ListParagraph"/>
        <w:numPr>
          <w:ilvl w:val="1"/>
          <w:numId w:val="33"/>
        </w:numPr>
        <w:spacing w:after="160" w:line="259" w:lineRule="auto"/>
        <w:contextualSpacing/>
        <w:rPr>
          <w:rFonts w:asciiTheme="minorHAnsi" w:hAnsiTheme="minorHAnsi" w:cstheme="minorHAnsi"/>
          <w:szCs w:val="22"/>
        </w:rPr>
      </w:pPr>
      <w:r w:rsidRPr="00926E7C">
        <w:rPr>
          <w:rFonts w:asciiTheme="minorHAnsi" w:hAnsiTheme="minorHAnsi" w:cstheme="minorHAnsi"/>
          <w:i/>
          <w:szCs w:val="22"/>
        </w:rPr>
        <w:t xml:space="preserve">Reference standard negative cases: </w:t>
      </w:r>
      <w:r w:rsidRPr="00926E7C">
        <w:rPr>
          <w:rFonts w:asciiTheme="minorHAnsi" w:hAnsiTheme="minorHAnsi" w:cstheme="minorHAnsi"/>
          <w:szCs w:val="22"/>
        </w:rPr>
        <w:t>Random sample of</w:t>
      </w:r>
      <w:r w:rsidRPr="00926E7C">
        <w:rPr>
          <w:rFonts w:asciiTheme="minorHAnsi" w:hAnsiTheme="minorHAnsi" w:cstheme="minorHAnsi"/>
          <w:i/>
          <w:szCs w:val="22"/>
        </w:rPr>
        <w:t xml:space="preserve"> </w:t>
      </w:r>
      <w:r w:rsidRPr="00926E7C">
        <w:rPr>
          <w:rFonts w:asciiTheme="minorHAnsi" w:hAnsiTheme="minorHAnsi" w:cstheme="minorHAnsi"/>
          <w:szCs w:val="22"/>
        </w:rPr>
        <w:t>cases presenting to EMS with injury. Appropriate patients identified using injury related working impression codes, use of major trauma interventions, hospital trauma team pre-alerts, and call priority.</w:t>
      </w:r>
    </w:p>
    <w:p w14:paraId="318FF3C5" w14:textId="1CE0150A" w:rsidR="00F225D1" w:rsidRDefault="00F225D1" w:rsidP="00F225D1">
      <w:pPr>
        <w:pStyle w:val="ListParagraph"/>
        <w:ind w:left="1440"/>
        <w:rPr>
          <w:rFonts w:asciiTheme="minorHAnsi" w:hAnsiTheme="minorHAnsi" w:cstheme="minorHAnsi"/>
          <w:szCs w:val="22"/>
        </w:rPr>
      </w:pPr>
    </w:p>
    <w:p w14:paraId="5B93E63D" w14:textId="3F1AB329" w:rsidR="00A30D22" w:rsidRDefault="00A30D22" w:rsidP="00F225D1">
      <w:pPr>
        <w:pStyle w:val="ListParagraph"/>
        <w:ind w:left="1440"/>
        <w:rPr>
          <w:rFonts w:asciiTheme="minorHAnsi" w:hAnsiTheme="minorHAnsi" w:cstheme="minorHAnsi"/>
          <w:szCs w:val="22"/>
        </w:rPr>
      </w:pPr>
    </w:p>
    <w:p w14:paraId="7E580D00" w14:textId="1F81B7F0" w:rsidR="00A30D22" w:rsidRDefault="00A30D22" w:rsidP="00F225D1">
      <w:pPr>
        <w:pStyle w:val="ListParagraph"/>
        <w:ind w:left="1440"/>
        <w:rPr>
          <w:rFonts w:asciiTheme="minorHAnsi" w:hAnsiTheme="minorHAnsi" w:cstheme="minorHAnsi"/>
          <w:szCs w:val="22"/>
        </w:rPr>
      </w:pPr>
    </w:p>
    <w:p w14:paraId="4E7A3AF1" w14:textId="77777777" w:rsidR="00A30D22" w:rsidRPr="00926E7C" w:rsidRDefault="00A30D22" w:rsidP="00F225D1">
      <w:pPr>
        <w:pStyle w:val="ListParagraph"/>
        <w:ind w:left="1440"/>
        <w:rPr>
          <w:rFonts w:asciiTheme="minorHAnsi" w:hAnsiTheme="minorHAnsi" w:cstheme="minorHAnsi"/>
          <w:szCs w:val="22"/>
        </w:rPr>
      </w:pPr>
    </w:p>
    <w:p w14:paraId="7A879073"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b/>
          <w:szCs w:val="22"/>
        </w:rPr>
      </w:pPr>
      <w:r w:rsidRPr="00926E7C">
        <w:rPr>
          <w:rFonts w:asciiTheme="minorHAnsi" w:hAnsiTheme="minorHAnsi" w:cstheme="minorHAnsi"/>
          <w:b/>
          <w:szCs w:val="22"/>
        </w:rPr>
        <w:lastRenderedPageBreak/>
        <w:t>Data collection:</w:t>
      </w:r>
    </w:p>
    <w:p w14:paraId="3DBD7B59" w14:textId="77777777" w:rsidR="00F225D1" w:rsidRPr="00926E7C" w:rsidRDefault="00F225D1" w:rsidP="00F225D1">
      <w:pPr>
        <w:pStyle w:val="ListParagraph"/>
        <w:numPr>
          <w:ilvl w:val="1"/>
          <w:numId w:val="33"/>
        </w:numPr>
        <w:spacing w:after="160" w:line="259" w:lineRule="auto"/>
        <w:contextualSpacing/>
        <w:rPr>
          <w:rFonts w:asciiTheme="minorHAnsi" w:hAnsiTheme="minorHAnsi" w:cstheme="minorHAnsi"/>
          <w:szCs w:val="22"/>
        </w:rPr>
      </w:pPr>
      <w:r w:rsidRPr="00926E7C">
        <w:rPr>
          <w:rFonts w:asciiTheme="minorHAnsi" w:hAnsiTheme="minorHAnsi" w:cstheme="minorHAnsi"/>
          <w:szCs w:val="22"/>
        </w:rPr>
        <w:t>Ambulance service data: fixed fields used as recorded in EPR. Free text fields coded by research paramedics blinded to reference standard.</w:t>
      </w:r>
    </w:p>
    <w:p w14:paraId="7637D017" w14:textId="77777777" w:rsidR="00F225D1" w:rsidRPr="00926E7C" w:rsidRDefault="00F225D1" w:rsidP="00F225D1">
      <w:pPr>
        <w:pStyle w:val="ListParagraph"/>
        <w:numPr>
          <w:ilvl w:val="1"/>
          <w:numId w:val="33"/>
        </w:numPr>
        <w:spacing w:after="160" w:line="259" w:lineRule="auto"/>
        <w:contextualSpacing/>
        <w:rPr>
          <w:rFonts w:asciiTheme="minorHAnsi" w:hAnsiTheme="minorHAnsi" w:cstheme="minorHAnsi"/>
          <w:szCs w:val="22"/>
        </w:rPr>
      </w:pPr>
      <w:r w:rsidRPr="00926E7C">
        <w:rPr>
          <w:rFonts w:asciiTheme="minorHAnsi" w:hAnsiTheme="minorHAnsi" w:cstheme="minorHAnsi"/>
          <w:szCs w:val="22"/>
        </w:rPr>
        <w:t>TARN data: Fixed fields as recorded in TARN database. Additional MATTS required data fields completed by TARN data coordinators/research paramedics as required.</w:t>
      </w:r>
    </w:p>
    <w:p w14:paraId="5636EC61" w14:textId="77777777" w:rsidR="00F225D1" w:rsidRPr="00926E7C" w:rsidRDefault="00F225D1" w:rsidP="00F225D1">
      <w:pPr>
        <w:pStyle w:val="ListParagraph"/>
        <w:numPr>
          <w:ilvl w:val="1"/>
          <w:numId w:val="33"/>
        </w:numPr>
        <w:spacing w:after="160" w:line="259" w:lineRule="auto"/>
        <w:contextualSpacing/>
        <w:rPr>
          <w:rFonts w:asciiTheme="minorHAnsi" w:hAnsiTheme="minorHAnsi" w:cstheme="minorHAnsi"/>
          <w:szCs w:val="22"/>
        </w:rPr>
      </w:pPr>
      <w:r w:rsidRPr="00926E7C">
        <w:rPr>
          <w:rFonts w:asciiTheme="minorHAnsi" w:hAnsiTheme="minorHAnsi" w:cstheme="minorHAnsi"/>
          <w:szCs w:val="22"/>
        </w:rPr>
        <w:t>Data linkage: Research paramedics to review all reference standard positive cases and manually determine a definitive EMS identifier for deterministic linkage. Non-linked cases assumed to be reference standard negative.</w:t>
      </w:r>
    </w:p>
    <w:p w14:paraId="14171FFB" w14:textId="77777777" w:rsidR="00F225D1" w:rsidRPr="00926E7C" w:rsidRDefault="00F225D1" w:rsidP="00F225D1">
      <w:pPr>
        <w:pStyle w:val="ListParagraph"/>
        <w:numPr>
          <w:ilvl w:val="1"/>
          <w:numId w:val="33"/>
        </w:numPr>
        <w:spacing w:after="160" w:line="259" w:lineRule="auto"/>
        <w:contextualSpacing/>
        <w:rPr>
          <w:rFonts w:asciiTheme="minorHAnsi" w:hAnsiTheme="minorHAnsi" w:cstheme="minorHAnsi"/>
          <w:szCs w:val="22"/>
        </w:rPr>
      </w:pPr>
      <w:r w:rsidRPr="00926E7C">
        <w:rPr>
          <w:rFonts w:asciiTheme="minorHAnsi" w:hAnsiTheme="minorHAnsi" w:cstheme="minorHAnsi"/>
          <w:szCs w:val="22"/>
        </w:rPr>
        <w:t>Data governance: The proposed study design change does not affect data flows; and CAG and ethics approvals should be unaffected.</w:t>
      </w:r>
    </w:p>
    <w:p w14:paraId="56329262" w14:textId="77777777" w:rsidR="00F225D1" w:rsidRPr="00926E7C" w:rsidRDefault="00F225D1" w:rsidP="00F225D1">
      <w:pPr>
        <w:pStyle w:val="ListParagraph"/>
        <w:ind w:left="1440"/>
        <w:rPr>
          <w:rFonts w:asciiTheme="minorHAnsi" w:hAnsiTheme="minorHAnsi" w:cstheme="minorHAnsi"/>
          <w:szCs w:val="22"/>
        </w:rPr>
      </w:pPr>
    </w:p>
    <w:p w14:paraId="6D26AE43"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 xml:space="preserve">Index tests: </w:t>
      </w:r>
      <w:r w:rsidRPr="00926E7C">
        <w:rPr>
          <w:rFonts w:asciiTheme="minorHAnsi" w:hAnsiTheme="minorHAnsi" w:cstheme="minorHAnsi"/>
          <w:szCs w:val="22"/>
        </w:rPr>
        <w:t>Existing and expert consensus-derived major trauma triage tools scored according to observed pre-hospital variables by blinded research paramedics. Identifiable data and reference standard classification withheld from research paramedics during triage tool coding.</w:t>
      </w:r>
    </w:p>
    <w:p w14:paraId="7FF8396C" w14:textId="77777777" w:rsidR="00F225D1" w:rsidRPr="00926E7C" w:rsidRDefault="00F225D1" w:rsidP="00F225D1">
      <w:pPr>
        <w:pStyle w:val="ListParagraph"/>
        <w:ind w:left="1080"/>
        <w:rPr>
          <w:rFonts w:asciiTheme="minorHAnsi" w:hAnsiTheme="minorHAnsi" w:cstheme="minorHAnsi"/>
          <w:szCs w:val="22"/>
        </w:rPr>
      </w:pPr>
    </w:p>
    <w:p w14:paraId="70BFD274"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Reference standard:</w:t>
      </w:r>
      <w:r w:rsidRPr="00926E7C">
        <w:rPr>
          <w:rFonts w:asciiTheme="minorHAnsi" w:hAnsiTheme="minorHAnsi" w:cstheme="minorHAnsi"/>
          <w:szCs w:val="22"/>
        </w:rPr>
        <w:t xml:space="preserve"> Patients with the potential to benefit from MTC care previously defined by independent expert consensus (clinicians, stakeholders) and Patient and Public Involvement (PPI) consultation. Secondary reference standards of Injury Severity Score (ISS) &gt;15 and US consensus definition. Major trauma cases identified through augmented TARN case ascertainment process, supported by MATTS research paramedics.</w:t>
      </w:r>
    </w:p>
    <w:p w14:paraId="09F98D7A" w14:textId="77777777" w:rsidR="00F225D1" w:rsidRPr="00926E7C" w:rsidRDefault="00F225D1" w:rsidP="00F225D1">
      <w:pPr>
        <w:pStyle w:val="ListParagraph"/>
        <w:ind w:left="1080"/>
        <w:rPr>
          <w:rFonts w:asciiTheme="minorHAnsi" w:hAnsiTheme="minorHAnsi" w:cstheme="minorHAnsi"/>
          <w:szCs w:val="22"/>
        </w:rPr>
      </w:pPr>
    </w:p>
    <w:p w14:paraId="45B532FF"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Outcomes:</w:t>
      </w:r>
      <w:r w:rsidRPr="00926E7C">
        <w:rPr>
          <w:rFonts w:asciiTheme="minorHAnsi" w:hAnsiTheme="minorHAnsi" w:cstheme="minorHAnsi"/>
          <w:szCs w:val="22"/>
        </w:rPr>
        <w:t xml:space="preserve"> Sensitivity/specificity (corresponding to 1-Under/over-triage rates).</w:t>
      </w:r>
    </w:p>
    <w:p w14:paraId="53724AE2" w14:textId="77777777" w:rsidR="00F225D1" w:rsidRPr="00926E7C" w:rsidRDefault="00F225D1" w:rsidP="00F225D1">
      <w:pPr>
        <w:pStyle w:val="ListParagraph"/>
        <w:rPr>
          <w:rFonts w:asciiTheme="minorHAnsi" w:hAnsiTheme="minorHAnsi" w:cstheme="minorHAnsi"/>
          <w:szCs w:val="22"/>
        </w:rPr>
      </w:pPr>
    </w:p>
    <w:p w14:paraId="62AFAFAB" w14:textId="77777777" w:rsidR="00F225D1" w:rsidRPr="00926E7C" w:rsidRDefault="00F225D1" w:rsidP="00F225D1">
      <w:pPr>
        <w:pStyle w:val="ListParagraph"/>
        <w:numPr>
          <w:ilvl w:val="0"/>
          <w:numId w:val="34"/>
        </w:numPr>
        <w:spacing w:after="160" w:line="259" w:lineRule="auto"/>
        <w:ind w:hanging="720"/>
        <w:contextualSpacing/>
        <w:rPr>
          <w:rFonts w:asciiTheme="minorHAnsi" w:hAnsiTheme="minorHAnsi" w:cstheme="minorHAnsi"/>
          <w:szCs w:val="22"/>
        </w:rPr>
      </w:pPr>
      <w:r w:rsidRPr="00926E7C">
        <w:rPr>
          <w:rFonts w:asciiTheme="minorHAnsi" w:hAnsiTheme="minorHAnsi" w:cstheme="minorHAnsi"/>
          <w:b/>
          <w:szCs w:val="22"/>
        </w:rPr>
        <w:t>Sample size:</w:t>
      </w:r>
      <w:r w:rsidRPr="00926E7C">
        <w:rPr>
          <w:rFonts w:asciiTheme="minorHAnsi" w:hAnsiTheme="minorHAnsi" w:cstheme="minorHAnsi"/>
          <w:szCs w:val="22"/>
        </w:rPr>
        <w:t xml:space="preserve"> TARN/EMS data suggests approximately 200 major trauma cases (ISS&gt;15) per 4 months per trauma network. Assuming a target sensitivity of 95% as per American College of Surgeons Committee on Trauma (ASCOT) guidance, the total of 800 reference standard positive cases would give a 95% confidence interval coverage of 2% for sensitivity. EMS data suggests approximately 25,000 patients presenting with injury over 4 months per trauma network (total 100,000 across all 4 of the participating trauma networks). Assuming a target specificity of 70% as per ASCOT guidance, coding 2000 reference standard negative cases (sampling fraction of 2%) would give a 95%CI coverage of 2% for specificity. The total sample size of 2,800 cases would equate to an approximate total of 700 patients (200 major trauma cases and 500 non-major trauma cases) per network. This should be a manageable work load for research paramedics (approximately 9 cases to code per working day), while providing sufficient statistical power.</w:t>
      </w:r>
    </w:p>
    <w:p w14:paraId="08F31EB9" w14:textId="77777777" w:rsidR="00F225D1" w:rsidRPr="00926E7C" w:rsidRDefault="00F225D1" w:rsidP="00F225D1">
      <w:pPr>
        <w:ind w:left="1080"/>
        <w:rPr>
          <w:rFonts w:asciiTheme="minorHAnsi" w:hAnsiTheme="minorHAnsi" w:cstheme="minorHAnsi"/>
          <w:szCs w:val="22"/>
        </w:rPr>
      </w:pPr>
      <w:r w:rsidRPr="00926E7C">
        <w:rPr>
          <w:rFonts w:asciiTheme="minorHAnsi" w:hAnsiTheme="minorHAnsi" w:cstheme="minorHAnsi"/>
          <w:szCs w:val="22"/>
        </w:rPr>
        <w:t>The following table presents the precision achieved for a range of observed sensitivities and specificities with the proposed sample size:</w:t>
      </w:r>
    </w:p>
    <w:p w14:paraId="71EE4C63" w14:textId="77777777" w:rsidR="00F225D1" w:rsidRPr="00926E7C" w:rsidRDefault="00F225D1" w:rsidP="00F225D1">
      <w:pPr>
        <w:ind w:left="1080"/>
        <w:rPr>
          <w:rFonts w:asciiTheme="minorHAnsi" w:hAnsiTheme="minorHAnsi" w:cstheme="minorHAnsi"/>
          <w:szCs w:val="22"/>
        </w:rPr>
      </w:pPr>
    </w:p>
    <w:p w14:paraId="5DF5601C" w14:textId="77777777" w:rsidR="00F225D1" w:rsidRPr="00926E7C" w:rsidRDefault="00F225D1" w:rsidP="00F225D1">
      <w:pPr>
        <w:ind w:left="1080"/>
        <w:rPr>
          <w:rFonts w:asciiTheme="minorHAnsi" w:hAnsiTheme="minorHAnsi" w:cstheme="minorHAnsi"/>
          <w:szCs w:val="22"/>
        </w:rPr>
      </w:pPr>
    </w:p>
    <w:p w14:paraId="2974EC9D" w14:textId="77777777" w:rsidR="00F225D1" w:rsidRPr="00926E7C" w:rsidRDefault="00F225D1" w:rsidP="00F225D1">
      <w:pPr>
        <w:ind w:left="1080"/>
        <w:rPr>
          <w:rFonts w:asciiTheme="minorHAnsi" w:hAnsiTheme="minorHAnsi" w:cstheme="minorHAnsi"/>
          <w:szCs w:val="22"/>
        </w:rPr>
      </w:pPr>
    </w:p>
    <w:p w14:paraId="05A5FFBB" w14:textId="40A86F92" w:rsidR="00F225D1" w:rsidRDefault="00F225D1" w:rsidP="00F225D1">
      <w:pPr>
        <w:ind w:left="1080"/>
        <w:rPr>
          <w:rFonts w:asciiTheme="minorHAnsi" w:hAnsiTheme="minorHAnsi" w:cstheme="minorHAnsi"/>
          <w:szCs w:val="22"/>
        </w:rPr>
      </w:pPr>
    </w:p>
    <w:p w14:paraId="18CD08DC" w14:textId="2133CB50" w:rsidR="00AE2087" w:rsidRDefault="00AE2087" w:rsidP="00F225D1">
      <w:pPr>
        <w:ind w:left="1080"/>
        <w:rPr>
          <w:rFonts w:asciiTheme="minorHAnsi" w:hAnsiTheme="minorHAnsi" w:cstheme="minorHAnsi"/>
          <w:szCs w:val="22"/>
        </w:rPr>
      </w:pPr>
    </w:p>
    <w:p w14:paraId="5B0B84AB" w14:textId="77777777" w:rsidR="00AE2087" w:rsidRPr="00926E7C" w:rsidRDefault="00AE2087" w:rsidP="00F225D1">
      <w:pPr>
        <w:ind w:left="1080"/>
        <w:rPr>
          <w:rFonts w:asciiTheme="minorHAnsi" w:hAnsiTheme="minorHAnsi" w:cstheme="minorHAnsi"/>
          <w:szCs w:val="22"/>
        </w:rPr>
      </w:pPr>
    </w:p>
    <w:p w14:paraId="4C50615B" w14:textId="77777777" w:rsidR="00F225D1" w:rsidRPr="00926E7C" w:rsidRDefault="00F225D1" w:rsidP="00F225D1">
      <w:pPr>
        <w:ind w:left="1080"/>
        <w:rPr>
          <w:rFonts w:asciiTheme="minorHAnsi" w:hAnsiTheme="minorHAnsi" w:cstheme="minorHAnsi"/>
          <w:szCs w:val="22"/>
        </w:rPr>
      </w:pPr>
    </w:p>
    <w:tbl>
      <w:tblPr>
        <w:tblW w:w="5000" w:type="pct"/>
        <w:jc w:val="center"/>
        <w:tblLook w:val="04A0" w:firstRow="1" w:lastRow="0" w:firstColumn="1" w:lastColumn="0" w:noHBand="0" w:noVBand="1"/>
      </w:tblPr>
      <w:tblGrid>
        <w:gridCol w:w="1833"/>
        <w:gridCol w:w="925"/>
        <w:gridCol w:w="1728"/>
        <w:gridCol w:w="655"/>
        <w:gridCol w:w="655"/>
        <w:gridCol w:w="2510"/>
      </w:tblGrid>
      <w:tr w:rsidR="00F225D1" w:rsidRPr="00F225D1" w14:paraId="719DC8C5" w14:textId="77777777" w:rsidTr="00E17A42">
        <w:trPr>
          <w:trHeight w:val="300"/>
          <w:jc w:val="center"/>
        </w:trPr>
        <w:tc>
          <w:tcPr>
            <w:tcW w:w="1015" w:type="pct"/>
            <w:tcBorders>
              <w:top w:val="single" w:sz="4" w:space="0" w:color="auto"/>
              <w:left w:val="nil"/>
              <w:bottom w:val="single" w:sz="4" w:space="0" w:color="auto"/>
              <w:right w:val="nil"/>
            </w:tcBorders>
            <w:shd w:val="clear" w:color="auto" w:fill="auto"/>
            <w:noWrap/>
          </w:tcPr>
          <w:p w14:paraId="42B3B14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lastRenderedPageBreak/>
              <w:t>Estimated sensitivity</w:t>
            </w:r>
          </w:p>
        </w:tc>
        <w:tc>
          <w:tcPr>
            <w:tcW w:w="529" w:type="pct"/>
            <w:tcBorders>
              <w:top w:val="single" w:sz="4" w:space="0" w:color="auto"/>
              <w:left w:val="nil"/>
              <w:bottom w:val="single" w:sz="4" w:space="0" w:color="auto"/>
              <w:right w:val="nil"/>
            </w:tcBorders>
            <w:shd w:val="clear" w:color="auto" w:fill="auto"/>
            <w:noWrap/>
          </w:tcPr>
          <w:p w14:paraId="02A4ED1A"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Precision</w:t>
            </w:r>
          </w:p>
        </w:tc>
        <w:tc>
          <w:tcPr>
            <w:tcW w:w="956" w:type="pct"/>
            <w:tcBorders>
              <w:top w:val="single" w:sz="4" w:space="0" w:color="auto"/>
              <w:left w:val="nil"/>
              <w:bottom w:val="single" w:sz="4" w:space="0" w:color="auto"/>
              <w:right w:val="nil"/>
            </w:tcBorders>
            <w:shd w:val="clear" w:color="auto" w:fill="auto"/>
            <w:noWrap/>
          </w:tcPr>
          <w:p w14:paraId="0C28BF09"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Level of confidence</w:t>
            </w:r>
          </w:p>
          <w:p w14:paraId="123585C8" w14:textId="77777777" w:rsidR="00F225D1" w:rsidRPr="00926E7C" w:rsidRDefault="00F225D1" w:rsidP="00E17A42">
            <w:pPr>
              <w:jc w:val="center"/>
              <w:rPr>
                <w:rFonts w:asciiTheme="minorHAnsi" w:hAnsiTheme="minorHAnsi" w:cstheme="minorHAnsi"/>
                <w:color w:val="000000" w:themeColor="text1"/>
                <w:szCs w:val="22"/>
                <w:lang w:val="en-US"/>
              </w:rPr>
            </w:pPr>
          </w:p>
        </w:tc>
        <w:tc>
          <w:tcPr>
            <w:tcW w:w="359" w:type="pct"/>
            <w:tcBorders>
              <w:top w:val="single" w:sz="4" w:space="0" w:color="auto"/>
              <w:left w:val="nil"/>
              <w:bottom w:val="single" w:sz="4" w:space="0" w:color="auto"/>
              <w:right w:val="nil"/>
            </w:tcBorders>
            <w:shd w:val="clear" w:color="auto" w:fill="auto"/>
            <w:noWrap/>
          </w:tcPr>
          <w:p w14:paraId="2A59F50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LCL</w:t>
            </w:r>
          </w:p>
        </w:tc>
        <w:tc>
          <w:tcPr>
            <w:tcW w:w="750" w:type="pct"/>
            <w:tcBorders>
              <w:top w:val="single" w:sz="4" w:space="0" w:color="auto"/>
              <w:left w:val="nil"/>
              <w:bottom w:val="single" w:sz="4" w:space="0" w:color="auto"/>
              <w:right w:val="nil"/>
            </w:tcBorders>
            <w:shd w:val="clear" w:color="auto" w:fill="auto"/>
            <w:noWrap/>
          </w:tcPr>
          <w:p w14:paraId="581A050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UCL</w:t>
            </w:r>
          </w:p>
        </w:tc>
        <w:tc>
          <w:tcPr>
            <w:tcW w:w="1390" w:type="pct"/>
            <w:tcBorders>
              <w:top w:val="single" w:sz="4" w:space="0" w:color="auto"/>
              <w:left w:val="nil"/>
              <w:bottom w:val="single" w:sz="4" w:space="0" w:color="auto"/>
              <w:right w:val="nil"/>
            </w:tcBorders>
            <w:shd w:val="clear" w:color="auto" w:fill="auto"/>
            <w:noWrap/>
          </w:tcPr>
          <w:p w14:paraId="793F491F"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 xml:space="preserve">Reference standard positive </w:t>
            </w:r>
          </w:p>
          <w:p w14:paraId="0BE52A8B"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N=</w:t>
            </w:r>
          </w:p>
        </w:tc>
      </w:tr>
      <w:tr w:rsidR="00F225D1" w:rsidRPr="00F225D1" w14:paraId="1A874CF4" w14:textId="77777777" w:rsidTr="00E17A42">
        <w:trPr>
          <w:trHeight w:val="300"/>
          <w:jc w:val="center"/>
        </w:trPr>
        <w:tc>
          <w:tcPr>
            <w:tcW w:w="1015" w:type="pct"/>
            <w:tcBorders>
              <w:top w:val="single" w:sz="4" w:space="0" w:color="auto"/>
              <w:left w:val="nil"/>
              <w:right w:val="nil"/>
            </w:tcBorders>
            <w:shd w:val="clear" w:color="auto" w:fill="auto"/>
            <w:noWrap/>
          </w:tcPr>
          <w:p w14:paraId="4D2C2933"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0.97</w:t>
            </w:r>
          </w:p>
        </w:tc>
        <w:tc>
          <w:tcPr>
            <w:tcW w:w="529" w:type="pct"/>
            <w:tcBorders>
              <w:top w:val="single" w:sz="4" w:space="0" w:color="auto"/>
              <w:left w:val="nil"/>
              <w:right w:val="nil"/>
            </w:tcBorders>
            <w:shd w:val="clear" w:color="auto" w:fill="auto"/>
            <w:noWrap/>
          </w:tcPr>
          <w:p w14:paraId="3235584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0.0125</w:t>
            </w:r>
          </w:p>
        </w:tc>
        <w:tc>
          <w:tcPr>
            <w:tcW w:w="956" w:type="pct"/>
            <w:tcBorders>
              <w:top w:val="single" w:sz="4" w:space="0" w:color="auto"/>
              <w:left w:val="nil"/>
              <w:right w:val="nil"/>
            </w:tcBorders>
            <w:shd w:val="clear" w:color="auto" w:fill="auto"/>
            <w:noWrap/>
          </w:tcPr>
          <w:p w14:paraId="438871F6"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top w:val="single" w:sz="4" w:space="0" w:color="auto"/>
              <w:left w:val="nil"/>
              <w:right w:val="nil"/>
            </w:tcBorders>
            <w:shd w:val="clear" w:color="auto" w:fill="auto"/>
            <w:noWrap/>
          </w:tcPr>
          <w:p w14:paraId="6488BFDC"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0.958</w:t>
            </w:r>
          </w:p>
        </w:tc>
        <w:tc>
          <w:tcPr>
            <w:tcW w:w="750" w:type="pct"/>
            <w:tcBorders>
              <w:top w:val="single" w:sz="4" w:space="0" w:color="auto"/>
              <w:left w:val="nil"/>
              <w:right w:val="nil"/>
            </w:tcBorders>
            <w:shd w:val="clear" w:color="auto" w:fill="auto"/>
            <w:noWrap/>
          </w:tcPr>
          <w:p w14:paraId="6D353E6D"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0.983</w:t>
            </w:r>
          </w:p>
        </w:tc>
        <w:tc>
          <w:tcPr>
            <w:tcW w:w="1390" w:type="pct"/>
            <w:tcBorders>
              <w:top w:val="single" w:sz="4" w:space="0" w:color="auto"/>
              <w:left w:val="nil"/>
              <w:right w:val="nil"/>
            </w:tcBorders>
            <w:shd w:val="clear" w:color="auto" w:fill="auto"/>
            <w:noWrap/>
          </w:tcPr>
          <w:p w14:paraId="2EA8BDD4"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716</w:t>
            </w:r>
          </w:p>
        </w:tc>
      </w:tr>
      <w:tr w:rsidR="00F225D1" w:rsidRPr="00F225D1" w14:paraId="36DF9638" w14:textId="77777777" w:rsidTr="00E17A42">
        <w:trPr>
          <w:trHeight w:val="300"/>
          <w:jc w:val="center"/>
        </w:trPr>
        <w:tc>
          <w:tcPr>
            <w:tcW w:w="1015" w:type="pct"/>
            <w:tcBorders>
              <w:left w:val="nil"/>
              <w:bottom w:val="nil"/>
              <w:right w:val="nil"/>
            </w:tcBorders>
            <w:shd w:val="clear" w:color="auto" w:fill="auto"/>
            <w:noWrap/>
            <w:hideMark/>
          </w:tcPr>
          <w:p w14:paraId="539FE56F"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529" w:type="pct"/>
            <w:tcBorders>
              <w:left w:val="nil"/>
              <w:bottom w:val="nil"/>
              <w:right w:val="nil"/>
            </w:tcBorders>
            <w:shd w:val="clear" w:color="auto" w:fill="auto"/>
            <w:noWrap/>
            <w:hideMark/>
          </w:tcPr>
          <w:p w14:paraId="3831C76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0.015</w:t>
            </w:r>
          </w:p>
        </w:tc>
        <w:tc>
          <w:tcPr>
            <w:tcW w:w="956" w:type="pct"/>
            <w:tcBorders>
              <w:left w:val="nil"/>
              <w:bottom w:val="nil"/>
              <w:right w:val="nil"/>
            </w:tcBorders>
            <w:shd w:val="clear" w:color="auto" w:fill="auto"/>
            <w:noWrap/>
            <w:hideMark/>
          </w:tcPr>
          <w:p w14:paraId="68BB08AA"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left w:val="nil"/>
              <w:bottom w:val="nil"/>
              <w:right w:val="nil"/>
            </w:tcBorders>
            <w:shd w:val="clear" w:color="auto" w:fill="auto"/>
            <w:noWrap/>
            <w:hideMark/>
          </w:tcPr>
          <w:p w14:paraId="6A484A95"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0.935</w:t>
            </w:r>
          </w:p>
        </w:tc>
        <w:tc>
          <w:tcPr>
            <w:tcW w:w="750" w:type="pct"/>
            <w:tcBorders>
              <w:left w:val="nil"/>
              <w:bottom w:val="nil"/>
              <w:right w:val="nil"/>
            </w:tcBorders>
            <w:shd w:val="clear" w:color="auto" w:fill="auto"/>
            <w:noWrap/>
            <w:hideMark/>
          </w:tcPr>
          <w:p w14:paraId="72621463"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0.965</w:t>
            </w:r>
          </w:p>
        </w:tc>
        <w:tc>
          <w:tcPr>
            <w:tcW w:w="1390" w:type="pct"/>
            <w:tcBorders>
              <w:left w:val="nil"/>
              <w:bottom w:val="nil"/>
              <w:right w:val="nil"/>
            </w:tcBorders>
            <w:shd w:val="clear" w:color="auto" w:fill="auto"/>
            <w:noWrap/>
            <w:hideMark/>
          </w:tcPr>
          <w:p w14:paraId="37B50723"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811</w:t>
            </w:r>
          </w:p>
        </w:tc>
      </w:tr>
      <w:tr w:rsidR="00F225D1" w:rsidRPr="00F225D1" w14:paraId="31DB2DBE" w14:textId="77777777" w:rsidTr="00E17A42">
        <w:trPr>
          <w:trHeight w:val="285"/>
          <w:jc w:val="center"/>
        </w:trPr>
        <w:tc>
          <w:tcPr>
            <w:tcW w:w="1015" w:type="pct"/>
            <w:tcBorders>
              <w:top w:val="nil"/>
              <w:left w:val="nil"/>
              <w:bottom w:val="nil"/>
              <w:right w:val="nil"/>
            </w:tcBorders>
            <w:shd w:val="clear" w:color="auto" w:fill="auto"/>
            <w:noWrap/>
            <w:hideMark/>
          </w:tcPr>
          <w:p w14:paraId="3A92A74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0.90</w:t>
            </w:r>
          </w:p>
        </w:tc>
        <w:tc>
          <w:tcPr>
            <w:tcW w:w="529" w:type="pct"/>
            <w:tcBorders>
              <w:top w:val="nil"/>
              <w:left w:val="nil"/>
              <w:bottom w:val="nil"/>
              <w:right w:val="nil"/>
            </w:tcBorders>
            <w:shd w:val="clear" w:color="auto" w:fill="auto"/>
            <w:noWrap/>
            <w:hideMark/>
          </w:tcPr>
          <w:p w14:paraId="27282CD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0.02</w:t>
            </w:r>
          </w:p>
        </w:tc>
        <w:tc>
          <w:tcPr>
            <w:tcW w:w="956" w:type="pct"/>
            <w:tcBorders>
              <w:top w:val="nil"/>
              <w:left w:val="nil"/>
              <w:bottom w:val="nil"/>
              <w:right w:val="nil"/>
            </w:tcBorders>
            <w:shd w:val="clear" w:color="auto" w:fill="auto"/>
            <w:noWrap/>
            <w:hideMark/>
          </w:tcPr>
          <w:p w14:paraId="4B4C994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top w:val="nil"/>
              <w:left w:val="nil"/>
              <w:bottom w:val="nil"/>
              <w:right w:val="nil"/>
            </w:tcBorders>
            <w:shd w:val="clear" w:color="auto" w:fill="auto"/>
            <w:noWrap/>
            <w:hideMark/>
          </w:tcPr>
          <w:p w14:paraId="54A137F2"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0.880</w:t>
            </w:r>
          </w:p>
        </w:tc>
        <w:tc>
          <w:tcPr>
            <w:tcW w:w="750" w:type="pct"/>
            <w:tcBorders>
              <w:top w:val="nil"/>
              <w:left w:val="nil"/>
              <w:bottom w:val="nil"/>
              <w:right w:val="nil"/>
            </w:tcBorders>
            <w:shd w:val="clear" w:color="auto" w:fill="auto"/>
            <w:noWrap/>
            <w:hideMark/>
          </w:tcPr>
          <w:p w14:paraId="47EC221E"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0.920</w:t>
            </w:r>
          </w:p>
        </w:tc>
        <w:tc>
          <w:tcPr>
            <w:tcW w:w="1390" w:type="pct"/>
            <w:tcBorders>
              <w:top w:val="nil"/>
              <w:left w:val="nil"/>
              <w:bottom w:val="nil"/>
              <w:right w:val="nil"/>
            </w:tcBorders>
            <w:shd w:val="clear" w:color="auto" w:fill="auto"/>
            <w:noWrap/>
            <w:hideMark/>
          </w:tcPr>
          <w:p w14:paraId="48E5C59F"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865</w:t>
            </w:r>
          </w:p>
        </w:tc>
      </w:tr>
      <w:tr w:rsidR="00F225D1" w:rsidRPr="00F225D1" w14:paraId="1AE952A4" w14:textId="77777777" w:rsidTr="00E17A42">
        <w:trPr>
          <w:trHeight w:val="300"/>
          <w:jc w:val="center"/>
        </w:trPr>
        <w:tc>
          <w:tcPr>
            <w:tcW w:w="1015" w:type="pct"/>
            <w:tcBorders>
              <w:top w:val="nil"/>
              <w:left w:val="nil"/>
              <w:bottom w:val="nil"/>
              <w:right w:val="nil"/>
            </w:tcBorders>
            <w:shd w:val="clear" w:color="auto" w:fill="auto"/>
            <w:noWrap/>
            <w:hideMark/>
          </w:tcPr>
          <w:p w14:paraId="4076A8B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0.80</w:t>
            </w:r>
          </w:p>
        </w:tc>
        <w:tc>
          <w:tcPr>
            <w:tcW w:w="529" w:type="pct"/>
            <w:tcBorders>
              <w:top w:val="nil"/>
              <w:left w:val="nil"/>
              <w:bottom w:val="nil"/>
              <w:right w:val="nil"/>
            </w:tcBorders>
            <w:shd w:val="clear" w:color="auto" w:fill="auto"/>
            <w:noWrap/>
            <w:hideMark/>
          </w:tcPr>
          <w:p w14:paraId="2333546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0.03</w:t>
            </w:r>
          </w:p>
        </w:tc>
        <w:tc>
          <w:tcPr>
            <w:tcW w:w="956" w:type="pct"/>
            <w:tcBorders>
              <w:top w:val="nil"/>
              <w:left w:val="nil"/>
              <w:bottom w:val="nil"/>
              <w:right w:val="nil"/>
            </w:tcBorders>
            <w:shd w:val="clear" w:color="auto" w:fill="auto"/>
            <w:noWrap/>
            <w:hideMark/>
          </w:tcPr>
          <w:p w14:paraId="033946FD"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top w:val="nil"/>
              <w:left w:val="nil"/>
              <w:bottom w:val="nil"/>
              <w:right w:val="nil"/>
            </w:tcBorders>
            <w:shd w:val="clear" w:color="auto" w:fill="auto"/>
            <w:noWrap/>
            <w:hideMark/>
          </w:tcPr>
          <w:p w14:paraId="47651666"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0.770</w:t>
            </w:r>
          </w:p>
        </w:tc>
        <w:tc>
          <w:tcPr>
            <w:tcW w:w="750" w:type="pct"/>
            <w:tcBorders>
              <w:top w:val="nil"/>
              <w:left w:val="nil"/>
              <w:bottom w:val="nil"/>
              <w:right w:val="nil"/>
            </w:tcBorders>
            <w:shd w:val="clear" w:color="auto" w:fill="auto"/>
            <w:noWrap/>
            <w:hideMark/>
          </w:tcPr>
          <w:p w14:paraId="0C1933A2"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0.830</w:t>
            </w:r>
          </w:p>
        </w:tc>
        <w:tc>
          <w:tcPr>
            <w:tcW w:w="1390" w:type="pct"/>
            <w:tcBorders>
              <w:top w:val="nil"/>
              <w:left w:val="nil"/>
              <w:bottom w:val="nil"/>
              <w:right w:val="nil"/>
            </w:tcBorders>
            <w:shd w:val="clear" w:color="auto" w:fill="auto"/>
            <w:noWrap/>
            <w:hideMark/>
          </w:tcPr>
          <w:p w14:paraId="3DDE7989"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683</w:t>
            </w:r>
          </w:p>
        </w:tc>
      </w:tr>
      <w:tr w:rsidR="00F225D1" w:rsidRPr="00F225D1" w14:paraId="508F9F47" w14:textId="77777777" w:rsidTr="00E17A42">
        <w:trPr>
          <w:trHeight w:val="300"/>
          <w:jc w:val="center"/>
        </w:trPr>
        <w:tc>
          <w:tcPr>
            <w:tcW w:w="1015" w:type="pct"/>
            <w:tcBorders>
              <w:top w:val="nil"/>
              <w:left w:val="nil"/>
              <w:right w:val="nil"/>
            </w:tcBorders>
            <w:shd w:val="clear" w:color="auto" w:fill="auto"/>
            <w:noWrap/>
            <w:hideMark/>
          </w:tcPr>
          <w:p w14:paraId="0414173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0.70</w:t>
            </w:r>
          </w:p>
        </w:tc>
        <w:tc>
          <w:tcPr>
            <w:tcW w:w="529" w:type="pct"/>
            <w:tcBorders>
              <w:top w:val="nil"/>
              <w:left w:val="nil"/>
              <w:right w:val="nil"/>
            </w:tcBorders>
            <w:shd w:val="clear" w:color="auto" w:fill="auto"/>
            <w:noWrap/>
            <w:hideMark/>
          </w:tcPr>
          <w:p w14:paraId="11CACD2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0.03</w:t>
            </w:r>
          </w:p>
        </w:tc>
        <w:tc>
          <w:tcPr>
            <w:tcW w:w="956" w:type="pct"/>
            <w:tcBorders>
              <w:top w:val="nil"/>
              <w:left w:val="nil"/>
              <w:right w:val="nil"/>
            </w:tcBorders>
            <w:shd w:val="clear" w:color="auto" w:fill="auto"/>
            <w:noWrap/>
            <w:hideMark/>
          </w:tcPr>
          <w:p w14:paraId="2C2D31E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top w:val="nil"/>
              <w:left w:val="nil"/>
              <w:right w:val="nil"/>
            </w:tcBorders>
            <w:shd w:val="clear" w:color="auto" w:fill="auto"/>
            <w:noWrap/>
            <w:hideMark/>
          </w:tcPr>
          <w:p w14:paraId="5CE03180"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0.670</w:t>
            </w:r>
          </w:p>
        </w:tc>
        <w:tc>
          <w:tcPr>
            <w:tcW w:w="750" w:type="pct"/>
            <w:tcBorders>
              <w:top w:val="nil"/>
              <w:left w:val="nil"/>
              <w:right w:val="nil"/>
            </w:tcBorders>
            <w:shd w:val="clear" w:color="auto" w:fill="auto"/>
            <w:noWrap/>
            <w:hideMark/>
          </w:tcPr>
          <w:p w14:paraId="1FD7D963"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0.730</w:t>
            </w:r>
          </w:p>
        </w:tc>
        <w:tc>
          <w:tcPr>
            <w:tcW w:w="1390" w:type="pct"/>
            <w:tcBorders>
              <w:top w:val="nil"/>
              <w:left w:val="nil"/>
              <w:right w:val="nil"/>
            </w:tcBorders>
            <w:shd w:val="clear" w:color="auto" w:fill="auto"/>
            <w:noWrap/>
            <w:hideMark/>
          </w:tcPr>
          <w:p w14:paraId="36BB754B"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897</w:t>
            </w:r>
          </w:p>
        </w:tc>
      </w:tr>
      <w:tr w:rsidR="00F225D1" w:rsidRPr="00F225D1" w14:paraId="7C8749D4" w14:textId="77777777" w:rsidTr="00E17A42">
        <w:trPr>
          <w:trHeight w:val="300"/>
          <w:jc w:val="center"/>
        </w:trPr>
        <w:tc>
          <w:tcPr>
            <w:tcW w:w="1015" w:type="pct"/>
            <w:tcBorders>
              <w:top w:val="nil"/>
              <w:left w:val="nil"/>
              <w:bottom w:val="nil"/>
              <w:right w:val="nil"/>
            </w:tcBorders>
            <w:shd w:val="clear" w:color="auto" w:fill="auto"/>
            <w:noWrap/>
            <w:hideMark/>
          </w:tcPr>
          <w:p w14:paraId="30DE4940"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0.60</w:t>
            </w:r>
          </w:p>
        </w:tc>
        <w:tc>
          <w:tcPr>
            <w:tcW w:w="529" w:type="pct"/>
            <w:tcBorders>
              <w:top w:val="nil"/>
              <w:left w:val="nil"/>
              <w:bottom w:val="nil"/>
              <w:right w:val="nil"/>
            </w:tcBorders>
            <w:shd w:val="clear" w:color="auto" w:fill="auto"/>
            <w:noWrap/>
            <w:hideMark/>
          </w:tcPr>
          <w:p w14:paraId="5AACE9A6"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0.035</w:t>
            </w:r>
          </w:p>
        </w:tc>
        <w:tc>
          <w:tcPr>
            <w:tcW w:w="956" w:type="pct"/>
            <w:tcBorders>
              <w:top w:val="nil"/>
              <w:left w:val="nil"/>
              <w:bottom w:val="nil"/>
              <w:right w:val="nil"/>
            </w:tcBorders>
            <w:shd w:val="clear" w:color="auto" w:fill="auto"/>
            <w:noWrap/>
            <w:hideMark/>
          </w:tcPr>
          <w:p w14:paraId="368C777F"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top w:val="nil"/>
              <w:left w:val="nil"/>
              <w:bottom w:val="nil"/>
              <w:right w:val="nil"/>
            </w:tcBorders>
            <w:shd w:val="clear" w:color="auto" w:fill="auto"/>
            <w:noWrap/>
            <w:hideMark/>
          </w:tcPr>
          <w:p w14:paraId="45D11615"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0.565</w:t>
            </w:r>
          </w:p>
        </w:tc>
        <w:tc>
          <w:tcPr>
            <w:tcW w:w="750" w:type="pct"/>
            <w:tcBorders>
              <w:top w:val="nil"/>
              <w:left w:val="nil"/>
              <w:bottom w:val="nil"/>
              <w:right w:val="nil"/>
            </w:tcBorders>
            <w:shd w:val="clear" w:color="auto" w:fill="auto"/>
            <w:noWrap/>
            <w:hideMark/>
          </w:tcPr>
          <w:p w14:paraId="01490065"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0.635</w:t>
            </w:r>
          </w:p>
        </w:tc>
        <w:tc>
          <w:tcPr>
            <w:tcW w:w="1390" w:type="pct"/>
            <w:tcBorders>
              <w:top w:val="nil"/>
              <w:left w:val="nil"/>
              <w:bottom w:val="nil"/>
              <w:right w:val="nil"/>
            </w:tcBorders>
            <w:shd w:val="clear" w:color="auto" w:fill="auto"/>
            <w:noWrap/>
            <w:hideMark/>
          </w:tcPr>
          <w:p w14:paraId="68A0D138"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753</w:t>
            </w:r>
          </w:p>
        </w:tc>
      </w:tr>
      <w:tr w:rsidR="00F225D1" w:rsidRPr="00F225D1" w14:paraId="67ED2DCF" w14:textId="77777777" w:rsidTr="00E17A42">
        <w:trPr>
          <w:trHeight w:val="300"/>
          <w:jc w:val="center"/>
        </w:trPr>
        <w:tc>
          <w:tcPr>
            <w:tcW w:w="1015" w:type="pct"/>
            <w:tcBorders>
              <w:top w:val="nil"/>
              <w:left w:val="nil"/>
              <w:bottom w:val="single" w:sz="4" w:space="0" w:color="auto"/>
              <w:right w:val="nil"/>
            </w:tcBorders>
            <w:shd w:val="clear" w:color="auto" w:fill="auto"/>
            <w:noWrap/>
            <w:hideMark/>
          </w:tcPr>
          <w:p w14:paraId="6D283250"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0.50</w:t>
            </w:r>
          </w:p>
        </w:tc>
        <w:tc>
          <w:tcPr>
            <w:tcW w:w="529" w:type="pct"/>
            <w:tcBorders>
              <w:top w:val="nil"/>
              <w:left w:val="nil"/>
              <w:bottom w:val="single" w:sz="4" w:space="0" w:color="auto"/>
              <w:right w:val="nil"/>
            </w:tcBorders>
            <w:shd w:val="clear" w:color="auto" w:fill="auto"/>
            <w:noWrap/>
            <w:hideMark/>
          </w:tcPr>
          <w:p w14:paraId="3A1F2145"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0.035</w:t>
            </w:r>
          </w:p>
        </w:tc>
        <w:tc>
          <w:tcPr>
            <w:tcW w:w="956" w:type="pct"/>
            <w:tcBorders>
              <w:top w:val="nil"/>
              <w:left w:val="nil"/>
              <w:bottom w:val="single" w:sz="4" w:space="0" w:color="auto"/>
              <w:right w:val="nil"/>
            </w:tcBorders>
            <w:shd w:val="clear" w:color="auto" w:fill="auto"/>
            <w:noWrap/>
            <w:hideMark/>
          </w:tcPr>
          <w:p w14:paraId="574C37CB"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0.95</w:t>
            </w:r>
          </w:p>
        </w:tc>
        <w:tc>
          <w:tcPr>
            <w:tcW w:w="359" w:type="pct"/>
            <w:tcBorders>
              <w:top w:val="nil"/>
              <w:left w:val="nil"/>
              <w:bottom w:val="single" w:sz="4" w:space="0" w:color="auto"/>
              <w:right w:val="nil"/>
            </w:tcBorders>
            <w:shd w:val="clear" w:color="auto" w:fill="auto"/>
            <w:noWrap/>
            <w:hideMark/>
          </w:tcPr>
          <w:p w14:paraId="22055DE2"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0.465</w:t>
            </w:r>
          </w:p>
        </w:tc>
        <w:tc>
          <w:tcPr>
            <w:tcW w:w="750" w:type="pct"/>
            <w:tcBorders>
              <w:top w:val="nil"/>
              <w:left w:val="nil"/>
              <w:bottom w:val="single" w:sz="4" w:space="0" w:color="auto"/>
              <w:right w:val="nil"/>
            </w:tcBorders>
            <w:shd w:val="clear" w:color="auto" w:fill="auto"/>
            <w:noWrap/>
            <w:hideMark/>
          </w:tcPr>
          <w:p w14:paraId="42EF7999"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0.535</w:t>
            </w:r>
          </w:p>
        </w:tc>
        <w:tc>
          <w:tcPr>
            <w:tcW w:w="1390" w:type="pct"/>
            <w:tcBorders>
              <w:top w:val="nil"/>
              <w:left w:val="nil"/>
              <w:bottom w:val="single" w:sz="4" w:space="0" w:color="auto"/>
              <w:right w:val="nil"/>
            </w:tcBorders>
            <w:shd w:val="clear" w:color="auto" w:fill="auto"/>
            <w:noWrap/>
            <w:hideMark/>
          </w:tcPr>
          <w:p w14:paraId="7818BBE5"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784</w:t>
            </w:r>
          </w:p>
        </w:tc>
      </w:tr>
      <w:tr w:rsidR="00F225D1" w:rsidRPr="00F225D1" w14:paraId="47C38B01" w14:textId="77777777" w:rsidTr="00E17A42">
        <w:trPr>
          <w:trHeight w:val="513"/>
          <w:jc w:val="center"/>
        </w:trPr>
        <w:tc>
          <w:tcPr>
            <w:tcW w:w="1015" w:type="pct"/>
            <w:tcBorders>
              <w:top w:val="single" w:sz="4" w:space="0" w:color="auto"/>
              <w:left w:val="nil"/>
              <w:bottom w:val="single" w:sz="4" w:space="0" w:color="auto"/>
              <w:right w:val="nil"/>
            </w:tcBorders>
            <w:shd w:val="clear" w:color="auto" w:fill="auto"/>
            <w:noWrap/>
          </w:tcPr>
          <w:p w14:paraId="1103548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Estimated Specificity</w:t>
            </w:r>
          </w:p>
        </w:tc>
        <w:tc>
          <w:tcPr>
            <w:tcW w:w="529" w:type="pct"/>
            <w:tcBorders>
              <w:top w:val="single" w:sz="4" w:space="0" w:color="auto"/>
              <w:left w:val="nil"/>
              <w:bottom w:val="single" w:sz="4" w:space="0" w:color="auto"/>
              <w:right w:val="nil"/>
            </w:tcBorders>
            <w:shd w:val="clear" w:color="auto" w:fill="auto"/>
            <w:noWrap/>
          </w:tcPr>
          <w:p w14:paraId="47CDF829"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Precision</w:t>
            </w:r>
          </w:p>
        </w:tc>
        <w:tc>
          <w:tcPr>
            <w:tcW w:w="956" w:type="pct"/>
            <w:tcBorders>
              <w:top w:val="single" w:sz="4" w:space="0" w:color="auto"/>
              <w:left w:val="nil"/>
              <w:bottom w:val="single" w:sz="4" w:space="0" w:color="auto"/>
              <w:right w:val="nil"/>
            </w:tcBorders>
            <w:shd w:val="clear" w:color="auto" w:fill="auto"/>
            <w:noWrap/>
          </w:tcPr>
          <w:p w14:paraId="43B61D2D"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Level of confidence</w:t>
            </w:r>
          </w:p>
        </w:tc>
        <w:tc>
          <w:tcPr>
            <w:tcW w:w="359" w:type="pct"/>
            <w:tcBorders>
              <w:top w:val="single" w:sz="4" w:space="0" w:color="auto"/>
              <w:left w:val="nil"/>
              <w:bottom w:val="single" w:sz="4" w:space="0" w:color="auto"/>
              <w:right w:val="nil"/>
            </w:tcBorders>
            <w:shd w:val="clear" w:color="auto" w:fill="auto"/>
            <w:noWrap/>
          </w:tcPr>
          <w:p w14:paraId="3C8A30D9"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LCL</w:t>
            </w:r>
          </w:p>
        </w:tc>
        <w:tc>
          <w:tcPr>
            <w:tcW w:w="750" w:type="pct"/>
            <w:tcBorders>
              <w:top w:val="single" w:sz="4" w:space="0" w:color="auto"/>
              <w:left w:val="nil"/>
              <w:bottom w:val="single" w:sz="4" w:space="0" w:color="auto"/>
              <w:right w:val="nil"/>
            </w:tcBorders>
            <w:shd w:val="clear" w:color="auto" w:fill="auto"/>
            <w:noWrap/>
          </w:tcPr>
          <w:p w14:paraId="1C80C515"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lang w:val="en-US"/>
              </w:rPr>
              <w:t>UCL</w:t>
            </w:r>
          </w:p>
        </w:tc>
        <w:tc>
          <w:tcPr>
            <w:tcW w:w="1390" w:type="pct"/>
            <w:tcBorders>
              <w:top w:val="single" w:sz="4" w:space="0" w:color="auto"/>
              <w:left w:val="nil"/>
              <w:bottom w:val="single" w:sz="4" w:space="0" w:color="auto"/>
              <w:right w:val="nil"/>
            </w:tcBorders>
            <w:shd w:val="clear" w:color="auto" w:fill="auto"/>
            <w:noWrap/>
          </w:tcPr>
          <w:p w14:paraId="13157EB7"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Reference standard negative</w:t>
            </w:r>
          </w:p>
          <w:p w14:paraId="3AAADBEB"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lang w:val="en-US"/>
              </w:rPr>
              <w:t>N=</w:t>
            </w:r>
          </w:p>
        </w:tc>
      </w:tr>
      <w:tr w:rsidR="00F225D1" w:rsidRPr="00F225D1" w14:paraId="63D09ECF" w14:textId="77777777" w:rsidTr="00E17A42">
        <w:trPr>
          <w:trHeight w:val="300"/>
          <w:jc w:val="center"/>
        </w:trPr>
        <w:tc>
          <w:tcPr>
            <w:tcW w:w="1015" w:type="pct"/>
            <w:tcBorders>
              <w:top w:val="single" w:sz="4" w:space="0" w:color="auto"/>
              <w:left w:val="nil"/>
              <w:bottom w:val="nil"/>
              <w:right w:val="nil"/>
            </w:tcBorders>
            <w:shd w:val="clear" w:color="auto" w:fill="auto"/>
            <w:noWrap/>
            <w:vAlign w:val="bottom"/>
            <w:hideMark/>
          </w:tcPr>
          <w:p w14:paraId="33B88DE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0.97</w:t>
            </w:r>
          </w:p>
        </w:tc>
        <w:tc>
          <w:tcPr>
            <w:tcW w:w="529" w:type="pct"/>
            <w:tcBorders>
              <w:top w:val="single" w:sz="4" w:space="0" w:color="auto"/>
              <w:left w:val="nil"/>
              <w:bottom w:val="nil"/>
              <w:right w:val="nil"/>
            </w:tcBorders>
            <w:shd w:val="clear" w:color="auto" w:fill="auto"/>
            <w:noWrap/>
            <w:vAlign w:val="bottom"/>
            <w:hideMark/>
          </w:tcPr>
          <w:p w14:paraId="4A28263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0.0075</w:t>
            </w:r>
          </w:p>
        </w:tc>
        <w:tc>
          <w:tcPr>
            <w:tcW w:w="956" w:type="pct"/>
            <w:tcBorders>
              <w:top w:val="single" w:sz="4" w:space="0" w:color="auto"/>
              <w:left w:val="nil"/>
              <w:bottom w:val="nil"/>
              <w:right w:val="nil"/>
            </w:tcBorders>
            <w:shd w:val="clear" w:color="auto" w:fill="auto"/>
            <w:noWrap/>
            <w:vAlign w:val="bottom"/>
            <w:hideMark/>
          </w:tcPr>
          <w:p w14:paraId="014EE34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single" w:sz="4" w:space="0" w:color="auto"/>
              <w:left w:val="nil"/>
              <w:bottom w:val="nil"/>
              <w:right w:val="nil"/>
            </w:tcBorders>
            <w:shd w:val="clear" w:color="auto" w:fill="auto"/>
            <w:noWrap/>
            <w:vAlign w:val="bottom"/>
            <w:hideMark/>
          </w:tcPr>
          <w:p w14:paraId="4A71BF5C"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0.963</w:t>
            </w:r>
          </w:p>
        </w:tc>
        <w:tc>
          <w:tcPr>
            <w:tcW w:w="750" w:type="pct"/>
            <w:tcBorders>
              <w:top w:val="single" w:sz="4" w:space="0" w:color="auto"/>
              <w:left w:val="nil"/>
              <w:bottom w:val="nil"/>
              <w:right w:val="nil"/>
            </w:tcBorders>
            <w:shd w:val="clear" w:color="auto" w:fill="auto"/>
            <w:noWrap/>
            <w:vAlign w:val="bottom"/>
            <w:hideMark/>
          </w:tcPr>
          <w:p w14:paraId="08C6F87B"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0.978</w:t>
            </w:r>
          </w:p>
        </w:tc>
        <w:tc>
          <w:tcPr>
            <w:tcW w:w="1390" w:type="pct"/>
            <w:tcBorders>
              <w:top w:val="single" w:sz="4" w:space="0" w:color="auto"/>
              <w:left w:val="nil"/>
              <w:bottom w:val="nil"/>
              <w:right w:val="nil"/>
            </w:tcBorders>
            <w:shd w:val="clear" w:color="auto" w:fill="auto"/>
            <w:noWrap/>
            <w:vAlign w:val="bottom"/>
          </w:tcPr>
          <w:p w14:paraId="54372D45"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1988</w:t>
            </w:r>
          </w:p>
        </w:tc>
      </w:tr>
      <w:tr w:rsidR="00F225D1" w:rsidRPr="00F225D1" w14:paraId="4EAF8AFB" w14:textId="77777777" w:rsidTr="00E17A42">
        <w:trPr>
          <w:trHeight w:val="300"/>
          <w:jc w:val="center"/>
        </w:trPr>
        <w:tc>
          <w:tcPr>
            <w:tcW w:w="1015" w:type="pct"/>
            <w:tcBorders>
              <w:top w:val="nil"/>
              <w:left w:val="nil"/>
              <w:bottom w:val="nil"/>
              <w:right w:val="nil"/>
            </w:tcBorders>
            <w:shd w:val="clear" w:color="auto" w:fill="auto"/>
            <w:noWrap/>
            <w:vAlign w:val="bottom"/>
            <w:hideMark/>
          </w:tcPr>
          <w:p w14:paraId="556956DF"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529" w:type="pct"/>
            <w:tcBorders>
              <w:top w:val="nil"/>
              <w:left w:val="nil"/>
              <w:bottom w:val="nil"/>
              <w:right w:val="nil"/>
            </w:tcBorders>
            <w:shd w:val="clear" w:color="auto" w:fill="auto"/>
            <w:noWrap/>
            <w:vAlign w:val="bottom"/>
            <w:hideMark/>
          </w:tcPr>
          <w:p w14:paraId="45368386"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0.01</w:t>
            </w:r>
          </w:p>
        </w:tc>
        <w:tc>
          <w:tcPr>
            <w:tcW w:w="956" w:type="pct"/>
            <w:tcBorders>
              <w:top w:val="nil"/>
              <w:left w:val="nil"/>
              <w:bottom w:val="nil"/>
              <w:right w:val="nil"/>
            </w:tcBorders>
            <w:shd w:val="clear" w:color="auto" w:fill="auto"/>
            <w:noWrap/>
            <w:vAlign w:val="bottom"/>
            <w:hideMark/>
          </w:tcPr>
          <w:p w14:paraId="576095B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nil"/>
              <w:left w:val="nil"/>
              <w:bottom w:val="nil"/>
              <w:right w:val="nil"/>
            </w:tcBorders>
            <w:shd w:val="clear" w:color="auto" w:fill="auto"/>
            <w:noWrap/>
            <w:vAlign w:val="bottom"/>
            <w:hideMark/>
          </w:tcPr>
          <w:p w14:paraId="2F5BF50E"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0.940</w:t>
            </w:r>
          </w:p>
        </w:tc>
        <w:tc>
          <w:tcPr>
            <w:tcW w:w="750" w:type="pct"/>
            <w:tcBorders>
              <w:top w:val="nil"/>
              <w:left w:val="nil"/>
              <w:bottom w:val="nil"/>
              <w:right w:val="nil"/>
            </w:tcBorders>
            <w:shd w:val="clear" w:color="auto" w:fill="auto"/>
            <w:noWrap/>
            <w:vAlign w:val="bottom"/>
            <w:hideMark/>
          </w:tcPr>
          <w:p w14:paraId="75D4EBAE"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0.960</w:t>
            </w:r>
          </w:p>
        </w:tc>
        <w:tc>
          <w:tcPr>
            <w:tcW w:w="1390" w:type="pct"/>
            <w:tcBorders>
              <w:top w:val="nil"/>
              <w:left w:val="nil"/>
              <w:bottom w:val="nil"/>
              <w:right w:val="nil"/>
            </w:tcBorders>
            <w:shd w:val="clear" w:color="auto" w:fill="auto"/>
            <w:noWrap/>
            <w:vAlign w:val="bottom"/>
          </w:tcPr>
          <w:p w14:paraId="04626B00"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1825</w:t>
            </w:r>
          </w:p>
        </w:tc>
      </w:tr>
      <w:tr w:rsidR="00F225D1" w:rsidRPr="00F225D1" w14:paraId="716B4B1A" w14:textId="77777777" w:rsidTr="00E17A42">
        <w:trPr>
          <w:trHeight w:val="285"/>
          <w:jc w:val="center"/>
        </w:trPr>
        <w:tc>
          <w:tcPr>
            <w:tcW w:w="1015" w:type="pct"/>
            <w:tcBorders>
              <w:top w:val="nil"/>
              <w:left w:val="nil"/>
              <w:bottom w:val="nil"/>
              <w:right w:val="nil"/>
            </w:tcBorders>
            <w:shd w:val="clear" w:color="auto" w:fill="auto"/>
            <w:noWrap/>
            <w:vAlign w:val="bottom"/>
            <w:hideMark/>
          </w:tcPr>
          <w:p w14:paraId="3F73B0ED"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w:t>
            </w:r>
          </w:p>
        </w:tc>
        <w:tc>
          <w:tcPr>
            <w:tcW w:w="529" w:type="pct"/>
            <w:tcBorders>
              <w:top w:val="nil"/>
              <w:left w:val="nil"/>
              <w:bottom w:val="nil"/>
              <w:right w:val="nil"/>
            </w:tcBorders>
            <w:shd w:val="clear" w:color="auto" w:fill="auto"/>
            <w:noWrap/>
            <w:vAlign w:val="bottom"/>
            <w:hideMark/>
          </w:tcPr>
          <w:p w14:paraId="5457439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0.0125</w:t>
            </w:r>
          </w:p>
        </w:tc>
        <w:tc>
          <w:tcPr>
            <w:tcW w:w="956" w:type="pct"/>
            <w:tcBorders>
              <w:top w:val="nil"/>
              <w:left w:val="nil"/>
              <w:bottom w:val="nil"/>
              <w:right w:val="nil"/>
            </w:tcBorders>
            <w:shd w:val="clear" w:color="auto" w:fill="auto"/>
            <w:noWrap/>
            <w:vAlign w:val="bottom"/>
            <w:hideMark/>
          </w:tcPr>
          <w:p w14:paraId="32C913B5"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nil"/>
              <w:left w:val="nil"/>
              <w:bottom w:val="nil"/>
              <w:right w:val="nil"/>
            </w:tcBorders>
            <w:shd w:val="clear" w:color="auto" w:fill="auto"/>
            <w:noWrap/>
            <w:vAlign w:val="bottom"/>
            <w:hideMark/>
          </w:tcPr>
          <w:p w14:paraId="6705D966"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0.888</w:t>
            </w:r>
          </w:p>
        </w:tc>
        <w:tc>
          <w:tcPr>
            <w:tcW w:w="750" w:type="pct"/>
            <w:tcBorders>
              <w:top w:val="nil"/>
              <w:left w:val="nil"/>
              <w:bottom w:val="nil"/>
              <w:right w:val="nil"/>
            </w:tcBorders>
            <w:shd w:val="clear" w:color="auto" w:fill="auto"/>
            <w:noWrap/>
            <w:vAlign w:val="bottom"/>
            <w:hideMark/>
          </w:tcPr>
          <w:p w14:paraId="6672054E"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0.913</w:t>
            </w:r>
          </w:p>
        </w:tc>
        <w:tc>
          <w:tcPr>
            <w:tcW w:w="1390" w:type="pct"/>
            <w:tcBorders>
              <w:top w:val="nil"/>
              <w:left w:val="nil"/>
              <w:bottom w:val="nil"/>
              <w:right w:val="nil"/>
            </w:tcBorders>
            <w:shd w:val="clear" w:color="auto" w:fill="auto"/>
            <w:noWrap/>
            <w:vAlign w:val="bottom"/>
          </w:tcPr>
          <w:p w14:paraId="3F4266B7"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2213</w:t>
            </w:r>
          </w:p>
        </w:tc>
      </w:tr>
      <w:tr w:rsidR="00F225D1" w:rsidRPr="00F225D1" w14:paraId="49A1937F" w14:textId="77777777" w:rsidTr="00E17A42">
        <w:trPr>
          <w:trHeight w:val="300"/>
          <w:jc w:val="center"/>
        </w:trPr>
        <w:tc>
          <w:tcPr>
            <w:tcW w:w="1015" w:type="pct"/>
            <w:tcBorders>
              <w:top w:val="nil"/>
              <w:left w:val="nil"/>
              <w:bottom w:val="nil"/>
              <w:right w:val="nil"/>
            </w:tcBorders>
            <w:shd w:val="clear" w:color="auto" w:fill="auto"/>
            <w:noWrap/>
            <w:vAlign w:val="bottom"/>
            <w:hideMark/>
          </w:tcPr>
          <w:p w14:paraId="3C2D0F5E"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0.8</w:t>
            </w:r>
          </w:p>
        </w:tc>
        <w:tc>
          <w:tcPr>
            <w:tcW w:w="529" w:type="pct"/>
            <w:tcBorders>
              <w:top w:val="nil"/>
              <w:left w:val="nil"/>
              <w:bottom w:val="nil"/>
              <w:right w:val="nil"/>
            </w:tcBorders>
            <w:shd w:val="clear" w:color="auto" w:fill="auto"/>
            <w:noWrap/>
            <w:vAlign w:val="bottom"/>
            <w:hideMark/>
          </w:tcPr>
          <w:p w14:paraId="27B36AC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0.0175</w:t>
            </w:r>
          </w:p>
        </w:tc>
        <w:tc>
          <w:tcPr>
            <w:tcW w:w="956" w:type="pct"/>
            <w:tcBorders>
              <w:top w:val="nil"/>
              <w:left w:val="nil"/>
              <w:bottom w:val="nil"/>
              <w:right w:val="nil"/>
            </w:tcBorders>
            <w:shd w:val="clear" w:color="auto" w:fill="auto"/>
            <w:noWrap/>
            <w:vAlign w:val="bottom"/>
            <w:hideMark/>
          </w:tcPr>
          <w:p w14:paraId="29144822"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nil"/>
              <w:left w:val="nil"/>
              <w:bottom w:val="nil"/>
              <w:right w:val="nil"/>
            </w:tcBorders>
            <w:shd w:val="clear" w:color="auto" w:fill="auto"/>
            <w:noWrap/>
            <w:vAlign w:val="bottom"/>
            <w:hideMark/>
          </w:tcPr>
          <w:p w14:paraId="0A20132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0.783</w:t>
            </w:r>
          </w:p>
        </w:tc>
        <w:tc>
          <w:tcPr>
            <w:tcW w:w="750" w:type="pct"/>
            <w:tcBorders>
              <w:top w:val="nil"/>
              <w:left w:val="nil"/>
              <w:bottom w:val="nil"/>
              <w:right w:val="nil"/>
            </w:tcBorders>
            <w:shd w:val="clear" w:color="auto" w:fill="auto"/>
            <w:noWrap/>
            <w:vAlign w:val="bottom"/>
            <w:hideMark/>
          </w:tcPr>
          <w:p w14:paraId="0B8B67A2"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0.818</w:t>
            </w:r>
          </w:p>
        </w:tc>
        <w:tc>
          <w:tcPr>
            <w:tcW w:w="1390" w:type="pct"/>
            <w:tcBorders>
              <w:top w:val="nil"/>
              <w:left w:val="nil"/>
              <w:bottom w:val="nil"/>
              <w:right w:val="nil"/>
            </w:tcBorders>
            <w:shd w:val="clear" w:color="auto" w:fill="auto"/>
            <w:noWrap/>
            <w:vAlign w:val="bottom"/>
          </w:tcPr>
          <w:p w14:paraId="7E13689F"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2007</w:t>
            </w:r>
          </w:p>
        </w:tc>
      </w:tr>
      <w:tr w:rsidR="00F225D1" w:rsidRPr="00F225D1" w14:paraId="255DADDF" w14:textId="77777777" w:rsidTr="00E17A42">
        <w:trPr>
          <w:trHeight w:val="300"/>
          <w:jc w:val="center"/>
        </w:trPr>
        <w:tc>
          <w:tcPr>
            <w:tcW w:w="1015" w:type="pct"/>
            <w:tcBorders>
              <w:top w:val="nil"/>
              <w:left w:val="nil"/>
              <w:bottom w:val="nil"/>
              <w:right w:val="nil"/>
            </w:tcBorders>
            <w:shd w:val="clear" w:color="auto" w:fill="auto"/>
            <w:noWrap/>
            <w:vAlign w:val="bottom"/>
            <w:hideMark/>
          </w:tcPr>
          <w:p w14:paraId="56A4532A"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0.7</w:t>
            </w:r>
          </w:p>
        </w:tc>
        <w:tc>
          <w:tcPr>
            <w:tcW w:w="529" w:type="pct"/>
            <w:tcBorders>
              <w:top w:val="nil"/>
              <w:left w:val="nil"/>
              <w:bottom w:val="nil"/>
              <w:right w:val="nil"/>
            </w:tcBorders>
            <w:shd w:val="clear" w:color="auto" w:fill="auto"/>
            <w:noWrap/>
            <w:vAlign w:val="bottom"/>
            <w:hideMark/>
          </w:tcPr>
          <w:p w14:paraId="79175EE7"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0.02</w:t>
            </w:r>
          </w:p>
        </w:tc>
        <w:tc>
          <w:tcPr>
            <w:tcW w:w="956" w:type="pct"/>
            <w:tcBorders>
              <w:top w:val="nil"/>
              <w:left w:val="nil"/>
              <w:bottom w:val="nil"/>
              <w:right w:val="nil"/>
            </w:tcBorders>
            <w:shd w:val="clear" w:color="auto" w:fill="auto"/>
            <w:noWrap/>
            <w:vAlign w:val="bottom"/>
            <w:hideMark/>
          </w:tcPr>
          <w:p w14:paraId="10A0AC4C"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nil"/>
              <w:left w:val="nil"/>
              <w:bottom w:val="nil"/>
              <w:right w:val="nil"/>
            </w:tcBorders>
            <w:shd w:val="clear" w:color="auto" w:fill="auto"/>
            <w:noWrap/>
            <w:vAlign w:val="bottom"/>
            <w:hideMark/>
          </w:tcPr>
          <w:p w14:paraId="7EFE9421"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0.680</w:t>
            </w:r>
          </w:p>
        </w:tc>
        <w:tc>
          <w:tcPr>
            <w:tcW w:w="750" w:type="pct"/>
            <w:tcBorders>
              <w:top w:val="nil"/>
              <w:left w:val="nil"/>
              <w:bottom w:val="nil"/>
              <w:right w:val="nil"/>
            </w:tcBorders>
            <w:shd w:val="clear" w:color="auto" w:fill="auto"/>
            <w:noWrap/>
            <w:vAlign w:val="bottom"/>
            <w:hideMark/>
          </w:tcPr>
          <w:p w14:paraId="0785C2DB"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0.720</w:t>
            </w:r>
          </w:p>
        </w:tc>
        <w:tc>
          <w:tcPr>
            <w:tcW w:w="1390" w:type="pct"/>
            <w:tcBorders>
              <w:top w:val="nil"/>
              <w:left w:val="nil"/>
              <w:bottom w:val="nil"/>
              <w:right w:val="nil"/>
            </w:tcBorders>
            <w:shd w:val="clear" w:color="auto" w:fill="auto"/>
            <w:noWrap/>
            <w:vAlign w:val="bottom"/>
          </w:tcPr>
          <w:p w14:paraId="3191119E"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2017</w:t>
            </w:r>
          </w:p>
        </w:tc>
      </w:tr>
      <w:tr w:rsidR="00F225D1" w:rsidRPr="00F225D1" w14:paraId="4C8A6C95" w14:textId="77777777" w:rsidTr="00E17A42">
        <w:trPr>
          <w:trHeight w:val="300"/>
          <w:jc w:val="center"/>
        </w:trPr>
        <w:tc>
          <w:tcPr>
            <w:tcW w:w="1015" w:type="pct"/>
            <w:tcBorders>
              <w:top w:val="nil"/>
              <w:left w:val="nil"/>
              <w:right w:val="nil"/>
            </w:tcBorders>
            <w:shd w:val="clear" w:color="auto" w:fill="auto"/>
            <w:noWrap/>
            <w:vAlign w:val="bottom"/>
            <w:hideMark/>
          </w:tcPr>
          <w:p w14:paraId="15E404D4"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0.6</w:t>
            </w:r>
          </w:p>
        </w:tc>
        <w:tc>
          <w:tcPr>
            <w:tcW w:w="529" w:type="pct"/>
            <w:tcBorders>
              <w:top w:val="nil"/>
              <w:left w:val="nil"/>
              <w:right w:val="nil"/>
            </w:tcBorders>
            <w:shd w:val="clear" w:color="auto" w:fill="auto"/>
            <w:noWrap/>
            <w:vAlign w:val="bottom"/>
            <w:hideMark/>
          </w:tcPr>
          <w:p w14:paraId="6799F10F"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0.0225</w:t>
            </w:r>
          </w:p>
        </w:tc>
        <w:tc>
          <w:tcPr>
            <w:tcW w:w="956" w:type="pct"/>
            <w:tcBorders>
              <w:top w:val="nil"/>
              <w:left w:val="nil"/>
              <w:right w:val="nil"/>
            </w:tcBorders>
            <w:shd w:val="clear" w:color="auto" w:fill="auto"/>
            <w:noWrap/>
            <w:vAlign w:val="bottom"/>
            <w:hideMark/>
          </w:tcPr>
          <w:p w14:paraId="17C1C78F"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nil"/>
              <w:left w:val="nil"/>
              <w:right w:val="nil"/>
            </w:tcBorders>
            <w:shd w:val="clear" w:color="auto" w:fill="auto"/>
            <w:noWrap/>
            <w:vAlign w:val="bottom"/>
            <w:hideMark/>
          </w:tcPr>
          <w:p w14:paraId="00117D23"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0.578</w:t>
            </w:r>
          </w:p>
        </w:tc>
        <w:tc>
          <w:tcPr>
            <w:tcW w:w="750" w:type="pct"/>
            <w:tcBorders>
              <w:top w:val="nil"/>
              <w:left w:val="nil"/>
              <w:right w:val="nil"/>
            </w:tcBorders>
            <w:shd w:val="clear" w:color="auto" w:fill="auto"/>
            <w:noWrap/>
            <w:vAlign w:val="bottom"/>
            <w:hideMark/>
          </w:tcPr>
          <w:p w14:paraId="39FA666E"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0.623</w:t>
            </w:r>
          </w:p>
        </w:tc>
        <w:tc>
          <w:tcPr>
            <w:tcW w:w="1390" w:type="pct"/>
            <w:tcBorders>
              <w:top w:val="nil"/>
              <w:left w:val="nil"/>
              <w:right w:val="nil"/>
            </w:tcBorders>
            <w:shd w:val="clear" w:color="auto" w:fill="auto"/>
            <w:noWrap/>
            <w:vAlign w:val="bottom"/>
          </w:tcPr>
          <w:p w14:paraId="56386513"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1822</w:t>
            </w:r>
          </w:p>
        </w:tc>
      </w:tr>
      <w:tr w:rsidR="00F225D1" w:rsidRPr="00F225D1" w14:paraId="42EC98AC" w14:textId="77777777" w:rsidTr="00E17A42">
        <w:trPr>
          <w:trHeight w:val="300"/>
          <w:jc w:val="center"/>
        </w:trPr>
        <w:tc>
          <w:tcPr>
            <w:tcW w:w="1015" w:type="pct"/>
            <w:tcBorders>
              <w:top w:val="nil"/>
              <w:left w:val="nil"/>
              <w:bottom w:val="single" w:sz="4" w:space="0" w:color="auto"/>
              <w:right w:val="nil"/>
            </w:tcBorders>
            <w:shd w:val="clear" w:color="auto" w:fill="auto"/>
            <w:noWrap/>
            <w:vAlign w:val="bottom"/>
            <w:hideMark/>
          </w:tcPr>
          <w:p w14:paraId="7574726F"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0.5</w:t>
            </w:r>
          </w:p>
        </w:tc>
        <w:tc>
          <w:tcPr>
            <w:tcW w:w="529" w:type="pct"/>
            <w:tcBorders>
              <w:top w:val="nil"/>
              <w:left w:val="nil"/>
              <w:bottom w:val="single" w:sz="4" w:space="0" w:color="auto"/>
              <w:right w:val="nil"/>
            </w:tcBorders>
            <w:shd w:val="clear" w:color="auto" w:fill="auto"/>
            <w:noWrap/>
            <w:vAlign w:val="bottom"/>
            <w:hideMark/>
          </w:tcPr>
          <w:p w14:paraId="0F56F228"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0.0225</w:t>
            </w:r>
          </w:p>
        </w:tc>
        <w:tc>
          <w:tcPr>
            <w:tcW w:w="956" w:type="pct"/>
            <w:tcBorders>
              <w:top w:val="nil"/>
              <w:left w:val="nil"/>
              <w:bottom w:val="single" w:sz="4" w:space="0" w:color="auto"/>
              <w:right w:val="nil"/>
            </w:tcBorders>
            <w:shd w:val="clear" w:color="auto" w:fill="auto"/>
            <w:noWrap/>
            <w:vAlign w:val="bottom"/>
            <w:hideMark/>
          </w:tcPr>
          <w:p w14:paraId="15949651"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0.95</w:t>
            </w:r>
          </w:p>
        </w:tc>
        <w:tc>
          <w:tcPr>
            <w:tcW w:w="359" w:type="pct"/>
            <w:tcBorders>
              <w:top w:val="nil"/>
              <w:left w:val="nil"/>
              <w:bottom w:val="single" w:sz="4" w:space="0" w:color="auto"/>
              <w:right w:val="nil"/>
            </w:tcBorders>
            <w:shd w:val="clear" w:color="auto" w:fill="auto"/>
            <w:noWrap/>
            <w:vAlign w:val="bottom"/>
            <w:hideMark/>
          </w:tcPr>
          <w:p w14:paraId="0057543B"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0.478</w:t>
            </w:r>
          </w:p>
        </w:tc>
        <w:tc>
          <w:tcPr>
            <w:tcW w:w="750" w:type="pct"/>
            <w:tcBorders>
              <w:top w:val="nil"/>
              <w:left w:val="nil"/>
              <w:bottom w:val="single" w:sz="4" w:space="0" w:color="auto"/>
              <w:right w:val="nil"/>
            </w:tcBorders>
            <w:shd w:val="clear" w:color="auto" w:fill="auto"/>
            <w:noWrap/>
            <w:vAlign w:val="bottom"/>
            <w:hideMark/>
          </w:tcPr>
          <w:p w14:paraId="314714C1" w14:textId="77777777" w:rsidR="00F225D1" w:rsidRPr="00926E7C" w:rsidRDefault="00F225D1" w:rsidP="00E17A42">
            <w:pPr>
              <w:jc w:val="center"/>
              <w:rPr>
                <w:rFonts w:asciiTheme="minorHAnsi" w:hAnsiTheme="minorHAnsi" w:cstheme="minorHAnsi"/>
                <w:color w:val="000000" w:themeColor="text1"/>
                <w:szCs w:val="22"/>
                <w:lang w:val="en-US"/>
              </w:rPr>
            </w:pPr>
            <w:r w:rsidRPr="00926E7C">
              <w:rPr>
                <w:rFonts w:asciiTheme="minorHAnsi" w:hAnsiTheme="minorHAnsi" w:cstheme="minorHAnsi"/>
                <w:color w:val="000000" w:themeColor="text1"/>
                <w:szCs w:val="22"/>
              </w:rPr>
              <w:t>0.523</w:t>
            </w:r>
          </w:p>
        </w:tc>
        <w:tc>
          <w:tcPr>
            <w:tcW w:w="1390" w:type="pct"/>
            <w:tcBorders>
              <w:top w:val="nil"/>
              <w:left w:val="nil"/>
              <w:bottom w:val="single" w:sz="4" w:space="0" w:color="auto"/>
              <w:right w:val="nil"/>
            </w:tcBorders>
            <w:shd w:val="clear" w:color="auto" w:fill="auto"/>
            <w:noWrap/>
            <w:vAlign w:val="bottom"/>
          </w:tcPr>
          <w:p w14:paraId="0EF4083C" w14:textId="77777777" w:rsidR="00F225D1" w:rsidRPr="00926E7C" w:rsidRDefault="00F225D1" w:rsidP="00E17A42">
            <w:pPr>
              <w:jc w:val="center"/>
              <w:rPr>
                <w:rFonts w:asciiTheme="minorHAnsi" w:hAnsiTheme="minorHAnsi" w:cstheme="minorHAnsi"/>
                <w:b/>
                <w:bCs/>
                <w:color w:val="000000" w:themeColor="text1"/>
                <w:szCs w:val="22"/>
                <w:lang w:val="en-US"/>
              </w:rPr>
            </w:pPr>
            <w:r w:rsidRPr="00926E7C">
              <w:rPr>
                <w:rFonts w:asciiTheme="minorHAnsi" w:hAnsiTheme="minorHAnsi" w:cstheme="minorHAnsi"/>
                <w:b/>
                <w:bCs/>
                <w:color w:val="000000" w:themeColor="text1"/>
                <w:szCs w:val="22"/>
              </w:rPr>
              <w:t>1898</w:t>
            </w:r>
          </w:p>
        </w:tc>
      </w:tr>
    </w:tbl>
    <w:p w14:paraId="09A9E524" w14:textId="77777777" w:rsidR="00F225D1" w:rsidRPr="00926E7C" w:rsidRDefault="00F225D1" w:rsidP="00F225D1">
      <w:pPr>
        <w:rPr>
          <w:rFonts w:asciiTheme="minorHAnsi" w:hAnsiTheme="minorHAnsi" w:cstheme="minorHAnsi"/>
          <w:szCs w:val="22"/>
        </w:rPr>
      </w:pPr>
    </w:p>
    <w:p w14:paraId="55C843B5" w14:textId="77777777" w:rsidR="00F225D1" w:rsidRPr="00926E7C" w:rsidRDefault="00F225D1" w:rsidP="00F225D1">
      <w:pPr>
        <w:pStyle w:val="ListParagraph"/>
        <w:numPr>
          <w:ilvl w:val="0"/>
          <w:numId w:val="33"/>
        </w:numPr>
        <w:spacing w:after="160" w:line="259" w:lineRule="auto"/>
        <w:contextualSpacing/>
        <w:rPr>
          <w:rFonts w:asciiTheme="minorHAnsi" w:hAnsiTheme="minorHAnsi" w:cstheme="minorHAnsi"/>
          <w:szCs w:val="22"/>
        </w:rPr>
      </w:pPr>
      <w:r w:rsidRPr="00926E7C">
        <w:rPr>
          <w:rFonts w:asciiTheme="minorHAnsi" w:hAnsiTheme="minorHAnsi" w:cstheme="minorHAnsi"/>
          <w:b/>
          <w:szCs w:val="22"/>
        </w:rPr>
        <w:t xml:space="preserve">Outputs: </w:t>
      </w:r>
      <w:r w:rsidRPr="00926E7C">
        <w:rPr>
          <w:rFonts w:asciiTheme="minorHAnsi" w:hAnsiTheme="minorHAnsi" w:cstheme="minorHAnsi"/>
          <w:szCs w:val="22"/>
        </w:rPr>
        <w:t>Optimally performing candidate triage tool identified by expert consensus, PPI and participating trauma networks.</w:t>
      </w:r>
    </w:p>
    <w:p w14:paraId="606D68B7" w14:textId="77777777" w:rsidR="00624A75" w:rsidRPr="00F4112E" w:rsidRDefault="00624A75" w:rsidP="00C62AB1">
      <w:pPr>
        <w:jc w:val="both"/>
        <w:rPr>
          <w:rFonts w:ascii="Calibri" w:hAnsi="Calibri" w:cs="Arial"/>
          <w:color w:val="000000" w:themeColor="text1"/>
        </w:rPr>
      </w:pPr>
    </w:p>
    <w:p w14:paraId="60570C5F" w14:textId="77777777" w:rsidR="00624A75" w:rsidRPr="00F4112E" w:rsidRDefault="00263D42" w:rsidP="00624A75">
      <w:pPr>
        <w:pStyle w:val="ListParagraph"/>
        <w:numPr>
          <w:ilvl w:val="0"/>
          <w:numId w:val="20"/>
        </w:numPr>
        <w:jc w:val="both"/>
        <w:rPr>
          <w:rFonts w:ascii="Calibri" w:hAnsi="Calibri" w:cs="Arial"/>
          <w:i/>
          <w:color w:val="000000" w:themeColor="text1"/>
        </w:rPr>
      </w:pPr>
      <w:r w:rsidRPr="00F4112E">
        <w:rPr>
          <w:rFonts w:ascii="Calibri" w:hAnsi="Calibri" w:cs="Arial"/>
          <w:i/>
          <w:color w:val="000000" w:themeColor="text1"/>
        </w:rPr>
        <w:t>Phase Three</w:t>
      </w:r>
      <w:r w:rsidR="00490B55" w:rsidRPr="00F4112E">
        <w:rPr>
          <w:rFonts w:ascii="Calibri" w:hAnsi="Calibri" w:cs="Arial"/>
          <w:i/>
          <w:color w:val="000000" w:themeColor="text1"/>
        </w:rPr>
        <w:t xml:space="preserve"> - </w:t>
      </w:r>
      <w:r w:rsidRPr="00F4112E">
        <w:rPr>
          <w:rFonts w:ascii="Calibri" w:hAnsi="Calibri" w:cs="Arial"/>
          <w:i/>
          <w:color w:val="000000" w:themeColor="text1"/>
        </w:rPr>
        <w:t>Evaluation of System-Level P</w:t>
      </w:r>
      <w:r w:rsidR="00C62AB1" w:rsidRPr="00F4112E">
        <w:rPr>
          <w:rFonts w:ascii="Calibri" w:hAnsi="Calibri" w:cs="Arial"/>
          <w:i/>
          <w:color w:val="000000" w:themeColor="text1"/>
        </w:rPr>
        <w:t xml:space="preserve">erformance of </w:t>
      </w:r>
      <w:r w:rsidRPr="00F4112E">
        <w:rPr>
          <w:rFonts w:ascii="Calibri" w:hAnsi="Calibri" w:cs="Arial"/>
          <w:i/>
          <w:color w:val="000000" w:themeColor="text1"/>
        </w:rPr>
        <w:t>Implemented O</w:t>
      </w:r>
      <w:r w:rsidR="00624A75" w:rsidRPr="00F4112E">
        <w:rPr>
          <w:rFonts w:ascii="Calibri" w:hAnsi="Calibri" w:cs="Arial"/>
          <w:i/>
          <w:color w:val="000000" w:themeColor="text1"/>
        </w:rPr>
        <w:t xml:space="preserve">ptimal </w:t>
      </w:r>
      <w:r w:rsidRPr="00F4112E">
        <w:rPr>
          <w:rFonts w:ascii="Calibri" w:hAnsi="Calibri" w:cs="Arial"/>
          <w:i/>
          <w:color w:val="000000" w:themeColor="text1"/>
        </w:rPr>
        <w:t>Triage T</w:t>
      </w:r>
      <w:r w:rsidR="00624A75" w:rsidRPr="00F4112E">
        <w:rPr>
          <w:rFonts w:ascii="Calibri" w:hAnsi="Calibri" w:cs="Arial"/>
          <w:i/>
          <w:color w:val="000000" w:themeColor="text1"/>
        </w:rPr>
        <w:t>ool.</w:t>
      </w:r>
    </w:p>
    <w:p w14:paraId="068274D4" w14:textId="77777777" w:rsidR="00624A75" w:rsidRPr="00F4112E" w:rsidRDefault="00624A75" w:rsidP="00624A75">
      <w:pPr>
        <w:jc w:val="both"/>
        <w:rPr>
          <w:rFonts w:ascii="Calibri" w:hAnsi="Calibri" w:cs="Arial"/>
          <w:color w:val="000000" w:themeColor="text1"/>
        </w:rPr>
      </w:pPr>
    </w:p>
    <w:p w14:paraId="55C89419" w14:textId="77777777" w:rsidR="005D309D" w:rsidRPr="00423531" w:rsidRDefault="005D309D" w:rsidP="005D309D">
      <w:pPr>
        <w:rPr>
          <w:rFonts w:ascii="Calibri" w:hAnsi="Calibri" w:cs="Arial"/>
          <w:color w:val="000000" w:themeColor="text1"/>
        </w:rPr>
      </w:pPr>
      <w:r w:rsidRPr="00423531">
        <w:rPr>
          <w:rFonts w:ascii="Calibri" w:hAnsi="Calibri" w:cs="Arial"/>
          <w:color w:val="000000" w:themeColor="text1"/>
        </w:rPr>
        <w:t>A service evaluation characterising under/over-triage rates of the candidate triage tool when implemented operationally:</w:t>
      </w:r>
    </w:p>
    <w:p w14:paraId="0AE66DEF" w14:textId="77777777" w:rsidR="005D309D" w:rsidRPr="00423531" w:rsidRDefault="005D309D" w:rsidP="005D309D">
      <w:pPr>
        <w:rPr>
          <w:rFonts w:ascii="Calibri" w:hAnsi="Calibri" w:cs="Arial"/>
          <w:color w:val="000000" w:themeColor="text1"/>
        </w:rPr>
      </w:pPr>
    </w:p>
    <w:p w14:paraId="45141E0D" w14:textId="77777777" w:rsidR="005D309D" w:rsidRPr="00423531" w:rsidRDefault="005D309D" w:rsidP="005D309D">
      <w:pPr>
        <w:pStyle w:val="ListParagraph"/>
        <w:numPr>
          <w:ilvl w:val="0"/>
          <w:numId w:val="21"/>
        </w:numPr>
        <w:jc w:val="both"/>
        <w:rPr>
          <w:rFonts w:ascii="Calibri" w:hAnsi="Calibri" w:cs="Arial"/>
          <w:color w:val="000000" w:themeColor="text1"/>
        </w:rPr>
      </w:pPr>
      <w:r w:rsidRPr="00423531">
        <w:rPr>
          <w:rFonts w:ascii="Calibri" w:hAnsi="Calibri" w:cs="Arial"/>
          <w:color w:val="000000" w:themeColor="text1"/>
        </w:rPr>
        <w:t>Setting: Major trauma network within each of the West Midlands, Yorkshire, South West</w:t>
      </w:r>
      <w:r w:rsidR="001F50E3" w:rsidRPr="00423531">
        <w:rPr>
          <w:rFonts w:ascii="Calibri" w:hAnsi="Calibri" w:cs="Arial"/>
          <w:color w:val="000000" w:themeColor="text1"/>
        </w:rPr>
        <w:t>ern</w:t>
      </w:r>
      <w:r w:rsidRPr="00423531">
        <w:rPr>
          <w:rFonts w:ascii="Calibri" w:hAnsi="Calibri" w:cs="Arial"/>
          <w:color w:val="000000" w:themeColor="text1"/>
        </w:rPr>
        <w:t xml:space="preserve"> and London Ambulance Services.</w:t>
      </w:r>
    </w:p>
    <w:p w14:paraId="2FD1A35A" w14:textId="77777777" w:rsidR="005D309D" w:rsidRPr="00423531" w:rsidRDefault="005D309D" w:rsidP="005D309D">
      <w:pPr>
        <w:pStyle w:val="ListParagraph"/>
        <w:numPr>
          <w:ilvl w:val="0"/>
          <w:numId w:val="21"/>
        </w:numPr>
        <w:jc w:val="both"/>
        <w:rPr>
          <w:rFonts w:ascii="Calibri" w:hAnsi="Calibri" w:cs="Arial"/>
          <w:color w:val="000000" w:themeColor="text1"/>
        </w:rPr>
      </w:pPr>
      <w:r w:rsidRPr="00423531">
        <w:rPr>
          <w:rFonts w:ascii="Calibri" w:hAnsi="Calibri" w:cs="Arial"/>
          <w:color w:val="000000" w:themeColor="text1"/>
        </w:rPr>
        <w:t xml:space="preserve">Study population: Any patient attended by EMS following injury. Sub-group analyses of children (&lt;16 years) and elderly patients (≥65 years). </w:t>
      </w:r>
    </w:p>
    <w:p w14:paraId="6FDE1B0A" w14:textId="77777777" w:rsidR="00E17A42" w:rsidRPr="00E17A42" w:rsidRDefault="00E17A42" w:rsidP="00E17A42">
      <w:pPr>
        <w:pStyle w:val="ListParagraph"/>
        <w:numPr>
          <w:ilvl w:val="0"/>
          <w:numId w:val="21"/>
        </w:numPr>
        <w:jc w:val="both"/>
        <w:rPr>
          <w:rFonts w:ascii="Calibri" w:hAnsi="Calibri" w:cs="Arial"/>
          <w:color w:val="000000" w:themeColor="text1"/>
        </w:rPr>
      </w:pPr>
      <w:r w:rsidRPr="00E17A42">
        <w:rPr>
          <w:rFonts w:ascii="Calibri" w:hAnsi="Calibri" w:cs="Arial"/>
          <w:color w:val="000000" w:themeColor="text1"/>
        </w:rPr>
        <w:t>Study sample:</w:t>
      </w:r>
    </w:p>
    <w:p w14:paraId="36C03596" w14:textId="77777777" w:rsidR="00E17A42" w:rsidRPr="00E17A42" w:rsidRDefault="00E17A42" w:rsidP="00926E7C">
      <w:pPr>
        <w:pStyle w:val="ListParagraph"/>
        <w:numPr>
          <w:ilvl w:val="1"/>
          <w:numId w:val="21"/>
        </w:numPr>
        <w:jc w:val="both"/>
        <w:rPr>
          <w:rFonts w:ascii="Calibri" w:hAnsi="Calibri" w:cs="Arial"/>
          <w:color w:val="000000" w:themeColor="text1"/>
        </w:rPr>
      </w:pPr>
      <w:r w:rsidRPr="00E17A42">
        <w:rPr>
          <w:rFonts w:ascii="Calibri" w:hAnsi="Calibri" w:cs="Arial"/>
          <w:color w:val="000000" w:themeColor="text1"/>
        </w:rPr>
        <w:t>Reference standard positive cases: Census sample of consecutive cases meeting MATTS reference standard /secondary reference standards, identified through augmented TARN processes.</w:t>
      </w:r>
    </w:p>
    <w:p w14:paraId="06D48527" w14:textId="77777777" w:rsidR="00E17A42" w:rsidRPr="00E17A42" w:rsidRDefault="00E17A42" w:rsidP="00926E7C">
      <w:pPr>
        <w:pStyle w:val="ListParagraph"/>
        <w:numPr>
          <w:ilvl w:val="1"/>
          <w:numId w:val="21"/>
        </w:numPr>
        <w:jc w:val="both"/>
        <w:rPr>
          <w:rFonts w:ascii="Calibri" w:hAnsi="Calibri" w:cs="Arial"/>
          <w:color w:val="000000" w:themeColor="text1"/>
        </w:rPr>
      </w:pPr>
      <w:r w:rsidRPr="00E17A42">
        <w:rPr>
          <w:rFonts w:ascii="Calibri" w:hAnsi="Calibri" w:cs="Arial"/>
          <w:color w:val="000000" w:themeColor="text1"/>
        </w:rPr>
        <w:lastRenderedPageBreak/>
        <w:t>Reference standard negative cases: Random sample of cases presenting to EMS with injury. Appropriate patients identified using injury related working impression codes, use of major trauma interventions, hospital trauma team pre-alerts, and call priority.</w:t>
      </w:r>
    </w:p>
    <w:p w14:paraId="55285201" w14:textId="77777777" w:rsidR="00E17A42" w:rsidRPr="00423531" w:rsidRDefault="00E17A42" w:rsidP="00926E7C">
      <w:pPr>
        <w:pStyle w:val="ListParagraph"/>
        <w:jc w:val="both"/>
        <w:rPr>
          <w:rFonts w:ascii="Calibri" w:hAnsi="Calibri" w:cs="Arial"/>
          <w:color w:val="000000" w:themeColor="text1"/>
        </w:rPr>
      </w:pPr>
    </w:p>
    <w:p w14:paraId="18748A3D" w14:textId="2204CB7D" w:rsidR="005D309D" w:rsidRPr="00423531" w:rsidRDefault="005D309D" w:rsidP="005D309D">
      <w:pPr>
        <w:pStyle w:val="ListParagraph"/>
        <w:numPr>
          <w:ilvl w:val="0"/>
          <w:numId w:val="21"/>
        </w:numPr>
        <w:rPr>
          <w:rFonts w:ascii="Calibri" w:hAnsi="Calibri" w:cs="Arial"/>
          <w:color w:val="000000" w:themeColor="text1"/>
        </w:rPr>
      </w:pPr>
      <w:r w:rsidRPr="00423531">
        <w:rPr>
          <w:rFonts w:ascii="Calibri" w:hAnsi="Calibri" w:cs="Arial"/>
          <w:color w:val="000000" w:themeColor="text1"/>
        </w:rPr>
        <w:t>Outcomes: Under/over-triage rates based on actual patient destinations and observed hospital pre-alerts.</w:t>
      </w:r>
      <w:r w:rsidR="00E17A42" w:rsidRPr="00423531">
        <w:rPr>
          <w:rFonts w:ascii="Calibri" w:hAnsi="Calibri" w:cs="Arial"/>
          <w:color w:val="000000" w:themeColor="text1"/>
        </w:rPr>
        <w:t xml:space="preserve"> </w:t>
      </w:r>
    </w:p>
    <w:p w14:paraId="49E81822" w14:textId="77777777" w:rsidR="005D309D" w:rsidRPr="00423531" w:rsidRDefault="005D309D" w:rsidP="005D309D">
      <w:pPr>
        <w:pStyle w:val="ListParagraph"/>
        <w:numPr>
          <w:ilvl w:val="0"/>
          <w:numId w:val="21"/>
        </w:numPr>
        <w:rPr>
          <w:rFonts w:ascii="Calibri" w:hAnsi="Calibri" w:cs="Arial"/>
          <w:color w:val="000000" w:themeColor="text1"/>
        </w:rPr>
      </w:pPr>
      <w:r w:rsidRPr="00423531">
        <w:rPr>
          <w:rFonts w:ascii="Calibri" w:hAnsi="Calibri" w:cs="Arial"/>
          <w:color w:val="000000" w:themeColor="text1"/>
        </w:rPr>
        <w:t>Data collection: Linkage of pre</w:t>
      </w:r>
      <w:r w:rsidR="00AA0653" w:rsidRPr="00423531">
        <w:rPr>
          <w:rFonts w:ascii="Calibri" w:hAnsi="Calibri" w:cs="Arial"/>
          <w:color w:val="000000" w:themeColor="text1"/>
        </w:rPr>
        <w:t>-</w:t>
      </w:r>
      <w:r w:rsidRPr="00423531">
        <w:rPr>
          <w:rFonts w:ascii="Calibri" w:hAnsi="Calibri" w:cs="Arial"/>
          <w:color w:val="000000" w:themeColor="text1"/>
        </w:rPr>
        <w:t xml:space="preserve">hospital and hospital variables using prospective EMS and augmented TARN data.  </w:t>
      </w:r>
    </w:p>
    <w:p w14:paraId="51957462" w14:textId="405F7A5E" w:rsidR="000E2667" w:rsidRPr="00423531" w:rsidRDefault="005D309D" w:rsidP="005D309D">
      <w:pPr>
        <w:pStyle w:val="ListParagraph"/>
        <w:numPr>
          <w:ilvl w:val="0"/>
          <w:numId w:val="21"/>
        </w:numPr>
        <w:rPr>
          <w:rFonts w:ascii="Calibri" w:hAnsi="Calibri" w:cs="Arial"/>
          <w:color w:val="000000" w:themeColor="text1"/>
        </w:rPr>
      </w:pPr>
      <w:r w:rsidRPr="00423531">
        <w:rPr>
          <w:rFonts w:ascii="Calibri" w:hAnsi="Calibri" w:cs="Arial"/>
          <w:color w:val="000000" w:themeColor="text1"/>
        </w:rPr>
        <w:t>Sample size:</w:t>
      </w:r>
      <w:r w:rsidR="000E2667" w:rsidRPr="00423531">
        <w:rPr>
          <w:rFonts w:ascii="Calibri" w:hAnsi="Calibri" w:cs="Arial"/>
          <w:color w:val="000000" w:themeColor="text1"/>
        </w:rPr>
        <w:t xml:space="preserve">  EMS/TARN data suggests approximately 300 major trauma cases (ISS&gt;15) per 6 months per trauma network.  </w:t>
      </w:r>
      <w:r w:rsidRPr="00423531">
        <w:rPr>
          <w:rFonts w:ascii="Calibri" w:hAnsi="Calibri" w:cs="Arial"/>
          <w:color w:val="000000" w:themeColor="text1"/>
        </w:rPr>
        <w:t>Assuming, based on ASCOT criteria, a triage tool requires sensitivity of 95%</w:t>
      </w:r>
      <w:r w:rsidR="000E2667" w:rsidRPr="00423531">
        <w:rPr>
          <w:rFonts w:ascii="Calibri" w:hAnsi="Calibri" w:cs="Arial"/>
          <w:color w:val="000000" w:themeColor="text1"/>
        </w:rPr>
        <w:t xml:space="preserve">, the total of 1,200 major trauma cases would give a 95% confidence interval coverage of ±1.0% for the under-triage rate. </w:t>
      </w:r>
      <w:r w:rsidR="000E2667" w:rsidRPr="00423531">
        <w:rPr>
          <w:rFonts w:asciiTheme="minorHAnsi" w:hAnsiTheme="minorHAnsi" w:cstheme="minorHAnsi"/>
          <w:szCs w:val="22"/>
        </w:rPr>
        <w:t xml:space="preserve">EMS data suggests approximately 37,500 patients presenting with injury over 6 months per trauma network (total 150,000 across all 4 of the participating trauma networks). Assuming a target specificity of 70% as per ASCOT guidance, coding 3000 reference standard negative cases (sampling fraction of 2%) would give a 95%CI coverage of </w:t>
      </w:r>
      <w:r w:rsidR="000E2667" w:rsidRPr="00423531">
        <w:rPr>
          <w:rFonts w:ascii="Calibri" w:hAnsi="Calibri" w:cs="Arial"/>
          <w:color w:val="000000" w:themeColor="text1"/>
        </w:rPr>
        <w:t xml:space="preserve"> ±</w:t>
      </w:r>
      <w:r w:rsidR="000E2667" w:rsidRPr="00423531">
        <w:rPr>
          <w:rFonts w:asciiTheme="minorHAnsi" w:hAnsiTheme="minorHAnsi" w:cstheme="minorHAnsi"/>
          <w:szCs w:val="22"/>
        </w:rPr>
        <w:t>1.5% for specificity.</w:t>
      </w:r>
    </w:p>
    <w:p w14:paraId="55A9E276" w14:textId="77777777" w:rsidR="00E17A42" w:rsidRDefault="00E17A42" w:rsidP="00E17A42">
      <w:pPr>
        <w:rPr>
          <w:rFonts w:ascii="Calibri" w:hAnsi="Calibri" w:cs="Arial"/>
          <w:color w:val="000000" w:themeColor="text1"/>
          <w:highlight w:val="yellow"/>
        </w:rPr>
      </w:pPr>
    </w:p>
    <w:p w14:paraId="5920D0F8" w14:textId="77777777" w:rsidR="00E17A42" w:rsidRDefault="00E17A42" w:rsidP="00E17A42">
      <w:pPr>
        <w:rPr>
          <w:rFonts w:ascii="Calibri" w:hAnsi="Calibri" w:cs="Arial"/>
          <w:color w:val="000000" w:themeColor="text1"/>
          <w:highlight w:val="yellow"/>
        </w:rPr>
      </w:pPr>
    </w:p>
    <w:p w14:paraId="61D43E5A" w14:textId="77777777" w:rsidR="00034DBC" w:rsidRPr="00423531" w:rsidRDefault="00034DBC" w:rsidP="005D309D">
      <w:pPr>
        <w:pStyle w:val="ListParagraph"/>
        <w:numPr>
          <w:ilvl w:val="0"/>
          <w:numId w:val="21"/>
        </w:numPr>
        <w:jc w:val="both"/>
        <w:rPr>
          <w:rFonts w:ascii="Calibri" w:hAnsi="Calibri" w:cs="Arial"/>
          <w:color w:val="000000" w:themeColor="text1"/>
        </w:rPr>
      </w:pPr>
      <w:r w:rsidRPr="00423531">
        <w:rPr>
          <w:rFonts w:ascii="Calibri" w:hAnsi="Calibri" w:cs="Arial"/>
          <w:color w:val="000000" w:themeColor="text1"/>
        </w:rPr>
        <w:t>E</w:t>
      </w:r>
      <w:r w:rsidR="00C62AB1" w:rsidRPr="00423531">
        <w:rPr>
          <w:rFonts w:ascii="Calibri" w:hAnsi="Calibri" w:cs="Arial"/>
          <w:color w:val="000000" w:themeColor="text1"/>
        </w:rPr>
        <w:t>valuation of acceptability and usability to patients, ambulance services, and other important stakeholders using mixed-methods</w:t>
      </w:r>
    </w:p>
    <w:p w14:paraId="2668F650" w14:textId="77777777" w:rsidR="00C62AB1" w:rsidRPr="00423531" w:rsidRDefault="00034DBC" w:rsidP="005D309D">
      <w:pPr>
        <w:pStyle w:val="ListParagraph"/>
        <w:numPr>
          <w:ilvl w:val="0"/>
          <w:numId w:val="21"/>
        </w:numPr>
        <w:jc w:val="both"/>
        <w:rPr>
          <w:rFonts w:ascii="Calibri" w:hAnsi="Calibri" w:cs="Arial"/>
          <w:color w:val="000000" w:themeColor="text1"/>
        </w:rPr>
      </w:pPr>
      <w:r w:rsidRPr="00423531">
        <w:rPr>
          <w:rFonts w:ascii="Calibri" w:hAnsi="Calibri" w:cs="Arial"/>
          <w:color w:val="000000" w:themeColor="text1"/>
        </w:rPr>
        <w:t>C</w:t>
      </w:r>
      <w:r w:rsidR="00C62AB1" w:rsidRPr="00423531">
        <w:rPr>
          <w:rFonts w:ascii="Calibri" w:hAnsi="Calibri" w:cs="Arial"/>
          <w:color w:val="000000" w:themeColor="text1"/>
        </w:rPr>
        <w:t xml:space="preserve">ost-effectiveness of alternative triage tools using decision analytical modelling. </w:t>
      </w:r>
    </w:p>
    <w:p w14:paraId="23BE18F5" w14:textId="77777777" w:rsidR="00034DBC" w:rsidRPr="00F4112E" w:rsidRDefault="00034DBC" w:rsidP="00C62AB1">
      <w:pPr>
        <w:jc w:val="both"/>
        <w:rPr>
          <w:rFonts w:ascii="Calibri" w:hAnsi="Calibri" w:cs="Arial"/>
          <w:color w:val="000000" w:themeColor="text1"/>
        </w:rPr>
      </w:pPr>
    </w:p>
    <w:p w14:paraId="4ED023D4" w14:textId="77777777" w:rsidR="00263D42" w:rsidRPr="00F4112E" w:rsidRDefault="00C62AB1" w:rsidP="00263D42">
      <w:pPr>
        <w:rPr>
          <w:rFonts w:ascii="Calibri" w:hAnsi="Calibri" w:cs="Arial"/>
          <w:color w:val="000000" w:themeColor="text1"/>
        </w:rPr>
      </w:pPr>
      <w:r w:rsidRPr="00F4112E">
        <w:rPr>
          <w:rFonts w:ascii="Calibri" w:hAnsi="Calibri" w:cs="Arial"/>
          <w:b/>
          <w:color w:val="000000" w:themeColor="text1"/>
        </w:rPr>
        <w:t>Project timetable:</w:t>
      </w:r>
      <w:r w:rsidR="00263D42" w:rsidRPr="00F4112E">
        <w:rPr>
          <w:rFonts w:ascii="Calibri" w:hAnsi="Calibri" w:cs="Arial"/>
          <w:color w:val="000000" w:themeColor="text1"/>
        </w:rPr>
        <w:t xml:space="preserve"> 31</w:t>
      </w:r>
      <w:r w:rsidR="00C307D0" w:rsidRPr="00F4112E">
        <w:rPr>
          <w:rFonts w:ascii="Calibri" w:hAnsi="Calibri" w:cs="Arial"/>
          <w:color w:val="000000" w:themeColor="text1"/>
        </w:rPr>
        <w:t xml:space="preserve"> </w:t>
      </w:r>
      <w:r w:rsidR="00263D42" w:rsidRPr="00F4112E">
        <w:rPr>
          <w:rFonts w:ascii="Calibri" w:hAnsi="Calibri" w:cs="Arial"/>
          <w:color w:val="000000" w:themeColor="text1"/>
        </w:rPr>
        <w:t>m</w:t>
      </w:r>
      <w:r w:rsidR="00C307D0" w:rsidRPr="00F4112E">
        <w:rPr>
          <w:rFonts w:ascii="Calibri" w:hAnsi="Calibri" w:cs="Arial"/>
          <w:color w:val="000000" w:themeColor="text1"/>
        </w:rPr>
        <w:t>onth</w:t>
      </w:r>
      <w:r w:rsidR="00263D42" w:rsidRPr="00F4112E">
        <w:rPr>
          <w:rFonts w:ascii="Calibri" w:hAnsi="Calibri" w:cs="Arial"/>
          <w:color w:val="000000" w:themeColor="text1"/>
        </w:rPr>
        <w:t xml:space="preserve"> funded 3-phase research programme</w:t>
      </w:r>
      <w:r w:rsidRPr="00F4112E">
        <w:rPr>
          <w:rFonts w:ascii="Calibri" w:hAnsi="Calibri" w:cs="Arial"/>
          <w:color w:val="000000" w:themeColor="text1"/>
        </w:rPr>
        <w:t xml:space="preserve">. </w:t>
      </w:r>
    </w:p>
    <w:p w14:paraId="21FB5808" w14:textId="6A05E35D" w:rsidR="00263D42" w:rsidRPr="00F4112E" w:rsidRDefault="00C62AB1" w:rsidP="00263D42">
      <w:pPr>
        <w:pStyle w:val="ListParagraph"/>
        <w:numPr>
          <w:ilvl w:val="0"/>
          <w:numId w:val="22"/>
        </w:numPr>
        <w:rPr>
          <w:rFonts w:ascii="Calibri" w:hAnsi="Calibri" w:cs="Arial"/>
          <w:color w:val="000000" w:themeColor="text1"/>
        </w:rPr>
      </w:pPr>
      <w:r w:rsidRPr="00F4112E">
        <w:rPr>
          <w:rFonts w:ascii="Calibri" w:hAnsi="Calibri" w:cs="Arial"/>
          <w:color w:val="000000" w:themeColor="text1"/>
        </w:rPr>
        <w:t>Phase 1</w:t>
      </w:r>
      <w:r w:rsidR="00263D42" w:rsidRPr="00F4112E">
        <w:rPr>
          <w:rFonts w:ascii="Calibri" w:hAnsi="Calibri" w:cs="Arial"/>
          <w:color w:val="000000" w:themeColor="text1"/>
        </w:rPr>
        <w:t xml:space="preserve"> Development Work</w:t>
      </w:r>
      <w:r w:rsidRPr="00F4112E">
        <w:rPr>
          <w:rFonts w:ascii="Calibri" w:hAnsi="Calibri" w:cs="Arial"/>
          <w:color w:val="000000" w:themeColor="text1"/>
        </w:rPr>
        <w:t>: Permissions and set up, systematic review, retrospective cohort study, clinician focus groups, decision analytical modelling, and expert consensus process (10m)</w:t>
      </w:r>
      <w:r w:rsidR="00263D42" w:rsidRPr="00F4112E">
        <w:rPr>
          <w:rFonts w:ascii="Calibri" w:hAnsi="Calibri" w:cs="Arial"/>
          <w:color w:val="000000" w:themeColor="text1"/>
        </w:rPr>
        <w:t xml:space="preserve">. Conducted prior to </w:t>
      </w:r>
      <w:r w:rsidR="00EF4003" w:rsidRPr="00F4112E">
        <w:rPr>
          <w:rFonts w:ascii="Calibri" w:hAnsi="Calibri" w:cs="Arial"/>
          <w:color w:val="000000" w:themeColor="text1"/>
        </w:rPr>
        <w:t xml:space="preserve">the Phase 2 </w:t>
      </w:r>
      <w:r w:rsidR="00263D42" w:rsidRPr="00F4112E">
        <w:rPr>
          <w:rFonts w:ascii="Calibri" w:hAnsi="Calibri" w:cs="Arial"/>
          <w:color w:val="000000" w:themeColor="text1"/>
        </w:rPr>
        <w:t xml:space="preserve">validation and </w:t>
      </w:r>
      <w:r w:rsidR="00EF4003" w:rsidRPr="00F4112E">
        <w:rPr>
          <w:rFonts w:ascii="Calibri" w:hAnsi="Calibri" w:cs="Arial"/>
          <w:color w:val="000000" w:themeColor="text1"/>
        </w:rPr>
        <w:t xml:space="preserve">Phase 3 </w:t>
      </w:r>
      <w:r w:rsidR="00263D42" w:rsidRPr="00F4112E">
        <w:rPr>
          <w:rFonts w:ascii="Calibri" w:hAnsi="Calibri" w:cs="Arial"/>
          <w:color w:val="000000" w:themeColor="text1"/>
        </w:rPr>
        <w:t xml:space="preserve">implementation studies </w:t>
      </w:r>
      <w:r w:rsidR="00F4112E">
        <w:rPr>
          <w:rFonts w:ascii="Calibri" w:hAnsi="Calibri" w:cs="Arial"/>
          <w:color w:val="000000" w:themeColor="text1"/>
        </w:rPr>
        <w:t xml:space="preserve">primarily </w:t>
      </w:r>
      <w:r w:rsidR="00263D42" w:rsidRPr="00F4112E">
        <w:rPr>
          <w:rFonts w:ascii="Calibri" w:hAnsi="Calibri" w:cs="Arial"/>
          <w:color w:val="000000" w:themeColor="text1"/>
        </w:rPr>
        <w:t>considered in the current protocol.</w:t>
      </w:r>
    </w:p>
    <w:p w14:paraId="426CE07B" w14:textId="77777777" w:rsidR="00263D42" w:rsidRPr="00F4112E" w:rsidRDefault="00C62AB1" w:rsidP="00263D42">
      <w:pPr>
        <w:pStyle w:val="ListParagraph"/>
        <w:numPr>
          <w:ilvl w:val="0"/>
          <w:numId w:val="22"/>
        </w:numPr>
        <w:rPr>
          <w:rFonts w:ascii="Calibri" w:hAnsi="Calibri" w:cs="Arial"/>
          <w:color w:val="000000" w:themeColor="text1"/>
        </w:rPr>
      </w:pPr>
      <w:r w:rsidRPr="00F4112E">
        <w:rPr>
          <w:rFonts w:ascii="Calibri" w:hAnsi="Calibri" w:cs="Arial"/>
          <w:color w:val="000000" w:themeColor="text1"/>
        </w:rPr>
        <w:t>Phase 2</w:t>
      </w:r>
      <w:r w:rsidR="00263D42" w:rsidRPr="00F4112E">
        <w:rPr>
          <w:rFonts w:ascii="Calibri" w:hAnsi="Calibri" w:cs="Arial"/>
          <w:color w:val="000000" w:themeColor="text1"/>
        </w:rPr>
        <w:t xml:space="preserve"> Validation Study</w:t>
      </w:r>
      <w:r w:rsidRPr="00F4112E">
        <w:rPr>
          <w:rFonts w:ascii="Calibri" w:hAnsi="Calibri" w:cs="Arial"/>
          <w:color w:val="000000" w:themeColor="text1"/>
        </w:rPr>
        <w:t>: Prospective data collection, linkage and analysis (8m)</w:t>
      </w:r>
      <w:r w:rsidR="001F50E3" w:rsidRPr="00F4112E">
        <w:rPr>
          <w:rFonts w:ascii="Calibri" w:hAnsi="Calibri" w:cs="Arial"/>
          <w:color w:val="000000" w:themeColor="text1"/>
        </w:rPr>
        <w:t>;</w:t>
      </w:r>
    </w:p>
    <w:p w14:paraId="65ECA3A6" w14:textId="77777777" w:rsidR="00263D42" w:rsidRPr="00F4112E" w:rsidRDefault="00C62AB1" w:rsidP="00263D42">
      <w:pPr>
        <w:pStyle w:val="ListParagraph"/>
        <w:numPr>
          <w:ilvl w:val="0"/>
          <w:numId w:val="22"/>
        </w:numPr>
        <w:rPr>
          <w:rFonts w:ascii="Calibri" w:hAnsi="Calibri" w:cs="Arial"/>
          <w:color w:val="000000" w:themeColor="text1"/>
        </w:rPr>
      </w:pPr>
      <w:r w:rsidRPr="00F4112E">
        <w:rPr>
          <w:rFonts w:ascii="Calibri" w:hAnsi="Calibri" w:cs="Arial"/>
          <w:color w:val="000000" w:themeColor="text1"/>
        </w:rPr>
        <w:t>Phase 3</w:t>
      </w:r>
      <w:r w:rsidR="00263D42" w:rsidRPr="00F4112E">
        <w:rPr>
          <w:rFonts w:ascii="Calibri" w:hAnsi="Calibri" w:cs="Arial"/>
          <w:color w:val="000000" w:themeColor="text1"/>
        </w:rPr>
        <w:t xml:space="preserve"> Service Evaluation</w:t>
      </w:r>
      <w:r w:rsidRPr="00F4112E">
        <w:rPr>
          <w:rFonts w:ascii="Calibri" w:hAnsi="Calibri" w:cs="Arial"/>
          <w:color w:val="000000" w:themeColor="text1"/>
        </w:rPr>
        <w:t xml:space="preserve">: </w:t>
      </w:r>
      <w:r w:rsidR="00263D42" w:rsidRPr="00F4112E">
        <w:rPr>
          <w:rFonts w:ascii="Calibri" w:hAnsi="Calibri" w:cs="Arial"/>
          <w:color w:val="000000" w:themeColor="text1"/>
        </w:rPr>
        <w:t>T</w:t>
      </w:r>
      <w:r w:rsidRPr="00F4112E">
        <w:rPr>
          <w:rFonts w:ascii="Calibri" w:hAnsi="Calibri" w:cs="Arial"/>
          <w:color w:val="000000" w:themeColor="text1"/>
        </w:rPr>
        <w:t>riage tool implementation, mixed methods assessment of performance</w:t>
      </w:r>
      <w:r w:rsidR="001F50E3" w:rsidRPr="00F4112E">
        <w:rPr>
          <w:rFonts w:ascii="Calibri" w:hAnsi="Calibri" w:cs="Arial"/>
          <w:color w:val="000000" w:themeColor="text1"/>
        </w:rPr>
        <w:t xml:space="preserve">, </w:t>
      </w:r>
      <w:r w:rsidRPr="00F4112E">
        <w:rPr>
          <w:rFonts w:ascii="Calibri" w:hAnsi="Calibri" w:cs="Arial"/>
          <w:color w:val="000000" w:themeColor="text1"/>
        </w:rPr>
        <w:t>acceptability</w:t>
      </w:r>
      <w:r w:rsidR="001F50E3" w:rsidRPr="00F4112E">
        <w:rPr>
          <w:rFonts w:ascii="Calibri" w:hAnsi="Calibri" w:cs="Arial"/>
          <w:color w:val="000000" w:themeColor="text1"/>
        </w:rPr>
        <w:t xml:space="preserve"> and </w:t>
      </w:r>
      <w:r w:rsidRPr="00F4112E">
        <w:rPr>
          <w:rFonts w:ascii="Calibri" w:hAnsi="Calibri" w:cs="Arial"/>
          <w:color w:val="000000" w:themeColor="text1"/>
        </w:rPr>
        <w:t xml:space="preserve">usability (7m); </w:t>
      </w:r>
    </w:p>
    <w:p w14:paraId="424F16C2" w14:textId="77777777" w:rsidR="00C62AB1" w:rsidRPr="00F4112E" w:rsidRDefault="00C62AB1" w:rsidP="00263D42">
      <w:pPr>
        <w:pStyle w:val="ListParagraph"/>
        <w:numPr>
          <w:ilvl w:val="0"/>
          <w:numId w:val="22"/>
        </w:numPr>
        <w:rPr>
          <w:rFonts w:ascii="Calibri" w:hAnsi="Calibri" w:cs="Arial"/>
          <w:color w:val="000000" w:themeColor="text1"/>
        </w:rPr>
      </w:pPr>
      <w:r w:rsidRPr="00F4112E">
        <w:rPr>
          <w:rFonts w:ascii="Calibri" w:hAnsi="Calibri" w:cs="Arial"/>
          <w:color w:val="000000" w:themeColor="text1"/>
        </w:rPr>
        <w:t>Close-out: cost-effectiveness modelling, analysis and write-up (6m).</w:t>
      </w:r>
    </w:p>
    <w:p w14:paraId="6F28E930" w14:textId="77777777" w:rsidR="00624A75" w:rsidRPr="00F4112E" w:rsidRDefault="00624A75" w:rsidP="00C62AB1">
      <w:pPr>
        <w:jc w:val="both"/>
        <w:rPr>
          <w:rFonts w:ascii="Calibri" w:hAnsi="Calibri" w:cs="Arial"/>
          <w:color w:val="000000" w:themeColor="text1"/>
        </w:rPr>
      </w:pPr>
    </w:p>
    <w:p w14:paraId="0F86D90A" w14:textId="77777777" w:rsidR="00B074E3" w:rsidRPr="00F4112E" w:rsidRDefault="00C62AB1" w:rsidP="00C62AB1">
      <w:pPr>
        <w:jc w:val="both"/>
        <w:rPr>
          <w:rFonts w:ascii="Calibri" w:hAnsi="Calibri" w:cs="Arial"/>
          <w:color w:val="000000" w:themeColor="text1"/>
        </w:rPr>
      </w:pPr>
      <w:r w:rsidRPr="00F4112E">
        <w:rPr>
          <w:rFonts w:ascii="Calibri" w:hAnsi="Calibri" w:cs="Arial"/>
          <w:b/>
          <w:color w:val="000000" w:themeColor="text1"/>
        </w:rPr>
        <w:t>Expertise:</w:t>
      </w:r>
      <w:r w:rsidRPr="00F4112E">
        <w:rPr>
          <w:rFonts w:ascii="Calibri" w:hAnsi="Calibri" w:cs="Arial"/>
          <w:color w:val="000000" w:themeColor="text1"/>
        </w:rPr>
        <w:t xml:space="preserve"> Highly experienced team with track record of successfully delivering challenging pre-hospital studies. Specialists in pre-hospital care, major trauma, health services research, data management and linkage, systematic reviews, statistics, health economics, and strong PPI input. Expert advisory group of methodologists, and key policy, ambulance service and clinical stakeholders.</w:t>
      </w:r>
    </w:p>
    <w:p w14:paraId="34564403" w14:textId="77777777" w:rsidR="00C62AB1" w:rsidRPr="00F4112E" w:rsidRDefault="00C62AB1" w:rsidP="007A38CB">
      <w:pPr>
        <w:jc w:val="both"/>
        <w:rPr>
          <w:rFonts w:ascii="Calibri" w:hAnsi="Calibri" w:cs="Arial"/>
          <w:color w:val="999999"/>
        </w:rPr>
      </w:pPr>
    </w:p>
    <w:p w14:paraId="6936CD40" w14:textId="77777777" w:rsidR="00184ABB" w:rsidRPr="00F4112E" w:rsidRDefault="00184ABB">
      <w:pPr>
        <w:rPr>
          <w:rFonts w:ascii="Calibri" w:hAnsi="Calibri"/>
          <w:b/>
          <w:bCs/>
          <w:kern w:val="32"/>
          <w:sz w:val="32"/>
          <w:szCs w:val="32"/>
        </w:rPr>
      </w:pPr>
      <w:bookmarkStart w:id="6" w:name="_Toc531871871"/>
      <w:r w:rsidRPr="00F4112E">
        <w:rPr>
          <w:rFonts w:ascii="Calibri" w:hAnsi="Calibri"/>
        </w:rPr>
        <w:br w:type="page"/>
      </w:r>
    </w:p>
    <w:p w14:paraId="76F6C424" w14:textId="562875AA" w:rsidR="00B074E3" w:rsidRPr="00F4112E" w:rsidRDefault="00B074E3" w:rsidP="00681550">
      <w:pPr>
        <w:pStyle w:val="Heading1"/>
        <w:rPr>
          <w:rFonts w:ascii="Calibri" w:hAnsi="Calibri"/>
        </w:rPr>
      </w:pPr>
      <w:r w:rsidRPr="00F4112E">
        <w:rPr>
          <w:rFonts w:ascii="Calibri" w:hAnsi="Calibri"/>
        </w:rPr>
        <w:lastRenderedPageBreak/>
        <w:t>Lay Summary</w:t>
      </w:r>
      <w:bookmarkEnd w:id="6"/>
    </w:p>
    <w:p w14:paraId="73CF8B1E" w14:textId="77777777" w:rsidR="00B074E3" w:rsidRPr="00F4112E" w:rsidRDefault="00B074E3" w:rsidP="00D64C75">
      <w:pPr>
        <w:rPr>
          <w:rFonts w:ascii="Calibri" w:hAnsi="Calibri"/>
        </w:rPr>
      </w:pPr>
    </w:p>
    <w:p w14:paraId="7C18E96B" w14:textId="4A559F48" w:rsidR="000C2102" w:rsidRPr="00F4112E" w:rsidRDefault="00073088" w:rsidP="00073088">
      <w:pPr>
        <w:rPr>
          <w:rFonts w:ascii="Calibri" w:hAnsi="Calibri"/>
        </w:rPr>
      </w:pPr>
      <w:bookmarkStart w:id="7" w:name="_Toc167000983"/>
      <w:bookmarkStart w:id="8" w:name="_Toc175731210"/>
      <w:r w:rsidRPr="00F4112E">
        <w:rPr>
          <w:rFonts w:ascii="Calibri" w:hAnsi="Calibri"/>
        </w:rPr>
        <w:t xml:space="preserve">Serious injuries are a major health problem in England, responsible for 3,000 deaths and 8,000 disabilities each year. Treatment in specialist hospitals, called major trauma centres, can improve survival following such injuries. In order to benefit from this expert care, ambulance crews must first correctly identify suitable patients at the scene of injury and then transport them to a major trauma centre, </w:t>
      </w:r>
      <w:r w:rsidR="001F50E3" w:rsidRPr="00F4112E">
        <w:rPr>
          <w:rFonts w:ascii="Calibri" w:hAnsi="Calibri"/>
        </w:rPr>
        <w:t xml:space="preserve">potentially </w:t>
      </w:r>
      <w:r w:rsidRPr="00F4112E">
        <w:rPr>
          <w:rFonts w:ascii="Calibri" w:hAnsi="Calibri"/>
        </w:rPr>
        <w:t>bypassing closer non-specialist hospital</w:t>
      </w:r>
      <w:r w:rsidR="001F50E3" w:rsidRPr="00F4112E">
        <w:rPr>
          <w:rFonts w:ascii="Calibri" w:hAnsi="Calibri"/>
        </w:rPr>
        <w:t>s</w:t>
      </w:r>
      <w:r w:rsidRPr="00F4112E">
        <w:rPr>
          <w:rFonts w:ascii="Calibri" w:hAnsi="Calibri"/>
        </w:rPr>
        <w:t>.</w:t>
      </w:r>
    </w:p>
    <w:p w14:paraId="62BFA0E2" w14:textId="77777777" w:rsidR="000C2102" w:rsidRPr="00F4112E" w:rsidRDefault="000C2102" w:rsidP="00073088">
      <w:pPr>
        <w:rPr>
          <w:rFonts w:ascii="Calibri" w:hAnsi="Calibri"/>
        </w:rPr>
      </w:pPr>
    </w:p>
    <w:p w14:paraId="6C8BF768" w14:textId="77777777" w:rsidR="00073088" w:rsidRPr="00F4112E" w:rsidRDefault="00073088" w:rsidP="00073088">
      <w:pPr>
        <w:rPr>
          <w:rFonts w:ascii="Calibri" w:hAnsi="Calibri"/>
        </w:rPr>
      </w:pPr>
      <w:r w:rsidRPr="00F4112E">
        <w:rPr>
          <w:rFonts w:ascii="Calibri" w:hAnsi="Calibri"/>
        </w:rPr>
        <w:t>The presence of serious injury is not always obvious and assessment can be difficult. Taking patients with minor injuries to the major trauma centre could waste time, money and resources;</w:t>
      </w:r>
      <w:r w:rsidR="00490B55" w:rsidRPr="00F4112E">
        <w:rPr>
          <w:rFonts w:ascii="Calibri" w:hAnsi="Calibri"/>
        </w:rPr>
        <w:t xml:space="preserve"> denying treatment to those who require it by overstretching the capacity of the major trauma centre. It</w:t>
      </w:r>
      <w:r w:rsidRPr="00F4112E">
        <w:rPr>
          <w:rFonts w:ascii="Calibri" w:hAnsi="Calibri"/>
        </w:rPr>
        <w:t xml:space="preserve"> could </w:t>
      </w:r>
      <w:r w:rsidR="00490B55" w:rsidRPr="00F4112E">
        <w:rPr>
          <w:rFonts w:ascii="Calibri" w:hAnsi="Calibri"/>
        </w:rPr>
        <w:t xml:space="preserve">also </w:t>
      </w:r>
      <w:r w:rsidRPr="00F4112E">
        <w:rPr>
          <w:rFonts w:ascii="Calibri" w:hAnsi="Calibri"/>
        </w:rPr>
        <w:t>inconvenience patients and their families by taking them further from home. In contrast</w:t>
      </w:r>
      <w:r w:rsidR="001F50E3" w:rsidRPr="00F4112E">
        <w:rPr>
          <w:rFonts w:ascii="Calibri" w:hAnsi="Calibri"/>
        </w:rPr>
        <w:t>,</w:t>
      </w:r>
      <w:r w:rsidRPr="00F4112E">
        <w:rPr>
          <w:rFonts w:ascii="Calibri" w:hAnsi="Calibri"/>
        </w:rPr>
        <w:t xml:space="preserve"> failing to recognise serious injury could result in less effective treatment</w:t>
      </w:r>
      <w:r w:rsidR="00490B55" w:rsidRPr="00F4112E">
        <w:rPr>
          <w:rFonts w:ascii="Calibri" w:hAnsi="Calibri"/>
        </w:rPr>
        <w:t xml:space="preserve"> or increased harm.</w:t>
      </w:r>
    </w:p>
    <w:p w14:paraId="509F53E8" w14:textId="77777777" w:rsidR="00490B55" w:rsidRPr="00F4112E" w:rsidRDefault="00490B55" w:rsidP="00073088">
      <w:pPr>
        <w:rPr>
          <w:rFonts w:ascii="Calibri" w:hAnsi="Calibri"/>
        </w:rPr>
      </w:pPr>
    </w:p>
    <w:p w14:paraId="0B62C054" w14:textId="77777777" w:rsidR="00073088" w:rsidRPr="00F4112E" w:rsidRDefault="00073088" w:rsidP="00383613">
      <w:pPr>
        <w:rPr>
          <w:rFonts w:ascii="Calibri" w:hAnsi="Calibri"/>
        </w:rPr>
      </w:pPr>
      <w:r w:rsidRPr="00F4112E">
        <w:rPr>
          <w:rFonts w:ascii="Calibri" w:hAnsi="Calibri"/>
        </w:rPr>
        <w:t xml:space="preserve">The term ‘triage’ means to sort patients in terms of priority. </w:t>
      </w:r>
      <w:r w:rsidR="00490B55" w:rsidRPr="00F4112E">
        <w:rPr>
          <w:rFonts w:ascii="Calibri" w:hAnsi="Calibri"/>
        </w:rPr>
        <w:t>Ambulance crews</w:t>
      </w:r>
      <w:r w:rsidRPr="00F4112E">
        <w:rPr>
          <w:rFonts w:ascii="Calibri" w:hAnsi="Calibri"/>
        </w:rPr>
        <w:t xml:space="preserve"> currently use a ‘triage tool’ to help them to recognise whether a patient is seriously injured or not. The tool is a checklist of patient and injury features, for example the presence of low blood pressure, that indicate that care in a major trauma centre care might be beneficial. Unfortunately, research has suggested that current tools are not very accurate, as they </w:t>
      </w:r>
      <w:r w:rsidR="00383613" w:rsidRPr="00F4112E">
        <w:rPr>
          <w:rFonts w:ascii="Calibri" w:hAnsi="Calibri"/>
        </w:rPr>
        <w:t xml:space="preserve">could </w:t>
      </w:r>
      <w:r w:rsidRPr="00F4112E">
        <w:rPr>
          <w:rFonts w:ascii="Calibri" w:hAnsi="Calibri"/>
        </w:rPr>
        <w:t xml:space="preserve">miss patients with serious injury and often </w:t>
      </w:r>
      <w:r w:rsidR="0037534B" w:rsidRPr="00F4112E">
        <w:rPr>
          <w:rFonts w:ascii="Calibri" w:hAnsi="Calibri"/>
        </w:rPr>
        <w:t xml:space="preserve">unnecessarily </w:t>
      </w:r>
      <w:r w:rsidR="00003817" w:rsidRPr="00F4112E">
        <w:rPr>
          <w:rFonts w:ascii="Calibri" w:hAnsi="Calibri"/>
        </w:rPr>
        <w:t xml:space="preserve">direct </w:t>
      </w:r>
      <w:r w:rsidRPr="00F4112E">
        <w:rPr>
          <w:rFonts w:ascii="Calibri" w:hAnsi="Calibri"/>
        </w:rPr>
        <w:t xml:space="preserve">patients with more minor injuries to </w:t>
      </w:r>
      <w:r w:rsidR="001F50E3" w:rsidRPr="00F4112E">
        <w:rPr>
          <w:rFonts w:ascii="Calibri" w:hAnsi="Calibri"/>
        </w:rPr>
        <w:t xml:space="preserve">a </w:t>
      </w:r>
      <w:r w:rsidRPr="00F4112E">
        <w:rPr>
          <w:rFonts w:ascii="Calibri" w:hAnsi="Calibri"/>
        </w:rPr>
        <w:t xml:space="preserve">major trauma centre. This study aims to develop a new and more accurate tool that will help </w:t>
      </w:r>
      <w:r w:rsidR="001F50E3" w:rsidRPr="00F4112E">
        <w:rPr>
          <w:rFonts w:ascii="Calibri" w:hAnsi="Calibri"/>
        </w:rPr>
        <w:t xml:space="preserve">to ensure that </w:t>
      </w:r>
      <w:r w:rsidRPr="00F4112E">
        <w:rPr>
          <w:rFonts w:ascii="Calibri" w:hAnsi="Calibri"/>
        </w:rPr>
        <w:t xml:space="preserve">the right patient </w:t>
      </w:r>
      <w:r w:rsidR="001F50E3" w:rsidRPr="00F4112E">
        <w:rPr>
          <w:rFonts w:ascii="Calibri" w:hAnsi="Calibri"/>
        </w:rPr>
        <w:t xml:space="preserve">gets </w:t>
      </w:r>
      <w:r w:rsidRPr="00F4112E">
        <w:rPr>
          <w:rFonts w:ascii="Calibri" w:hAnsi="Calibri"/>
        </w:rPr>
        <w:t>to the right place at the right time.</w:t>
      </w:r>
    </w:p>
    <w:p w14:paraId="66791035" w14:textId="77777777" w:rsidR="00B01899" w:rsidRPr="00F4112E" w:rsidRDefault="00B01899" w:rsidP="00073088">
      <w:pPr>
        <w:rPr>
          <w:rFonts w:ascii="Calibri" w:hAnsi="Calibri"/>
        </w:rPr>
      </w:pPr>
    </w:p>
    <w:p w14:paraId="4D6FBC36" w14:textId="441EF2D7" w:rsidR="00073088" w:rsidRPr="00F4112E" w:rsidRDefault="00073088" w:rsidP="00073088">
      <w:pPr>
        <w:rPr>
          <w:rFonts w:ascii="Calibri" w:hAnsi="Calibri"/>
        </w:rPr>
      </w:pPr>
      <w:r w:rsidRPr="00F4112E">
        <w:rPr>
          <w:rFonts w:ascii="Calibri" w:hAnsi="Calibri"/>
        </w:rPr>
        <w:t>We will carefully study existing triage tools used in England and world-wide. We will also use data already collected by ambulance services and the English national major trauma database (</w:t>
      </w:r>
      <w:r w:rsidR="001F50E3" w:rsidRPr="00F4112E">
        <w:rPr>
          <w:rFonts w:ascii="Calibri" w:hAnsi="Calibri"/>
        </w:rPr>
        <w:t>t</w:t>
      </w:r>
      <w:r w:rsidRPr="00F4112E">
        <w:rPr>
          <w:rFonts w:ascii="Calibri" w:hAnsi="Calibri"/>
        </w:rPr>
        <w:t>he Trauma Audit and Research Network, TARN) to investigate what factors are important for detecting serious injury at the scene of the incident. Additionally we</w:t>
      </w:r>
      <w:r w:rsidR="00EC49BD" w:rsidRPr="00F4112E">
        <w:rPr>
          <w:rFonts w:ascii="Calibri" w:hAnsi="Calibri"/>
        </w:rPr>
        <w:t xml:space="preserve"> will develop a computer model</w:t>
      </w:r>
      <w:r w:rsidRPr="00F4112E">
        <w:rPr>
          <w:rFonts w:ascii="Calibri" w:hAnsi="Calibri"/>
        </w:rPr>
        <w:t xml:space="preserve"> that simulates the costs and outcomes of using different triage tools. Together, we will take this information to a group of experts and ask them to develop a new triage tool.</w:t>
      </w:r>
    </w:p>
    <w:p w14:paraId="5294403A" w14:textId="77777777" w:rsidR="00B01899" w:rsidRPr="00F4112E" w:rsidRDefault="00B01899" w:rsidP="00073088">
      <w:pPr>
        <w:rPr>
          <w:rFonts w:ascii="Calibri" w:hAnsi="Calibri"/>
        </w:rPr>
      </w:pPr>
    </w:p>
    <w:p w14:paraId="1C70DE65" w14:textId="77777777" w:rsidR="00073088" w:rsidRPr="00F4112E" w:rsidRDefault="00073088" w:rsidP="00073088">
      <w:pPr>
        <w:rPr>
          <w:rFonts w:ascii="Calibri" w:hAnsi="Calibri"/>
        </w:rPr>
      </w:pPr>
      <w:r w:rsidRPr="00F4112E">
        <w:rPr>
          <w:rFonts w:ascii="Calibri" w:hAnsi="Calibri"/>
        </w:rPr>
        <w:t>We will then test the experts’ triage tool, together with other existing tools, to see how they perform. In order to do this we will link data that is routinely collected by the Yorkshire, West Midlands, South West</w:t>
      </w:r>
      <w:r w:rsidR="00A45ED1" w:rsidRPr="00F4112E">
        <w:rPr>
          <w:rFonts w:ascii="Calibri" w:hAnsi="Calibri"/>
        </w:rPr>
        <w:t>ern</w:t>
      </w:r>
      <w:r w:rsidRPr="00F4112E">
        <w:rPr>
          <w:rFonts w:ascii="Calibri" w:hAnsi="Calibri"/>
        </w:rPr>
        <w:t xml:space="preserve"> and London Ambulance serv</w:t>
      </w:r>
      <w:r w:rsidR="00DF4F38" w:rsidRPr="00F4112E">
        <w:rPr>
          <w:rFonts w:ascii="Calibri" w:hAnsi="Calibri"/>
        </w:rPr>
        <w:t>ices, with hospital information collected by TARN</w:t>
      </w:r>
      <w:r w:rsidRPr="00F4112E">
        <w:rPr>
          <w:rFonts w:ascii="Calibri" w:hAnsi="Calibri"/>
        </w:rPr>
        <w:t>. It has been suggested that identifying major trauma in older people is particularly difficult, so we will also specifically focus on this age group. We will then take the best-performing tool and introduce it into practice in an area of each ambulance service, to see how it works in real</w:t>
      </w:r>
      <w:r w:rsidR="001F50E3" w:rsidRPr="00F4112E">
        <w:rPr>
          <w:rFonts w:ascii="Calibri" w:hAnsi="Calibri"/>
        </w:rPr>
        <w:t xml:space="preserve"> </w:t>
      </w:r>
      <w:r w:rsidRPr="00F4112E">
        <w:rPr>
          <w:rFonts w:ascii="Calibri" w:hAnsi="Calibri"/>
        </w:rPr>
        <w:t>life. To find out about the experiences and views of patients</w:t>
      </w:r>
      <w:r w:rsidR="00FF6B72" w:rsidRPr="00F4112E">
        <w:rPr>
          <w:rFonts w:ascii="Calibri" w:hAnsi="Calibri"/>
        </w:rPr>
        <w:t>,</w:t>
      </w:r>
      <w:r w:rsidRPr="00F4112E">
        <w:rPr>
          <w:rFonts w:ascii="Calibri" w:hAnsi="Calibri"/>
        </w:rPr>
        <w:t xml:space="preserve"> and paramedics using the tool</w:t>
      </w:r>
      <w:r w:rsidR="001F50E3" w:rsidRPr="00F4112E">
        <w:rPr>
          <w:rFonts w:ascii="Calibri" w:hAnsi="Calibri"/>
        </w:rPr>
        <w:t>,</w:t>
      </w:r>
      <w:r w:rsidRPr="00F4112E">
        <w:rPr>
          <w:rFonts w:ascii="Calibri" w:hAnsi="Calibri"/>
        </w:rPr>
        <w:t xml:space="preserve"> we will carry out interviews and focus groups. We will also consult with major trauma specialists, service managers and other stakeholders to assess the possible impact of the tool.</w:t>
      </w:r>
    </w:p>
    <w:p w14:paraId="31107CB1" w14:textId="77777777" w:rsidR="00B01899" w:rsidRPr="00F4112E" w:rsidRDefault="00B01899" w:rsidP="00073088">
      <w:pPr>
        <w:rPr>
          <w:rFonts w:ascii="Calibri" w:hAnsi="Calibri"/>
        </w:rPr>
      </w:pPr>
    </w:p>
    <w:p w14:paraId="608C6E63" w14:textId="77777777" w:rsidR="00034DBC" w:rsidRPr="00F4112E" w:rsidRDefault="00073088" w:rsidP="00073088">
      <w:pPr>
        <w:rPr>
          <w:rFonts w:ascii="Calibri" w:hAnsi="Calibri"/>
        </w:rPr>
      </w:pPr>
      <w:r w:rsidRPr="00F4112E">
        <w:rPr>
          <w:rFonts w:ascii="Calibri" w:hAnsi="Calibri"/>
        </w:rPr>
        <w:t>We have talked to patients affected by serious injury, and a group of patients involved in research about emergency care, while developing these research ideas. Members of these groups have agreed to join an advisory panel to help guide any future study. We have included a lay person with personal experience of major trauma as part of our research team alongside specialists in emergency medicine</w:t>
      </w:r>
      <w:r w:rsidR="00FF6B72" w:rsidRPr="00F4112E">
        <w:rPr>
          <w:rFonts w:ascii="Calibri" w:hAnsi="Calibri"/>
        </w:rPr>
        <w:t>, pre-hospital practice,</w:t>
      </w:r>
      <w:r w:rsidRPr="00F4112E">
        <w:rPr>
          <w:rFonts w:ascii="Calibri" w:hAnsi="Calibri"/>
        </w:rPr>
        <w:t xml:space="preserve"> and major trauma. We have also consulted national specialist groups and gained support from participating ambulance services.</w:t>
      </w:r>
    </w:p>
    <w:p w14:paraId="4293A872" w14:textId="77777777" w:rsidR="00DC3B48" w:rsidRPr="00F4112E" w:rsidRDefault="00DC3B48">
      <w:pPr>
        <w:rPr>
          <w:rFonts w:ascii="Calibri" w:hAnsi="Calibri"/>
          <w:b/>
          <w:bCs/>
          <w:kern w:val="32"/>
          <w:sz w:val="32"/>
          <w:szCs w:val="32"/>
        </w:rPr>
      </w:pPr>
      <w:bookmarkStart w:id="9" w:name="_Toc531871872"/>
      <w:r w:rsidRPr="00F4112E">
        <w:rPr>
          <w:rFonts w:ascii="Calibri" w:hAnsi="Calibri"/>
        </w:rPr>
        <w:br w:type="page"/>
      </w:r>
    </w:p>
    <w:p w14:paraId="0673AEE0" w14:textId="7A9BB5A0" w:rsidR="00B074E3" w:rsidRPr="00F4112E" w:rsidRDefault="00B074E3" w:rsidP="00BD253C">
      <w:pPr>
        <w:pStyle w:val="Heading1"/>
        <w:rPr>
          <w:rFonts w:ascii="Calibri" w:hAnsi="Calibri"/>
        </w:rPr>
      </w:pPr>
      <w:r w:rsidRPr="00F4112E">
        <w:rPr>
          <w:rFonts w:ascii="Calibri" w:hAnsi="Calibri"/>
        </w:rPr>
        <w:lastRenderedPageBreak/>
        <w:t>1. Introduction</w:t>
      </w:r>
      <w:bookmarkEnd w:id="7"/>
      <w:bookmarkEnd w:id="8"/>
      <w:bookmarkEnd w:id="9"/>
    </w:p>
    <w:p w14:paraId="1F0871DD" w14:textId="77777777" w:rsidR="00B074E3" w:rsidRPr="00F4112E" w:rsidRDefault="00B074E3" w:rsidP="007A38CB">
      <w:pPr>
        <w:jc w:val="both"/>
        <w:rPr>
          <w:rFonts w:ascii="Calibri" w:hAnsi="Calibri" w:cs="Arial"/>
          <w:color w:val="999999"/>
        </w:rPr>
      </w:pPr>
    </w:p>
    <w:p w14:paraId="2204DE63" w14:textId="0BE0AAB5" w:rsidR="00E151C1" w:rsidRPr="00F4112E" w:rsidRDefault="007A1CC1" w:rsidP="00925DEE">
      <w:pPr>
        <w:rPr>
          <w:rFonts w:ascii="Calibri" w:hAnsi="Calibri"/>
        </w:rPr>
      </w:pPr>
      <w:r w:rsidRPr="00F4112E">
        <w:rPr>
          <w:rFonts w:ascii="Calibri" w:hAnsi="Calibri"/>
        </w:rPr>
        <w:t>Major trauma is an important and life-threatening condit</w:t>
      </w:r>
      <w:r w:rsidR="00EF4003" w:rsidRPr="00F4112E">
        <w:rPr>
          <w:rFonts w:ascii="Calibri" w:hAnsi="Calibri"/>
        </w:rPr>
        <w:t>ion caused by serious injury.</w:t>
      </w:r>
      <w:r w:rsidR="00380E0F">
        <w:rPr>
          <w:rFonts w:ascii="Calibri" w:hAnsi="Calibri"/>
        </w:rPr>
        <w:fldChar w:fldCharType="begin">
          <w:fldData xml:space="preserve">PEVuZE5vdGU+PENpdGU+PEF1dGhvcj5LZWhvZTwvQXV0aG9yPjxZZWFyPjIwMTU8L1llYXI+PFJl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</w:fldData>
        </w:fldChar>
      </w:r>
      <w:r w:rsidR="00380E0F">
        <w:rPr>
          <w:rFonts w:ascii="Calibri" w:hAnsi="Calibri"/>
        </w:rPr>
        <w:instrText xml:space="preserve"> ADDIN EN.CITE </w:instrText>
      </w:r>
      <w:r w:rsidR="00380E0F">
        <w:rPr>
          <w:rFonts w:ascii="Calibri" w:hAnsi="Calibri"/>
        </w:rPr>
        <w:fldChar w:fldCharType="begin">
          <w:fldData xml:space="preserve">PEVuZE5vdGU+PENpdGU+PEF1dGhvcj5LZWhvZTwvQXV0aG9yPjxZZWFyPjIwMTU8L1llYXI+PFJl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</w:fldData>
        </w:fldChar>
      </w:r>
      <w:r w:rsidR="00380E0F">
        <w:rPr>
          <w:rFonts w:ascii="Calibri" w:hAnsi="Calibri"/>
        </w:rPr>
        <w:instrText xml:space="preserve"> ADDIN EN.CITE.DATA </w:instrText>
      </w:r>
      <w:r w:rsidR="00380E0F">
        <w:rPr>
          <w:rFonts w:ascii="Calibri" w:hAnsi="Calibri"/>
        </w:rPr>
      </w:r>
      <w:r w:rsidR="00380E0F">
        <w:rPr>
          <w:rFonts w:ascii="Calibri" w:hAnsi="Calibri"/>
        </w:rPr>
        <w:fldChar w:fldCharType="end"/>
      </w:r>
      <w:r w:rsidR="00380E0F">
        <w:rPr>
          <w:rFonts w:ascii="Calibri" w:hAnsi="Calibri"/>
        </w:rPr>
      </w:r>
      <w:r w:rsidR="00380E0F">
        <w:rPr>
          <w:rFonts w:ascii="Calibri" w:hAnsi="Calibri"/>
        </w:rPr>
        <w:fldChar w:fldCharType="separate"/>
      </w:r>
      <w:r w:rsidR="00380E0F">
        <w:rPr>
          <w:rFonts w:ascii="Calibri" w:hAnsi="Calibri"/>
          <w:noProof/>
        </w:rPr>
        <w:t>[</w:t>
      </w:r>
      <w:hyperlink w:anchor="_ENREF_1" w:tooltip="Kehoe, 2015 #1312" w:history="1">
        <w:r w:rsidR="00337AB3">
          <w:rPr>
            <w:rFonts w:ascii="Calibri" w:hAnsi="Calibri"/>
            <w:noProof/>
          </w:rPr>
          <w:t>1</w:t>
        </w:r>
      </w:hyperlink>
      <w:r w:rsidR="00380E0F">
        <w:rPr>
          <w:rFonts w:ascii="Calibri" w:hAnsi="Calibri"/>
          <w:noProof/>
        </w:rPr>
        <w:t>]</w:t>
      </w:r>
      <w:r w:rsidR="00380E0F">
        <w:rPr>
          <w:rFonts w:ascii="Calibri" w:hAnsi="Calibri"/>
        </w:rPr>
        <w:fldChar w:fldCharType="end"/>
      </w:r>
      <w:r w:rsidR="00B074E3" w:rsidRPr="00F4112E">
        <w:rPr>
          <w:rFonts w:ascii="Calibri" w:hAnsi="Calibri"/>
        </w:rPr>
        <w:t xml:space="preserve"> </w:t>
      </w:r>
      <w:r w:rsidRPr="00F4112E">
        <w:rPr>
          <w:rFonts w:ascii="Calibri" w:hAnsi="Calibri"/>
        </w:rPr>
        <w:t>Correct pre</w:t>
      </w:r>
      <w:r w:rsidR="00AA0653" w:rsidRPr="00F4112E">
        <w:rPr>
          <w:rFonts w:ascii="Calibri" w:hAnsi="Calibri"/>
        </w:rPr>
        <w:t>-</w:t>
      </w:r>
      <w:r w:rsidRPr="00F4112E">
        <w:rPr>
          <w:rFonts w:ascii="Calibri" w:hAnsi="Calibri"/>
        </w:rPr>
        <w:t>hospital identification of significant injuries with direct transportation to a specialist Major Trauma Centre (MTC) may improve outcomes.</w:t>
      </w:r>
      <w:r w:rsidR="00380E0F">
        <w:rPr>
          <w:rFonts w:ascii="Calibri" w:hAnsi="Calibri"/>
        </w:rPr>
        <w:fldChar w:fldCharType="begin"/>
      </w:r>
      <w:r w:rsidR="00380E0F">
        <w:rPr>
          <w:rFonts w:ascii="Calibri" w:hAnsi="Calibri"/>
        </w:rPr>
        <w:instrText xml:space="preserve"> ADDIN EN.CITE &lt;EndNote&gt;&lt;Cite&gt;&lt;Author&gt;Moran&lt;/Author&gt;&lt;Year&gt;2018&lt;/Year&gt;&lt;RecNum&gt;1460&lt;/RecNum&gt;&lt;DisplayText&gt;[2]&lt;/DisplayText&gt;&lt;record&gt;&lt;rec-number&gt;1460&lt;/rec-number&gt;&lt;foreign-keys&gt;&lt;key app="EN" db-id="x0vpa2ff552pxvedr97v0e940xdvezxvsas0"&gt;1460&lt;/key&gt;&lt;/foreign-keys&gt;&lt;ref-type name="Journal Article"&gt;17&lt;/ref-type&gt;&lt;contributors&gt;&lt;authors&gt;&lt;author&gt;Moran, Christopher G.&lt;/author&gt;&lt;author&gt;Lecky, Fiona&lt;/author&gt;&lt;author&gt;Bouamra, Omar&lt;/author&gt;&lt;author&gt;Lawrence, Tom&lt;/author&gt;&lt;author&gt;Edwards, Antoinette&lt;/author&gt;&lt;author&gt;Woodford, Maralyn&lt;/author&gt;&lt;author&gt;Willett, Keith&lt;/author&gt;&lt;author&gt;Coats, Timothy J.&lt;/author&gt;&lt;/authors&gt;&lt;/contributors&gt;&lt;titles&gt;&lt;title&gt;Changing the System - Major Trauma Patients and Their Outcomes in the NHS (England) 2008–17&lt;/title&gt;&lt;secondary-title&gt;EClinicalMedicine&lt;/secondary-title&gt;&lt;/titles&gt;&lt;periodical&gt;&lt;full-title&gt;EClinicalMedicine&lt;/full-title&gt;&lt;/periodical&gt;&lt;pages&gt;13-21&lt;/pages&gt;&lt;volume&gt;2-3&lt;/volume&gt;&lt;keywords&gt;&lt;keyword&gt;Major trauma&lt;/keyword&gt;&lt;keyword&gt;Wounds and injuries&lt;/keyword&gt;&lt;keyword&gt;Trauma systems&lt;/keyword&gt;&lt;/keywords&gt;&lt;dates&gt;&lt;year&gt;2018&lt;/year&gt;&lt;pub-dates&gt;&lt;date&gt;2018/08/01/&lt;/date&gt;&lt;/pub-dates&gt;&lt;/dates&gt;&lt;isbn&gt;2589-5370&lt;/isbn&gt;&lt;urls&gt;&lt;related-urls&gt;&lt;url&gt;http://www.sciencedirect.com/science/article/pii/S2589537018300075&lt;/url&gt;&lt;/related-urls&gt;&lt;/urls&gt;&lt;electronic-resource-num&gt;https://doi.org/10.1016/j.eclinm.2018.07.001&lt;/electronic-resource-num&gt;&lt;/record&gt;&lt;/Cite&gt;&lt;/EndNote&gt;</w:instrText>
      </w:r>
      <w:r w:rsidR="00380E0F">
        <w:rPr>
          <w:rFonts w:ascii="Calibri" w:hAnsi="Calibri"/>
        </w:rPr>
        <w:fldChar w:fldCharType="separate"/>
      </w:r>
      <w:r w:rsidR="00380E0F">
        <w:rPr>
          <w:rFonts w:ascii="Calibri" w:hAnsi="Calibri"/>
          <w:noProof/>
        </w:rPr>
        <w:t>[</w:t>
      </w:r>
      <w:hyperlink w:anchor="_ENREF_2" w:tooltip="Moran, 2018 #1460" w:history="1">
        <w:r w:rsidR="00337AB3">
          <w:rPr>
            <w:rFonts w:ascii="Calibri" w:hAnsi="Calibri"/>
            <w:noProof/>
          </w:rPr>
          <w:t>2</w:t>
        </w:r>
      </w:hyperlink>
      <w:r w:rsidR="00380E0F">
        <w:rPr>
          <w:rFonts w:ascii="Calibri" w:hAnsi="Calibri"/>
          <w:noProof/>
        </w:rPr>
        <w:t>]</w:t>
      </w:r>
      <w:r w:rsidR="00380E0F">
        <w:rPr>
          <w:rFonts w:ascii="Calibri" w:hAnsi="Calibri"/>
        </w:rPr>
        <w:fldChar w:fldCharType="end"/>
      </w:r>
      <w:r w:rsidRPr="00F4112E">
        <w:rPr>
          <w:rFonts w:ascii="Calibri" w:hAnsi="Calibri"/>
        </w:rPr>
        <w:t xml:space="preserve"> </w:t>
      </w:r>
      <w:r w:rsidR="00B074E3" w:rsidRPr="00F4112E">
        <w:rPr>
          <w:rFonts w:ascii="Calibri" w:hAnsi="Calibri" w:cs="Arial"/>
          <w:szCs w:val="22"/>
        </w:rPr>
        <w:t xml:space="preserve">The </w:t>
      </w:r>
      <w:r w:rsidRPr="00F4112E">
        <w:rPr>
          <w:rFonts w:ascii="Calibri" w:hAnsi="Calibri" w:cs="Arial"/>
          <w:szCs w:val="22"/>
        </w:rPr>
        <w:t xml:space="preserve">MATTS project </w:t>
      </w:r>
      <w:r w:rsidR="00E151C1" w:rsidRPr="00F4112E">
        <w:rPr>
          <w:rFonts w:ascii="Calibri" w:hAnsi="Calibri" w:cs="Arial"/>
          <w:szCs w:val="22"/>
        </w:rPr>
        <w:t xml:space="preserve">is a comprehensive research programme that </w:t>
      </w:r>
      <w:r w:rsidR="00B074E3" w:rsidRPr="00F4112E">
        <w:rPr>
          <w:rFonts w:ascii="Calibri" w:hAnsi="Calibri" w:cs="Arial"/>
          <w:szCs w:val="22"/>
        </w:rPr>
        <w:t xml:space="preserve">will </w:t>
      </w:r>
      <w:r w:rsidRPr="00F4112E">
        <w:rPr>
          <w:rFonts w:ascii="Calibri" w:hAnsi="Calibri"/>
        </w:rPr>
        <w:t xml:space="preserve">develop an accurate, acceptable and usable pre-hospital triage tool </w:t>
      </w:r>
      <w:r w:rsidR="00E151C1" w:rsidRPr="00F4112E">
        <w:rPr>
          <w:rFonts w:ascii="Calibri" w:hAnsi="Calibri"/>
        </w:rPr>
        <w:t xml:space="preserve">for use in NHS trauma networks, </w:t>
      </w:r>
      <w:r w:rsidRPr="00F4112E">
        <w:rPr>
          <w:rFonts w:ascii="Calibri" w:hAnsi="Calibri"/>
        </w:rPr>
        <w:t>to identify patients with major trauma that may benefit from MTC care, optimising under</w:t>
      </w:r>
      <w:r w:rsidR="00FF6B72" w:rsidRPr="00F4112E">
        <w:rPr>
          <w:rFonts w:ascii="Calibri" w:hAnsi="Calibri"/>
        </w:rPr>
        <w:t>/over</w:t>
      </w:r>
      <w:r w:rsidRPr="00F4112E">
        <w:rPr>
          <w:rFonts w:ascii="Calibri" w:hAnsi="Calibri"/>
        </w:rPr>
        <w:t>-triage.</w:t>
      </w:r>
      <w:r w:rsidR="00E151C1" w:rsidRPr="00F4112E">
        <w:rPr>
          <w:rFonts w:ascii="Calibri" w:hAnsi="Calibri"/>
        </w:rPr>
        <w:t xml:space="preserve"> </w:t>
      </w:r>
    </w:p>
    <w:p w14:paraId="2FD45129" w14:textId="77777777" w:rsidR="00FF6B72" w:rsidRPr="00F4112E" w:rsidRDefault="00FF6B72" w:rsidP="00925DEE">
      <w:pPr>
        <w:rPr>
          <w:rFonts w:ascii="Calibri" w:hAnsi="Calibri"/>
        </w:rPr>
      </w:pPr>
    </w:p>
    <w:p w14:paraId="7F3A5986" w14:textId="77777777" w:rsidR="00634D8A" w:rsidRPr="00F4112E" w:rsidRDefault="00634D8A" w:rsidP="00634D8A">
      <w:pPr>
        <w:rPr>
          <w:rFonts w:ascii="Calibri" w:hAnsi="Calibri"/>
          <w:b/>
        </w:rPr>
      </w:pPr>
      <w:r w:rsidRPr="00F4112E">
        <w:rPr>
          <w:rFonts w:ascii="Calibri" w:hAnsi="Calibri"/>
          <w:b/>
        </w:rPr>
        <w:t>What is the problem being addressed?</w:t>
      </w:r>
    </w:p>
    <w:p w14:paraId="7C895C64" w14:textId="7A24A59E" w:rsidR="00634D8A" w:rsidRPr="00F4112E" w:rsidRDefault="009A1F23" w:rsidP="00634D8A">
      <w:pPr>
        <w:rPr>
          <w:rFonts w:ascii="Calibri" w:hAnsi="Calibri"/>
        </w:rPr>
      </w:pPr>
      <w:r w:rsidRPr="00F4112E">
        <w:rPr>
          <w:rFonts w:ascii="Calibri" w:hAnsi="Calibri"/>
        </w:rPr>
        <w:t>The MATTS project</w:t>
      </w:r>
      <w:r w:rsidR="00634D8A" w:rsidRPr="00F4112E">
        <w:rPr>
          <w:rFonts w:ascii="Calibri" w:hAnsi="Calibri"/>
        </w:rPr>
        <w:t xml:space="preserve"> addresses the research questions outlined in the HTA commissioned research brief: </w:t>
      </w:r>
      <w:r w:rsidR="001F50E3" w:rsidRPr="00F4112E">
        <w:rPr>
          <w:rFonts w:ascii="Calibri" w:hAnsi="Calibri"/>
        </w:rPr>
        <w:t>a</w:t>
      </w:r>
      <w:r w:rsidR="00634D8A" w:rsidRPr="00F4112E">
        <w:rPr>
          <w:rFonts w:ascii="Calibri" w:hAnsi="Calibri"/>
        </w:rPr>
        <w:t xml:space="preserve"> national pre-hospital major trauma triage tool/process. Major trauma is an important and life-threatening condition caused by serious injury.[1] It has a bimodal age distribution with a first peak in the under-20s, and a second peak in over-65s; an age group where the burden of</w:t>
      </w:r>
      <w:r w:rsidR="00380E0F">
        <w:rPr>
          <w:rFonts w:ascii="Calibri" w:hAnsi="Calibri"/>
        </w:rPr>
        <w:t xml:space="preserve"> trauma continues to increase.</w:t>
      </w:r>
      <w:r w:rsidR="00380E0F">
        <w:rPr>
          <w:rFonts w:ascii="Calibri" w:hAnsi="Calibri"/>
        </w:rPr>
        <w:fldChar w:fldCharType="begin"/>
      </w:r>
      <w:r w:rsidR="00380E0F">
        <w:rPr>
          <w:rFonts w:ascii="Calibri" w:hAnsi="Calibri"/>
        </w:rPr>
        <w:instrText xml:space="preserve"> ADDIN EN.CITE &lt;EndNote&gt;&lt;Cite&gt;&lt;Author&gt;Coats&lt;/Author&gt;&lt;Year&gt;2017&lt;/Year&gt;&lt;RecNum&gt;1313&lt;/RecNum&gt;&lt;DisplayText&gt;[3]&lt;/DisplayText&gt;&lt;record&gt;&lt;rec-number&gt;1313&lt;/rec-number&gt;&lt;foreign-keys&gt;&lt;key app="EN" db-id="x0vpa2ff552pxvedr97v0e940xdvezxvsas0"&gt;1313&lt;/key&gt;&lt;/foreign-keys&gt;&lt;ref-type name="Journal Article"&gt;17&lt;/ref-type&gt;&lt;contributors&gt;&lt;authors&gt;&lt;author&gt;Coats, T. J.&lt;/author&gt;&lt;author&gt;Lecky, F.&lt;/author&gt;&lt;/authors&gt;&lt;/contributors&gt;&lt;auth-address&gt;Department of Cardiovascular Science, University of Leicester, Leicester, UK.&amp;#xD;Centre for Urgent and Emergency Care Research, School of Health and Related Research, University of Sheffield, Sheffield, UK.&lt;/auth-address&gt;&lt;titles&gt;&lt;title&gt;&amp;apos;Major trauma&amp;apos;: now two separate diseases?&lt;/title&gt;&lt;secondary-title&gt;Emerg Med J&lt;/secondary-title&gt;&lt;alt-title&gt;Emergency medicine journal : EMJ&lt;/alt-title&gt;&lt;/titles&gt;&lt;periodical&gt;&lt;full-title&gt;Emergency Medicine Journal&lt;/full-title&gt;&lt;abbr-1&gt;Emerg. Med. J.&lt;/abbr-1&gt;&lt;abbr-2&gt;Emerg Med J&lt;/abbr-2&gt;&lt;/periodical&gt;&lt;pages&gt;494&lt;/pages&gt;&lt;volume&gt;34&lt;/volume&gt;&lt;number&gt;8&lt;/number&gt;&lt;edition&gt;2017/05/10&lt;/edition&gt;&lt;dates&gt;&lt;year&gt;2017&lt;/year&gt;&lt;pub-dates&gt;&lt;date&gt;Aug&lt;/date&gt;&lt;/pub-dates&gt;&lt;/dates&gt;&lt;isbn&gt;1472-0213 (Electronic)&amp;#xD;1472-0205 (Linking)&lt;/isbn&gt;&lt;accession-num&gt;28483932&lt;/accession-num&gt;&lt;urls&gt;&lt;/urls&gt;&lt;electronic-resource-num&gt;10.1136/emermed-2017-206788&lt;/electronic-resource-num&gt;&lt;remote-database-provider&gt;NLM&lt;/remote-database-provider&gt;&lt;language&gt;eng&lt;/language&gt;&lt;/record&gt;&lt;/Cite&gt;&lt;/EndNote&gt;</w:instrText>
      </w:r>
      <w:r w:rsidR="00380E0F">
        <w:rPr>
          <w:rFonts w:ascii="Calibri" w:hAnsi="Calibri"/>
        </w:rPr>
        <w:fldChar w:fldCharType="separate"/>
      </w:r>
      <w:r w:rsidR="00380E0F">
        <w:rPr>
          <w:rFonts w:ascii="Calibri" w:hAnsi="Calibri"/>
          <w:noProof/>
        </w:rPr>
        <w:t>[</w:t>
      </w:r>
      <w:hyperlink w:anchor="_ENREF_3" w:tooltip="Coats, 2017 #1313" w:history="1">
        <w:r w:rsidR="00337AB3">
          <w:rPr>
            <w:rFonts w:ascii="Calibri" w:hAnsi="Calibri"/>
            <w:noProof/>
          </w:rPr>
          <w:t>3</w:t>
        </w:r>
      </w:hyperlink>
      <w:r w:rsidR="00380E0F">
        <w:rPr>
          <w:rFonts w:ascii="Calibri" w:hAnsi="Calibri"/>
          <w:noProof/>
        </w:rPr>
        <w:t>]</w:t>
      </w:r>
      <w:r w:rsidR="00380E0F">
        <w:rPr>
          <w:rFonts w:ascii="Calibri" w:hAnsi="Calibri"/>
        </w:rPr>
        <w:fldChar w:fldCharType="end"/>
      </w:r>
      <w:r w:rsidR="00634D8A" w:rsidRPr="00F4112E">
        <w:rPr>
          <w:rFonts w:ascii="Calibri" w:hAnsi="Calibri"/>
        </w:rPr>
        <w:t xml:space="preserve"> In 2012 major trauma care in England was reconfigured with the introduction of regional networks, aiming to concentrate seriously injured patients in specialis</w:t>
      </w:r>
      <w:r w:rsidR="00380E0F">
        <w:rPr>
          <w:rFonts w:ascii="Calibri" w:hAnsi="Calibri"/>
        </w:rPr>
        <w:t>t MTCs.</w:t>
      </w:r>
      <w:r w:rsidR="00380E0F">
        <w:rPr>
          <w:rFonts w:ascii="Calibri" w:hAnsi="Calibri"/>
        </w:rPr>
        <w:fldChar w:fldCharType="begin"/>
      </w:r>
      <w:r w:rsidR="00380E0F">
        <w:rPr>
          <w:rFonts w:ascii="Calibri" w:hAnsi="Calibri"/>
        </w:rPr>
        <w:instrText xml:space="preserve"> ADDIN EN.CITE &lt;EndNote&gt;&lt;Cite&gt;&lt;Author&gt;Vondy&lt;/Author&gt;&lt;Year&gt;2011&lt;/Year&gt;&lt;RecNum&gt;243&lt;/RecNum&gt;&lt;DisplayText&gt;[4]&lt;/DisplayText&gt;&lt;record&gt;&lt;rec-number&gt;243&lt;/rec-number&gt;&lt;foreign-keys&gt;&lt;key app="EN" db-id="x0vpa2ff552pxvedr97v0e940xdvezxvsas0"&gt;243&lt;/key&gt;&lt;/foreign-keys&gt;&lt;ref-type name="Journal Article"&gt;17&lt;/ref-type&gt;&lt;contributors&gt;&lt;authors&gt;&lt;author&gt;Vondy, A.&lt;/author&gt;&lt;author&gt;Willett, K.&lt;/author&gt;&lt;/authors&gt;&lt;/contributors&gt;&lt;titles&gt;&lt;title&gt;Trauma care in England: London&amp;apos;s trauma system goes live&lt;/title&gt;&lt;secondary-title&gt;Emerg Med J&lt;/secondary-title&gt;&lt;alt-title&gt;Emergency medicine journal : EMJ&lt;/alt-title&gt;&lt;/titles&gt;&lt;periodical&gt;&lt;full-title&gt;Emergency Medicine Journal&lt;/full-title&gt;&lt;abbr-1&gt;Emerg. Med. J.&lt;/abbr-1&gt;&lt;abbr-2&gt;Emerg Med J&lt;/abbr-2&gt;&lt;/periodical&gt;&lt;pages&gt;250&lt;/pages&gt;&lt;volume&gt;28&lt;/volume&gt;&lt;number&gt;3&lt;/number&gt;&lt;keywords&gt;&lt;keyword&gt;Emergency Medical Services/*organization &amp;amp; administration&lt;/keyword&gt;&lt;keyword&gt;England&lt;/keyword&gt;&lt;keyword&gt;Humans&lt;/keyword&gt;&lt;keyword&gt;London&lt;/keyword&gt;&lt;keyword&gt;Multi-Institutional Systems/*organization &amp;amp; administration&lt;/keyword&gt;&lt;keyword&gt;Trauma Centers/organization &amp;amp; administration&lt;/keyword&gt;&lt;/keywords&gt;&lt;dates&gt;&lt;year&gt;2011&lt;/year&gt;&lt;pub-dates&gt;&lt;date&gt;Mar&lt;/date&gt;&lt;/pub-dates&gt;&lt;/dates&gt;&lt;isbn&gt;1472-0213 (Electronic)&amp;#xD;1472-0205 (Linking)&lt;/isbn&gt;&lt;accession-num&gt;20798089&lt;/accession-num&gt;&lt;urls&gt;&lt;related-urls&gt;&lt;url&gt;http://www.ncbi.nlm.nih.gov/pubmed/20798089&lt;/url&gt;&lt;/related-urls&gt;&lt;/urls&gt;&lt;electronic-resource-num&gt;10.1136/emj.2010.101022&lt;/electronic-resource-num&gt;&lt;/record&gt;&lt;/Cite&gt;&lt;/EndNote&gt;</w:instrText>
      </w:r>
      <w:r w:rsidR="00380E0F">
        <w:rPr>
          <w:rFonts w:ascii="Calibri" w:hAnsi="Calibri"/>
        </w:rPr>
        <w:fldChar w:fldCharType="separate"/>
      </w:r>
      <w:r w:rsidR="00380E0F">
        <w:rPr>
          <w:rFonts w:ascii="Calibri" w:hAnsi="Calibri"/>
          <w:noProof/>
        </w:rPr>
        <w:t>[</w:t>
      </w:r>
      <w:hyperlink w:anchor="_ENREF_4" w:tooltip="Vondy, 2011 #243" w:history="1">
        <w:r w:rsidR="00337AB3">
          <w:rPr>
            <w:rFonts w:ascii="Calibri" w:hAnsi="Calibri"/>
            <w:noProof/>
          </w:rPr>
          <w:t>4</w:t>
        </w:r>
      </w:hyperlink>
      <w:r w:rsidR="00380E0F">
        <w:rPr>
          <w:rFonts w:ascii="Calibri" w:hAnsi="Calibri"/>
          <w:noProof/>
        </w:rPr>
        <w:t>]</w:t>
      </w:r>
      <w:r w:rsidR="00380E0F">
        <w:rPr>
          <w:rFonts w:ascii="Calibri" w:hAnsi="Calibri"/>
        </w:rPr>
        <w:fldChar w:fldCharType="end"/>
      </w:r>
      <w:r w:rsidR="00634D8A" w:rsidRPr="00F4112E">
        <w:rPr>
          <w:rFonts w:ascii="Calibri" w:hAnsi="Calibri"/>
        </w:rPr>
        <w:t xml:space="preserve"> </w:t>
      </w:r>
      <w:r w:rsidR="000E3F09" w:rsidRPr="00F4112E">
        <w:rPr>
          <w:rFonts w:ascii="Calibri" w:hAnsi="Calibri"/>
        </w:rPr>
        <w:t>The b</w:t>
      </w:r>
      <w:r w:rsidR="00634D8A" w:rsidRPr="00F4112E">
        <w:rPr>
          <w:rFonts w:ascii="Calibri" w:hAnsi="Calibri"/>
        </w:rPr>
        <w:t>ypass of non-specialist local hospitals (‘non-MTCs’) with less</w:t>
      </w:r>
      <w:r w:rsidR="00FF6B72" w:rsidRPr="00F4112E">
        <w:rPr>
          <w:rFonts w:ascii="Calibri" w:hAnsi="Calibri"/>
        </w:rPr>
        <w:t xml:space="preserve"> experience, resources and expertise, </w:t>
      </w:r>
      <w:r w:rsidR="00634D8A" w:rsidRPr="00F4112E">
        <w:rPr>
          <w:rFonts w:ascii="Calibri" w:hAnsi="Calibri"/>
        </w:rPr>
        <w:t>has been associated with improved patient outcomes</w:t>
      </w:r>
      <w:r w:rsidR="000E3F09" w:rsidRPr="00F4112E">
        <w:rPr>
          <w:rFonts w:ascii="Calibri" w:hAnsi="Calibri"/>
        </w:rPr>
        <w:t>;</w:t>
      </w:r>
      <w:r w:rsidR="00634D8A" w:rsidRPr="00F4112E">
        <w:rPr>
          <w:rFonts w:ascii="Calibri" w:hAnsi="Calibri"/>
        </w:rPr>
        <w:t xml:space="preserve"> </w:t>
      </w:r>
      <w:r w:rsidR="000E3F09" w:rsidRPr="00F4112E">
        <w:rPr>
          <w:rFonts w:ascii="Calibri" w:hAnsi="Calibri"/>
        </w:rPr>
        <w:t xml:space="preserve">the </w:t>
      </w:r>
      <w:r w:rsidR="00634D8A" w:rsidRPr="00F4112E">
        <w:rPr>
          <w:rFonts w:ascii="Calibri" w:hAnsi="Calibri"/>
        </w:rPr>
        <w:t>correct identification of appropriate patients who may benefit from specialist MTC c</w:t>
      </w:r>
      <w:r w:rsidR="00380E0F">
        <w:rPr>
          <w:rFonts w:ascii="Calibri" w:hAnsi="Calibri"/>
        </w:rPr>
        <w:t>are is therefore critical.</w:t>
      </w:r>
      <w:r w:rsidR="00380E0F">
        <w:rPr>
          <w:rFonts w:ascii="Calibri" w:hAnsi="Calibri"/>
        </w:rPr>
        <w:fldChar w:fldCharType="begin">
          <w:fldData xml:space="preserve">PEVuZE5vdGU+PENpdGU+PEF1dGhvcj5Nb3JhbjwvQXV0aG9yPjxZZWFyPjIwMTg8L1llYXI+PFJl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</w:fldData>
        </w:fldChar>
      </w:r>
      <w:r w:rsidR="00380E0F">
        <w:rPr>
          <w:rFonts w:ascii="Calibri" w:hAnsi="Calibri"/>
        </w:rPr>
        <w:instrText xml:space="preserve"> ADDIN EN.CITE </w:instrText>
      </w:r>
      <w:r w:rsidR="00380E0F">
        <w:rPr>
          <w:rFonts w:ascii="Calibri" w:hAnsi="Calibri"/>
        </w:rPr>
        <w:fldChar w:fldCharType="begin">
          <w:fldData xml:space="preserve">PEVuZE5vdGU+PENpdGU+PEF1dGhvcj5Nb3JhbjwvQXV0aG9yPjxZZWFyPjIwMTg8L1llYXI+PFJl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</w:fldData>
        </w:fldChar>
      </w:r>
      <w:r w:rsidR="00380E0F">
        <w:rPr>
          <w:rFonts w:ascii="Calibri" w:hAnsi="Calibri"/>
        </w:rPr>
        <w:instrText xml:space="preserve"> ADDIN EN.CITE.DATA </w:instrText>
      </w:r>
      <w:r w:rsidR="00380E0F">
        <w:rPr>
          <w:rFonts w:ascii="Calibri" w:hAnsi="Calibri"/>
        </w:rPr>
      </w:r>
      <w:r w:rsidR="00380E0F">
        <w:rPr>
          <w:rFonts w:ascii="Calibri" w:hAnsi="Calibri"/>
        </w:rPr>
        <w:fldChar w:fldCharType="end"/>
      </w:r>
      <w:r w:rsidR="00380E0F">
        <w:rPr>
          <w:rFonts w:ascii="Calibri" w:hAnsi="Calibri"/>
        </w:rPr>
      </w:r>
      <w:r w:rsidR="00380E0F">
        <w:rPr>
          <w:rFonts w:ascii="Calibri" w:hAnsi="Calibri"/>
        </w:rPr>
        <w:fldChar w:fldCharType="separate"/>
      </w:r>
      <w:r w:rsidR="00380E0F">
        <w:rPr>
          <w:rFonts w:ascii="Calibri" w:hAnsi="Calibri"/>
          <w:noProof/>
        </w:rPr>
        <w:t>[</w:t>
      </w:r>
      <w:hyperlink w:anchor="_ENREF_2" w:tooltip="Moran, 2018 #1460" w:history="1">
        <w:r w:rsidR="00337AB3">
          <w:rPr>
            <w:rFonts w:ascii="Calibri" w:hAnsi="Calibri"/>
            <w:noProof/>
          </w:rPr>
          <w:t>2</w:t>
        </w:r>
      </w:hyperlink>
      <w:r w:rsidR="00380E0F">
        <w:rPr>
          <w:rFonts w:ascii="Calibri" w:hAnsi="Calibri"/>
          <w:noProof/>
        </w:rPr>
        <w:t xml:space="preserve">, </w:t>
      </w:r>
      <w:hyperlink w:anchor="_ENREF_5" w:tooltip="Celso, 2006 #87" w:history="1">
        <w:r w:rsidR="00337AB3">
          <w:rPr>
            <w:rFonts w:ascii="Calibri" w:hAnsi="Calibri"/>
            <w:noProof/>
          </w:rPr>
          <w:t>5</w:t>
        </w:r>
      </w:hyperlink>
      <w:r w:rsidR="00380E0F">
        <w:rPr>
          <w:rFonts w:ascii="Calibri" w:hAnsi="Calibri"/>
          <w:noProof/>
        </w:rPr>
        <w:t xml:space="preserve">, </w:t>
      </w:r>
      <w:hyperlink w:anchor="_ENREF_6" w:tooltip="Mann, 1999 #89" w:history="1">
        <w:r w:rsidR="00337AB3">
          <w:rPr>
            <w:rFonts w:ascii="Calibri" w:hAnsi="Calibri"/>
            <w:noProof/>
          </w:rPr>
          <w:t>6</w:t>
        </w:r>
      </w:hyperlink>
      <w:r w:rsidR="00380E0F">
        <w:rPr>
          <w:rFonts w:ascii="Calibri" w:hAnsi="Calibri"/>
          <w:noProof/>
        </w:rPr>
        <w:t>]</w:t>
      </w:r>
      <w:r w:rsidR="00380E0F">
        <w:rPr>
          <w:rFonts w:ascii="Calibri" w:hAnsi="Calibri"/>
        </w:rPr>
        <w:fldChar w:fldCharType="end"/>
      </w:r>
      <w:r w:rsidR="00634D8A" w:rsidRPr="00F4112E">
        <w:rPr>
          <w:rFonts w:ascii="Calibri" w:hAnsi="Calibri"/>
        </w:rPr>
        <w:t xml:space="preserve"> The recent NICE trauma guideline recommends that pre-hospital triage tools should be used by EMS</w:t>
      </w:r>
      <w:r w:rsidR="00212FCB" w:rsidRPr="00F4112E">
        <w:rPr>
          <w:rFonts w:ascii="Calibri" w:hAnsi="Calibri"/>
        </w:rPr>
        <w:t xml:space="preserve"> (</w:t>
      </w:r>
      <w:r w:rsidR="00FF6B72" w:rsidRPr="00F4112E">
        <w:rPr>
          <w:rFonts w:ascii="Calibri" w:hAnsi="Calibri"/>
        </w:rPr>
        <w:t xml:space="preserve">i.e. </w:t>
      </w:r>
      <w:r w:rsidR="00212FCB" w:rsidRPr="00F4112E">
        <w:rPr>
          <w:rFonts w:ascii="Calibri" w:hAnsi="Calibri"/>
        </w:rPr>
        <w:t>the ambulance service)</w:t>
      </w:r>
      <w:r w:rsidR="00634D8A" w:rsidRPr="00F4112E">
        <w:rPr>
          <w:rFonts w:ascii="Calibri" w:hAnsi="Calibri"/>
        </w:rPr>
        <w:t xml:space="preserve"> to identify which pati</w:t>
      </w:r>
      <w:r w:rsidR="00380E0F">
        <w:rPr>
          <w:rFonts w:ascii="Calibri" w:hAnsi="Calibri"/>
        </w:rPr>
        <w:t>ents should be sent to MTCs.</w:t>
      </w:r>
      <w:r w:rsidR="00380E0F">
        <w:rPr>
          <w:rFonts w:ascii="Calibri" w:hAnsi="Calibri"/>
        </w:rPr>
        <w:fldChar w:fldCharType="begin"/>
      </w:r>
      <w:r w:rsidR="00380E0F">
        <w:rPr>
          <w:rFonts w:ascii="Calibri" w:hAnsi="Calibri"/>
        </w:rPr>
        <w:instrText xml:space="preserve"> ADDIN EN.CITE &lt;EndNote&gt;&lt;Cite&gt;&lt;Author&gt;National Clinical Guideline&lt;/Author&gt;&lt;Year&gt;2016&lt;/Year&gt;&lt;RecNum&gt;1315&lt;/RecNum&gt;&lt;DisplayText&gt;[7]&lt;/DisplayText&gt;&lt;record&gt;&lt;rec-number&gt;1315&lt;/rec-number&gt;&lt;foreign-keys&gt;&lt;key app="EN" db-id="x0vpa2ff552pxvedr97v0e940xdvezxvsas0"&gt;1315&lt;/key&gt;&lt;/foreign-keys&gt;&lt;ref-type name="Journal Article"&gt;17&lt;/ref-type&gt;&lt;contributors&gt;&lt;authors&gt;&lt;author&gt;National Clinical Guideline, Centre&lt;/author&gt;&lt;/authors&gt;&lt;/contributors&gt;&lt;titles&gt;&lt;title&gt;Major Trauma: Service Delivery&lt;/title&gt;&lt;/titles&gt;&lt;dates&gt;&lt;year&gt;2016&lt;/year&gt;&lt;/dates&gt;&lt;accession-num&gt;26913313&lt;/accession-num&gt;&lt;urls&gt;&lt;/urls&gt;&lt;remote-database-provider&gt;NLM&lt;/remote-database-provider&gt;&lt;/record&gt;&lt;/Cite&gt;&lt;/EndNote&gt;</w:instrText>
      </w:r>
      <w:r w:rsidR="00380E0F">
        <w:rPr>
          <w:rFonts w:ascii="Calibri" w:hAnsi="Calibri"/>
        </w:rPr>
        <w:fldChar w:fldCharType="separate"/>
      </w:r>
      <w:r w:rsidR="00380E0F">
        <w:rPr>
          <w:rFonts w:ascii="Calibri" w:hAnsi="Calibri"/>
          <w:noProof/>
        </w:rPr>
        <w:t>[</w:t>
      </w:r>
      <w:hyperlink w:anchor="_ENREF_7" w:tooltip="National Clinical Guideline, 2016 #1315" w:history="1">
        <w:r w:rsidR="00337AB3">
          <w:rPr>
            <w:rFonts w:ascii="Calibri" w:hAnsi="Calibri"/>
            <w:noProof/>
          </w:rPr>
          <w:t>7</w:t>
        </w:r>
      </w:hyperlink>
      <w:r w:rsidR="00380E0F">
        <w:rPr>
          <w:rFonts w:ascii="Calibri" w:hAnsi="Calibri"/>
          <w:noProof/>
        </w:rPr>
        <w:t>]</w:t>
      </w:r>
      <w:r w:rsidR="00380E0F">
        <w:rPr>
          <w:rFonts w:ascii="Calibri" w:hAnsi="Calibri"/>
        </w:rPr>
        <w:fldChar w:fldCharType="end"/>
      </w:r>
      <w:r w:rsidR="00634D8A" w:rsidRPr="00F4112E">
        <w:rPr>
          <w:rFonts w:ascii="Calibri" w:hAnsi="Calibri"/>
        </w:rPr>
        <w:t xml:space="preserve"> However, research has suggested that existing </w:t>
      </w:r>
      <w:r w:rsidR="000E3F09" w:rsidRPr="00F4112E">
        <w:rPr>
          <w:rFonts w:ascii="Calibri" w:hAnsi="Calibri"/>
        </w:rPr>
        <w:t xml:space="preserve">triage </w:t>
      </w:r>
      <w:r w:rsidR="00634D8A" w:rsidRPr="00F4112E">
        <w:rPr>
          <w:rFonts w:ascii="Calibri" w:hAnsi="Calibri"/>
        </w:rPr>
        <w:t>tools are inaccurate, particularly in elderly patients, and NICE were consequently unable to support a specific tool.</w:t>
      </w:r>
      <w:r w:rsidR="00C52732">
        <w:rPr>
          <w:rFonts w:ascii="Calibri" w:hAnsi="Calibri"/>
        </w:rPr>
        <w:fldChar w:fldCharType="begin">
          <w:fldData xml:space="preserve">PEVuZE5vdGU+PENpdGU+PEF1dGhvcj5Wb3NrZW5zPC9BdXRob3I+PFllYXI+MjAxNzwvWWVhcj48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</w:fldData>
        </w:fldChar>
      </w:r>
      <w:r w:rsidR="00BC17BB">
        <w:rPr>
          <w:rFonts w:ascii="Calibri" w:hAnsi="Calibri"/>
        </w:rPr>
        <w:instrText xml:space="preserve"> ADDIN EN.CITE </w:instrText>
      </w:r>
      <w:r w:rsidR="00BC17BB">
        <w:rPr>
          <w:rFonts w:ascii="Calibri" w:hAnsi="Calibri"/>
        </w:rPr>
        <w:fldChar w:fldCharType="begin">
          <w:fldData xml:space="preserve">PEVuZE5vdGU+PENpdGU+PEF1dGhvcj5Wb3NrZW5zPC9BdXRob3I+PFllYXI+MjAxNzwvWWVhcj48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</w:fldData>
        </w:fldChar>
      </w:r>
      <w:r w:rsidR="00BC17BB">
        <w:rPr>
          <w:rFonts w:ascii="Calibri" w:hAnsi="Calibri"/>
        </w:rPr>
        <w:instrText xml:space="preserve"> ADDIN EN.CITE.DATA </w:instrText>
      </w:r>
      <w:r w:rsidR="00BC17BB">
        <w:rPr>
          <w:rFonts w:ascii="Calibri" w:hAnsi="Calibri"/>
        </w:rPr>
      </w:r>
      <w:r w:rsidR="00BC17BB">
        <w:rPr>
          <w:rFonts w:ascii="Calibri" w:hAnsi="Calibri"/>
        </w:rPr>
        <w:fldChar w:fldCharType="end"/>
      </w:r>
      <w:r w:rsidR="00C52732">
        <w:rPr>
          <w:rFonts w:ascii="Calibri" w:hAnsi="Calibri"/>
        </w:rPr>
      </w:r>
      <w:r w:rsidR="00C52732">
        <w:rPr>
          <w:rFonts w:ascii="Calibri" w:hAnsi="Calibri"/>
        </w:rPr>
        <w:fldChar w:fldCharType="separate"/>
      </w:r>
      <w:r w:rsidR="00C52732">
        <w:rPr>
          <w:rFonts w:ascii="Calibri" w:hAnsi="Calibri"/>
          <w:noProof/>
        </w:rPr>
        <w:t>[</w:t>
      </w:r>
      <w:hyperlink w:anchor="_ENREF_8" w:tooltip="Voskens, 2017 #1341" w:history="1">
        <w:r w:rsidR="00337AB3">
          <w:rPr>
            <w:rFonts w:ascii="Calibri" w:hAnsi="Calibri"/>
            <w:noProof/>
          </w:rPr>
          <w:t>8</w:t>
        </w:r>
      </w:hyperlink>
      <w:r w:rsidR="00C52732">
        <w:rPr>
          <w:rFonts w:ascii="Calibri" w:hAnsi="Calibri"/>
          <w:noProof/>
        </w:rPr>
        <w:t>]</w:t>
      </w:r>
      <w:r w:rsidR="00C52732">
        <w:rPr>
          <w:rFonts w:ascii="Calibri" w:hAnsi="Calibri"/>
        </w:rPr>
        <w:fldChar w:fldCharType="end"/>
      </w:r>
      <w:r w:rsidR="00634D8A" w:rsidRPr="00F4112E">
        <w:rPr>
          <w:rFonts w:ascii="Calibri" w:hAnsi="Calibri"/>
        </w:rPr>
        <w:t xml:space="preserve"> Further research was therefore recommended to develop and validate a national trauma triage tool.</w:t>
      </w:r>
      <w:r w:rsidR="00C52732" w:rsidRPr="00F4112E">
        <w:rPr>
          <w:rFonts w:ascii="Calibri" w:hAnsi="Calibri"/>
        </w:rPr>
        <w:t xml:space="preserve"> </w:t>
      </w:r>
    </w:p>
    <w:p w14:paraId="3CAA6C21" w14:textId="77777777" w:rsidR="00634D8A" w:rsidRPr="00F4112E" w:rsidRDefault="00634D8A" w:rsidP="00634D8A">
      <w:pPr>
        <w:rPr>
          <w:rFonts w:ascii="Calibri" w:hAnsi="Calibri"/>
        </w:rPr>
      </w:pPr>
    </w:p>
    <w:p w14:paraId="7102F4F1" w14:textId="77777777" w:rsidR="00634D8A" w:rsidRPr="00F4112E" w:rsidRDefault="00634D8A" w:rsidP="00634D8A">
      <w:pPr>
        <w:rPr>
          <w:rFonts w:ascii="Calibri" w:hAnsi="Calibri"/>
          <w:b/>
        </w:rPr>
      </w:pPr>
      <w:r w:rsidRPr="00F4112E">
        <w:rPr>
          <w:rFonts w:ascii="Calibri" w:hAnsi="Calibri"/>
          <w:b/>
        </w:rPr>
        <w:t xml:space="preserve">Why is this research important? </w:t>
      </w:r>
    </w:p>
    <w:p w14:paraId="197BC248" w14:textId="0843636A" w:rsidR="00634D8A" w:rsidRPr="00F4112E" w:rsidRDefault="00634D8A" w:rsidP="00634D8A">
      <w:pPr>
        <w:rPr>
          <w:rFonts w:ascii="Calibri" w:hAnsi="Calibri"/>
        </w:rPr>
      </w:pPr>
      <w:r w:rsidRPr="00F4112E">
        <w:rPr>
          <w:rFonts w:ascii="Calibri" w:hAnsi="Calibri"/>
        </w:rPr>
        <w:t xml:space="preserve">Major trauma is a major public health problem responsible for 3,000 fatalities, 8,000 </w:t>
      </w:r>
      <w:r w:rsidR="000E3F09" w:rsidRPr="00F4112E">
        <w:rPr>
          <w:rFonts w:ascii="Calibri" w:hAnsi="Calibri"/>
        </w:rPr>
        <w:t xml:space="preserve">patients with </w:t>
      </w:r>
      <w:r w:rsidRPr="00F4112E">
        <w:rPr>
          <w:rFonts w:ascii="Calibri" w:hAnsi="Calibri"/>
        </w:rPr>
        <w:t>severe disabilities, £0.4 billion of immediate treatment NHS costs, and a £3.5 billion loss in economic o</w:t>
      </w:r>
      <w:r w:rsidR="00C52732">
        <w:rPr>
          <w:rFonts w:ascii="Calibri" w:hAnsi="Calibri"/>
        </w:rPr>
        <w:t>utput each year in England.</w:t>
      </w:r>
      <w:r w:rsidR="00C52732">
        <w:rPr>
          <w:rFonts w:ascii="Calibri" w:hAnsi="Calibri"/>
        </w:rPr>
        <w:fldChar w:fldCharType="begin">
          <w:fldData xml:space="preserve">PEVuZE5vdGU+PENpdGU+PEF1dGhvcj5PZmZpY2U8L0F1dGhvcj48WWVhcj4yMDEwPC9ZZWFyPjxS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</w:fldData>
        </w:fldChar>
      </w:r>
      <w:r w:rsidR="00C52732">
        <w:rPr>
          <w:rFonts w:ascii="Calibri" w:hAnsi="Calibri"/>
        </w:rPr>
        <w:instrText xml:space="preserve"> ADDIN EN.CITE </w:instrText>
      </w:r>
      <w:r w:rsidR="00C52732">
        <w:rPr>
          <w:rFonts w:ascii="Calibri" w:hAnsi="Calibri"/>
        </w:rPr>
        <w:fldChar w:fldCharType="begin">
          <w:fldData xml:space="preserve">PEVuZE5vdGU+PENpdGU+PEF1dGhvcj5PZmZpY2U8L0F1dGhvcj48WWVhcj4yMDEwPC9ZZWFyPjxS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</w:fldData>
        </w:fldChar>
      </w:r>
      <w:r w:rsidR="00C52732">
        <w:rPr>
          <w:rFonts w:ascii="Calibri" w:hAnsi="Calibri"/>
        </w:rPr>
        <w:instrText xml:space="preserve"> ADDIN EN.CITE.DATA </w:instrText>
      </w:r>
      <w:r w:rsidR="00C52732">
        <w:rPr>
          <w:rFonts w:ascii="Calibri" w:hAnsi="Calibri"/>
        </w:rPr>
      </w:r>
      <w:r w:rsidR="00C52732">
        <w:rPr>
          <w:rFonts w:ascii="Calibri" w:hAnsi="Calibri"/>
        </w:rPr>
        <w:fldChar w:fldCharType="end"/>
      </w:r>
      <w:r w:rsidR="00C52732">
        <w:rPr>
          <w:rFonts w:ascii="Calibri" w:hAnsi="Calibri"/>
        </w:rPr>
      </w:r>
      <w:r w:rsidR="00C52732">
        <w:rPr>
          <w:rFonts w:ascii="Calibri" w:hAnsi="Calibri"/>
        </w:rPr>
        <w:fldChar w:fldCharType="separate"/>
      </w:r>
      <w:r w:rsidR="00C52732">
        <w:rPr>
          <w:rFonts w:ascii="Calibri" w:hAnsi="Calibri"/>
          <w:noProof/>
        </w:rPr>
        <w:t>[</w:t>
      </w:r>
      <w:hyperlink w:anchor="_ENREF_1" w:tooltip="Kehoe, 2015 #1312" w:history="1">
        <w:r w:rsidR="00337AB3">
          <w:rPr>
            <w:rFonts w:ascii="Calibri" w:hAnsi="Calibri"/>
            <w:noProof/>
          </w:rPr>
          <w:t>1</w:t>
        </w:r>
      </w:hyperlink>
      <w:r w:rsidR="00C52732">
        <w:rPr>
          <w:rFonts w:ascii="Calibri" w:hAnsi="Calibri"/>
          <w:noProof/>
        </w:rPr>
        <w:t xml:space="preserve">, </w:t>
      </w:r>
      <w:hyperlink w:anchor="_ENREF_9" w:tooltip="Office, 2010 #241" w:history="1">
        <w:r w:rsidR="00337AB3">
          <w:rPr>
            <w:rFonts w:ascii="Calibri" w:hAnsi="Calibri"/>
            <w:noProof/>
          </w:rPr>
          <w:t>9</w:t>
        </w:r>
      </w:hyperlink>
      <w:r w:rsidR="00C52732">
        <w:rPr>
          <w:rFonts w:ascii="Calibri" w:hAnsi="Calibri"/>
          <w:noProof/>
        </w:rPr>
        <w:t>]</w:t>
      </w:r>
      <w:r w:rsidR="00C52732">
        <w:rPr>
          <w:rFonts w:ascii="Calibri" w:hAnsi="Calibri"/>
        </w:rPr>
        <w:fldChar w:fldCharType="end"/>
      </w:r>
      <w:r w:rsidRPr="00F4112E">
        <w:rPr>
          <w:rFonts w:ascii="Calibri" w:hAnsi="Calibri"/>
        </w:rPr>
        <w:t xml:space="preserve"> Improvements in the management of major trauma</w:t>
      </w:r>
      <w:r w:rsidR="000E3F09" w:rsidRPr="00F4112E">
        <w:rPr>
          <w:rFonts w:ascii="Calibri" w:hAnsi="Calibri"/>
        </w:rPr>
        <w:t>,</w:t>
      </w:r>
      <w:r w:rsidRPr="00F4112E">
        <w:rPr>
          <w:rFonts w:ascii="Calibri" w:hAnsi="Calibri"/>
        </w:rPr>
        <w:t xml:space="preserve"> therefore</w:t>
      </w:r>
      <w:r w:rsidR="000E3F09" w:rsidRPr="00F4112E">
        <w:rPr>
          <w:rFonts w:ascii="Calibri" w:hAnsi="Calibri"/>
        </w:rPr>
        <w:t>,</w:t>
      </w:r>
      <w:r w:rsidRPr="00F4112E">
        <w:rPr>
          <w:rFonts w:ascii="Calibri" w:hAnsi="Calibri"/>
        </w:rPr>
        <w:t xml:space="preserve"> have the potential to improve </w:t>
      </w:r>
      <w:r w:rsidR="000E3F09" w:rsidRPr="00F4112E">
        <w:rPr>
          <w:rFonts w:ascii="Calibri" w:hAnsi="Calibri"/>
        </w:rPr>
        <w:t xml:space="preserve">greatly </w:t>
      </w:r>
      <w:r w:rsidRPr="00F4112E">
        <w:rPr>
          <w:rFonts w:ascii="Calibri" w:hAnsi="Calibri"/>
        </w:rPr>
        <w:t>both health</w:t>
      </w:r>
      <w:r w:rsidR="00FF6B72" w:rsidRPr="00F4112E">
        <w:rPr>
          <w:rFonts w:ascii="Calibri" w:hAnsi="Calibri"/>
        </w:rPr>
        <w:t>,</w:t>
      </w:r>
      <w:r w:rsidRPr="00F4112E">
        <w:rPr>
          <w:rFonts w:ascii="Calibri" w:hAnsi="Calibri"/>
        </w:rPr>
        <w:t xml:space="preserve"> and </w:t>
      </w:r>
      <w:r w:rsidR="00FF6B72" w:rsidRPr="00F4112E">
        <w:rPr>
          <w:rFonts w:ascii="Calibri" w:hAnsi="Calibri"/>
        </w:rPr>
        <w:t xml:space="preserve">individual and societal </w:t>
      </w:r>
      <w:r w:rsidRPr="00F4112E">
        <w:rPr>
          <w:rFonts w:ascii="Calibri" w:hAnsi="Calibri"/>
        </w:rPr>
        <w:t>wealth. In England, an estimated 20% of the annual 6.3 million 999 calls requiring an EMS</w:t>
      </w:r>
      <w:r w:rsidR="00C52732">
        <w:rPr>
          <w:rFonts w:ascii="Calibri" w:hAnsi="Calibri"/>
        </w:rPr>
        <w:t xml:space="preserve"> response are due to injury,</w:t>
      </w:r>
      <w:r w:rsidR="00C52732">
        <w:rPr>
          <w:rFonts w:ascii="Calibri" w:hAnsi="Calibri"/>
        </w:rPr>
        <w:fldChar w:fldCharType="begin"/>
      </w:r>
      <w:r w:rsidR="00C52732">
        <w:rPr>
          <w:rFonts w:ascii="Calibri" w:hAnsi="Calibri"/>
        </w:rPr>
        <w:instrText xml:space="preserve"> ADDIN EN.CITE &lt;EndNote&gt;&lt;Cite&gt;&lt;Author&gt;Office&lt;/Author&gt;&lt;Year&gt;2017&lt;/Year&gt;&lt;RecNum&gt;1316&lt;/RecNum&gt;&lt;DisplayText&gt;[10]&lt;/DisplayText&gt;&lt;record&gt;&lt;rec-number&gt;1316&lt;/rec-number&gt;&lt;foreign-keys&gt;&lt;key app="EN" db-id="x0vpa2ff552pxvedr97v0e940xdvezxvsas0"&gt;1316&lt;/key&gt;&lt;/foreign-keys&gt;&lt;ref-type name="Report"&gt;27&lt;/ref-type&gt;&lt;contributors&gt;&lt;authors&gt;&lt;author&gt;National Audit Office&lt;/author&gt;&lt;/authors&gt;&lt;tertiary-authors&gt;&lt;author&gt;Her Majesty&amp;apos;s Stationery Office&lt;/author&gt;&lt;/tertiary-authors&gt;&lt;/contributors&gt;&lt;titles&gt;&lt;title&gt;NHS Ambulance Services&lt;/title&gt;&lt;/titles&gt;&lt;dates&gt;&lt;year&gt;2017&lt;/year&gt;&lt;/dates&gt;&lt;urls&gt;&lt;/urls&gt;&lt;/record&gt;&lt;/Cite&gt;&lt;/EndNote&gt;</w:instrText>
      </w:r>
      <w:r w:rsidR="00C52732">
        <w:rPr>
          <w:rFonts w:ascii="Calibri" w:hAnsi="Calibri"/>
        </w:rPr>
        <w:fldChar w:fldCharType="separate"/>
      </w:r>
      <w:r w:rsidR="00C52732">
        <w:rPr>
          <w:rFonts w:ascii="Calibri" w:hAnsi="Calibri"/>
          <w:noProof/>
        </w:rPr>
        <w:t>[</w:t>
      </w:r>
      <w:hyperlink w:anchor="_ENREF_10" w:tooltip="Office, 2017 #1316" w:history="1">
        <w:r w:rsidR="00337AB3">
          <w:rPr>
            <w:rFonts w:ascii="Calibri" w:hAnsi="Calibri"/>
            <w:noProof/>
          </w:rPr>
          <w:t>10</w:t>
        </w:r>
      </w:hyperlink>
      <w:r w:rsidR="00C52732">
        <w:rPr>
          <w:rFonts w:ascii="Calibri" w:hAnsi="Calibri"/>
          <w:noProof/>
        </w:rPr>
        <w:t>]</w:t>
      </w:r>
      <w:r w:rsidR="00C52732">
        <w:rPr>
          <w:rFonts w:ascii="Calibri" w:hAnsi="Calibri"/>
        </w:rPr>
        <w:fldChar w:fldCharType="end"/>
      </w:r>
      <w:r w:rsidRPr="00F4112E">
        <w:rPr>
          <w:rFonts w:ascii="Calibri" w:hAnsi="Calibri"/>
        </w:rPr>
        <w:t xml:space="preserve"> but only a small fraction represents major trauma and identification is not always obvious at the scene of injury. Bypassing of patients with</w:t>
      </w:r>
      <w:r w:rsidR="00FF6B72" w:rsidRPr="00F4112E">
        <w:rPr>
          <w:rFonts w:ascii="Calibri" w:hAnsi="Calibri"/>
        </w:rPr>
        <w:t>out</w:t>
      </w:r>
      <w:r w:rsidRPr="00F4112E">
        <w:rPr>
          <w:rFonts w:ascii="Calibri" w:hAnsi="Calibri"/>
        </w:rPr>
        <w:t xml:space="preserve"> potential to benefit from MTC care (‘over-triage’) </w:t>
      </w:r>
      <w:r w:rsidR="00FF6B72" w:rsidRPr="00F4112E">
        <w:rPr>
          <w:rFonts w:ascii="Calibri" w:hAnsi="Calibri"/>
        </w:rPr>
        <w:t>may</w:t>
      </w:r>
      <w:r w:rsidRPr="00F4112E">
        <w:rPr>
          <w:rFonts w:ascii="Calibri" w:hAnsi="Calibri"/>
        </w:rPr>
        <w:t xml:space="preserve"> waste the time, money and resources of ambulance services and MTCs; and </w:t>
      </w:r>
      <w:r w:rsidR="00FF6B72" w:rsidRPr="00F4112E">
        <w:rPr>
          <w:rFonts w:ascii="Calibri" w:hAnsi="Calibri"/>
        </w:rPr>
        <w:t>may</w:t>
      </w:r>
      <w:r w:rsidRPr="00F4112E">
        <w:rPr>
          <w:rFonts w:ascii="Calibri" w:hAnsi="Calibri"/>
        </w:rPr>
        <w:t xml:space="preserve"> inconvenience patients and their families. Conversely, failing to recognise appropriate patients with serious injury (‘under-triage’) could result in transport to non-specialist hospitals, resulting in less effective treatment, increased </w:t>
      </w:r>
      <w:r w:rsidR="000E3F09" w:rsidRPr="00F4112E">
        <w:rPr>
          <w:rFonts w:ascii="Calibri" w:hAnsi="Calibri"/>
        </w:rPr>
        <w:t xml:space="preserve">harm including higher rates of </w:t>
      </w:r>
      <w:r w:rsidRPr="00F4112E">
        <w:rPr>
          <w:rFonts w:ascii="Calibri" w:hAnsi="Calibri"/>
        </w:rPr>
        <w:t xml:space="preserve">mortality, and poorer recovery. </w:t>
      </w:r>
    </w:p>
    <w:p w14:paraId="3BD8FA08" w14:textId="77777777" w:rsidR="007A1CC1" w:rsidRPr="00F4112E" w:rsidRDefault="007A1CC1" w:rsidP="00634D8A">
      <w:pPr>
        <w:rPr>
          <w:rFonts w:ascii="Calibri" w:hAnsi="Calibri"/>
        </w:rPr>
      </w:pPr>
    </w:p>
    <w:p w14:paraId="0DFCCF63" w14:textId="77777777" w:rsidR="007A1CC1" w:rsidRPr="00F4112E" w:rsidRDefault="007A1CC1" w:rsidP="00634D8A">
      <w:pPr>
        <w:rPr>
          <w:rFonts w:ascii="Calibri" w:hAnsi="Calibri"/>
          <w:b/>
        </w:rPr>
      </w:pPr>
      <w:r w:rsidRPr="00F4112E">
        <w:rPr>
          <w:rFonts w:ascii="Calibri" w:hAnsi="Calibri"/>
          <w:b/>
        </w:rPr>
        <w:t>What is currently known about major trauma triage?</w:t>
      </w:r>
    </w:p>
    <w:p w14:paraId="36ACD192" w14:textId="22E015F1" w:rsidR="009A1F23" w:rsidRPr="00F4112E" w:rsidRDefault="00634D8A" w:rsidP="009A1F23">
      <w:pPr>
        <w:rPr>
          <w:rFonts w:ascii="Calibri" w:hAnsi="Calibri"/>
        </w:rPr>
      </w:pPr>
      <w:r w:rsidRPr="00F4112E">
        <w:rPr>
          <w:rFonts w:ascii="Calibri" w:hAnsi="Calibri"/>
        </w:rPr>
        <w:t>Several narrative and systematic reviews have examined the performance of adult m</w:t>
      </w:r>
      <w:r w:rsidR="00C52732">
        <w:rPr>
          <w:rFonts w:ascii="Calibri" w:hAnsi="Calibri"/>
        </w:rPr>
        <w:t>ajor trauma triage tools.</w:t>
      </w:r>
      <w:r w:rsidR="00C52732">
        <w:rPr>
          <w:rFonts w:ascii="Calibri" w:hAnsi="Calibri"/>
        </w:rPr>
        <w:fldChar w:fldCharType="begin">
          <w:fldData xml:space="preserve">PEVuZE5vdGU+PENpdGU+PEF1dGhvcj5Ccm93bjwvQXV0aG9yPjxZZWFyPjIwMTc8L1llYXI+PFJl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</w:fldData>
        </w:fldChar>
      </w:r>
      <w:r w:rsidR="00C52732">
        <w:rPr>
          <w:rFonts w:ascii="Calibri" w:hAnsi="Calibri"/>
        </w:rPr>
        <w:instrText xml:space="preserve"> ADDIN EN.CITE </w:instrText>
      </w:r>
      <w:r w:rsidR="00C52732">
        <w:rPr>
          <w:rFonts w:ascii="Calibri" w:hAnsi="Calibri"/>
        </w:rPr>
        <w:fldChar w:fldCharType="begin">
          <w:fldData xml:space="preserve">PEVuZE5vdGU+PENpdGU+PEF1dGhvcj5Ccm93bjwvQXV0aG9yPjxZZWFyPjIwMTc8L1llYXI+PFJl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</w:fldData>
        </w:fldChar>
      </w:r>
      <w:r w:rsidR="00C52732">
        <w:rPr>
          <w:rFonts w:ascii="Calibri" w:hAnsi="Calibri"/>
        </w:rPr>
        <w:instrText xml:space="preserve"> ADDIN EN.CITE.DATA </w:instrText>
      </w:r>
      <w:r w:rsidR="00C52732">
        <w:rPr>
          <w:rFonts w:ascii="Calibri" w:hAnsi="Calibri"/>
        </w:rPr>
      </w:r>
      <w:r w:rsidR="00C52732">
        <w:rPr>
          <w:rFonts w:ascii="Calibri" w:hAnsi="Calibri"/>
        </w:rPr>
        <w:fldChar w:fldCharType="end"/>
      </w:r>
      <w:r w:rsidR="00C52732">
        <w:rPr>
          <w:rFonts w:ascii="Calibri" w:hAnsi="Calibri"/>
        </w:rPr>
      </w:r>
      <w:r w:rsidR="00C52732">
        <w:rPr>
          <w:rFonts w:ascii="Calibri" w:hAnsi="Calibri"/>
        </w:rPr>
        <w:fldChar w:fldCharType="separate"/>
      </w:r>
      <w:r w:rsidR="00C52732">
        <w:rPr>
          <w:rFonts w:ascii="Calibri" w:hAnsi="Calibri"/>
          <w:noProof/>
        </w:rPr>
        <w:t>[</w:t>
      </w:r>
      <w:hyperlink w:anchor="_ENREF_11" w:tooltip="Brown, 2017 #1318" w:history="1">
        <w:r w:rsidR="00337AB3">
          <w:rPr>
            <w:rFonts w:ascii="Calibri" w:hAnsi="Calibri"/>
            <w:noProof/>
          </w:rPr>
          <w:t>11-15</w:t>
        </w:r>
      </w:hyperlink>
      <w:r w:rsidR="00C52732">
        <w:rPr>
          <w:rFonts w:ascii="Calibri" w:hAnsi="Calibri"/>
          <w:noProof/>
        </w:rPr>
        <w:t>]</w:t>
      </w:r>
      <w:r w:rsidR="00C52732">
        <w:rPr>
          <w:rFonts w:ascii="Calibri" w:hAnsi="Calibri"/>
        </w:rPr>
        <w:fldChar w:fldCharType="end"/>
      </w:r>
      <w:r w:rsidRPr="00F4112E">
        <w:rPr>
          <w:rFonts w:ascii="Calibri" w:hAnsi="Calibri"/>
        </w:rPr>
        <w:t xml:space="preserve"> The most recent, valid and comprehensive review by van Rein et al. identified 21 predominantly North American studies, investigating 16 diffe</w:t>
      </w:r>
      <w:r w:rsidR="00C52732">
        <w:rPr>
          <w:rFonts w:ascii="Calibri" w:hAnsi="Calibri"/>
        </w:rPr>
        <w:t>rent triage tools in adults.</w:t>
      </w:r>
      <w:r w:rsidR="00C52732">
        <w:rPr>
          <w:rFonts w:ascii="Calibri" w:hAnsi="Calibri"/>
        </w:rPr>
        <w:fldChar w:fldCharType="begin"/>
      </w:r>
      <w:r w:rsidR="00C52732">
        <w:rPr>
          <w:rFonts w:ascii="Calibri" w:hAnsi="Calibri"/>
        </w:rPr>
        <w:instrText xml:space="preserve"> ADDIN EN.CITE &lt;EndNote&gt;&lt;Cite&gt;&lt;Author&gt;van Rein&lt;/Author&gt;&lt;Year&gt;2017&lt;/Year&gt;&lt;RecNum&gt;1317&lt;/RecNum&gt;&lt;DisplayText&gt;[15]&lt;/DisplayText&gt;&lt;record&gt;&lt;rec-number&gt;1317&lt;/rec-number&gt;&lt;foreign-keys&gt;&lt;key app="EN" db-id="x0vpa2ff552pxvedr97v0e940xdvezxvsas0"&gt;1317&lt;/key&gt;&lt;/foreign-keys&gt;&lt;ref-type name="Journal Article"&gt;17&lt;/ref-type&gt;&lt;contributors&gt;&lt;authors&gt;&lt;author&gt;van Rein, E. A. J.&lt;/author&gt;&lt;author&gt;Houwert, R. M.&lt;/author&gt;&lt;author&gt;Gunning, A. C.&lt;/author&gt;&lt;author&gt;Lichtveld, R. A.&lt;/author&gt;&lt;author&gt;Leenen, L. P. H.&lt;/author&gt;&lt;author&gt;van Heijl, M.&lt;/author&gt;&lt;/authors&gt;&lt;/contributors&gt;&lt;auth-address&gt;From the Department of Traumatology (E.A.J.V.R., A.C.G., L.P.H.L., M.V.H.), University Medical Center Utrecht, Utrecht, The Netherlands; Utrecht Trauma Center (R.M.H.), Utrecht, The Netherlands; and Regional Ambulance Facilities Utrecht (R.L.), RAVU, Utrecht, The Netherlands.&lt;/auth-address&gt;&lt;titles&gt;&lt;title&gt;Accuracy of prehospital triage protocols in selecting severely injured patients: A systematic review&lt;/title&gt;&lt;secondary-title&gt;J Trauma Acute Care Surg&lt;/secondary-title&gt;&lt;alt-title&gt;The journal of trauma and acute care surgery&lt;/alt-title&gt;&lt;/titles&gt;&lt;pages&gt;328-339&lt;/pages&gt;&lt;volume&gt;83&lt;/volume&gt;&lt;number&gt;2&lt;/number&gt;&lt;edition&gt;2017/04/30&lt;/edition&gt;&lt;keywords&gt;&lt;keyword&gt;Emergency Medical Services/ methods/ standards&lt;/keyword&gt;&lt;keyword&gt;Humans&lt;/keyword&gt;&lt;keyword&gt;Multiple Trauma/ classification/ surgery&lt;/keyword&gt;&lt;keyword&gt;Netherlands&lt;/keyword&gt;&lt;keyword&gt;Quality Improvement&lt;/keyword&gt;&lt;keyword&gt;Risk Assessment&lt;/keyword&gt;&lt;keyword&gt;Triage/ methods/ standards&lt;/keyword&gt;&lt;/keywords&gt;&lt;dates&gt;&lt;year&gt;2017&lt;/year&gt;&lt;pub-dates&gt;&lt;date&gt;Aug&lt;/date&gt;&lt;/pub-dates&gt;&lt;/dates&gt;&lt;isbn&gt;2163-0763 (Electronic)&amp;#xD;2163-0755 (Linking)&lt;/isbn&gt;&lt;accession-num&gt;28452898&lt;/accession-num&gt;&lt;urls&gt;&lt;/urls&gt;&lt;electronic-resource-num&gt;10.1097/ta.0000000000001516&lt;/electronic-resource-num&gt;&lt;remote-database-provider&gt;NLM&lt;/remote-database-provider&gt;&lt;language&gt;eng&lt;/language&gt;&lt;/record&gt;&lt;/Cite&gt;&lt;/EndNote&gt;</w:instrText>
      </w:r>
      <w:r w:rsidR="00C52732">
        <w:rPr>
          <w:rFonts w:ascii="Calibri" w:hAnsi="Calibri"/>
        </w:rPr>
        <w:fldChar w:fldCharType="separate"/>
      </w:r>
      <w:r w:rsidR="00C52732">
        <w:rPr>
          <w:rFonts w:ascii="Calibri" w:hAnsi="Calibri"/>
          <w:noProof/>
        </w:rPr>
        <w:t>[</w:t>
      </w:r>
      <w:hyperlink w:anchor="_ENREF_15" w:tooltip="van Rein, 2017 #1317" w:history="1">
        <w:r w:rsidR="00337AB3">
          <w:rPr>
            <w:rFonts w:ascii="Calibri" w:hAnsi="Calibri"/>
            <w:noProof/>
          </w:rPr>
          <w:t>15</w:t>
        </w:r>
      </w:hyperlink>
      <w:r w:rsidR="00C52732">
        <w:rPr>
          <w:rFonts w:ascii="Calibri" w:hAnsi="Calibri"/>
          <w:noProof/>
        </w:rPr>
        <w:t>]</w:t>
      </w:r>
      <w:r w:rsidR="00C52732">
        <w:rPr>
          <w:rFonts w:ascii="Calibri" w:hAnsi="Calibri"/>
        </w:rPr>
        <w:fldChar w:fldCharType="end"/>
      </w:r>
      <w:r w:rsidRPr="00F4112E">
        <w:rPr>
          <w:rFonts w:ascii="Calibri" w:hAnsi="Calibri"/>
        </w:rPr>
        <w:t xml:space="preserve"> Sensitivity and specificity estimates were extremely heterogeneous</w:t>
      </w:r>
      <w:r w:rsidR="000E3F09" w:rsidRPr="00F4112E">
        <w:rPr>
          <w:rFonts w:ascii="Calibri" w:hAnsi="Calibri"/>
        </w:rPr>
        <w:t>,</w:t>
      </w:r>
      <w:r w:rsidRPr="00F4112E">
        <w:rPr>
          <w:rFonts w:ascii="Calibri" w:hAnsi="Calibri"/>
        </w:rPr>
        <w:t xml:space="preserve"> ranging from 9% to 100%; and were worse in elderly patients. Included studies were noted to be at high risk of bias, and poorer quality retrospective studies, with selected study populations, reported more optimistic results. The performance of the American College of Surgeons Committee on Trauma (ASCOT) triage tool</w:t>
      </w:r>
      <w:r w:rsidR="00C52732">
        <w:rPr>
          <w:rFonts w:ascii="Calibri" w:hAnsi="Calibri"/>
        </w:rPr>
        <w:t>,</w:t>
      </w:r>
      <w:r w:rsidR="00C52732">
        <w:rPr>
          <w:rFonts w:ascii="Calibri" w:hAnsi="Calibri"/>
        </w:rPr>
        <w:fldChar w:fldCharType="begin"/>
      </w:r>
      <w:r w:rsidR="00C52732">
        <w:rPr>
          <w:rFonts w:ascii="Calibri" w:hAnsi="Calibri"/>
        </w:rPr>
        <w:instrText xml:space="preserve"> ADDIN EN.CITE &lt;EndNote&gt;&lt;Cite&gt;&lt;Author&gt;McCoy&lt;/Author&gt;&lt;Year&gt;2013&lt;/Year&gt;&lt;RecNum&gt;1118&lt;/RecNum&gt;&lt;DisplayText&gt;[16]&lt;/DisplayText&gt;&lt;record&gt;&lt;rec-number&gt;1118&lt;/rec-number&gt;&lt;foreign-keys&gt;&lt;key app="EN" db-id="x0vpa2ff552pxvedr97v0e940xdvezxvsas0"&gt;1118&lt;/key&gt;&lt;/foreign-keys&gt;&lt;ref-type name="Journal Article"&gt;17&lt;/ref-type&gt;&lt;contributors&gt;&lt;authors&gt;&lt;author&gt;McCoy, C. E.&lt;/author&gt;&lt;author&gt;Chakravarthy, B.&lt;/author&gt;&lt;author&gt;Lotfipour, S.&lt;/author&gt;&lt;/authors&gt;&lt;/contributors&gt;&lt;auth-address&gt;University of California Irvine, School of Medicine, Department of Emergency Medicine, Irvine, California.&lt;/auth-address&gt;&lt;titles&gt;&lt;title&gt;Guidelines for Field Triage of Injured Patients: In conjunction with the Morbidity and Mortality Weekly Report published by the Center for Disease Control and Prevention&lt;/title&gt;&lt;secondary-title&gt;West J Emerg Med&lt;/secondary-title&gt;&lt;alt-title&gt;The western journal of emergency medicine&lt;/alt-title&gt;&lt;/titles&gt;&lt;periodical&gt;&lt;full-title&gt;Western Journal of Emergency Medicine&lt;/full-title&gt;&lt;abbr-1&gt;West. J. Emerg. Med.&lt;/abbr-1&gt;&lt;abbr-2&gt;West J Emerg Med&lt;/abbr-2&gt;&lt;/periodical&gt;&lt;pages&gt;69-76&lt;/pages&gt;&lt;volume&gt;14&lt;/volume&gt;&lt;number&gt;1&lt;/number&gt;&lt;dates&gt;&lt;year&gt;2013&lt;/year&gt;&lt;pub-dates&gt;&lt;date&gt;Feb&lt;/date&gt;&lt;/pub-dates&gt;&lt;/dates&gt;&lt;isbn&gt;1936-900X (Print)&amp;#xD;1936-900X (Linking)&lt;/isbn&gt;&lt;accession-num&gt;23447758&lt;/accession-num&gt;&lt;urls&gt;&lt;related-urls&gt;&lt;url&gt;http://www.ncbi.nlm.nih.gov/pubmed/23447758&lt;/url&gt;&lt;/related-urls&gt;&lt;/urls&gt;&lt;custom2&gt;3582524&lt;/custom2&gt;&lt;electronic-resource-num&gt;10.5811/westjem.2013.1.15981&lt;/electronic-resource-num&gt;&lt;/record&gt;&lt;/Cite&gt;&lt;/EndNote&gt;</w:instrText>
      </w:r>
      <w:r w:rsidR="00C52732">
        <w:rPr>
          <w:rFonts w:ascii="Calibri" w:hAnsi="Calibri"/>
        </w:rPr>
        <w:fldChar w:fldCharType="separate"/>
      </w:r>
      <w:r w:rsidR="00C52732">
        <w:rPr>
          <w:rFonts w:ascii="Calibri" w:hAnsi="Calibri"/>
          <w:noProof/>
        </w:rPr>
        <w:t>[</w:t>
      </w:r>
      <w:hyperlink w:anchor="_ENREF_16" w:tooltip="McCoy, 2013 #1118" w:history="1">
        <w:r w:rsidR="00337AB3">
          <w:rPr>
            <w:rFonts w:ascii="Calibri" w:hAnsi="Calibri"/>
            <w:noProof/>
          </w:rPr>
          <w:t>16</w:t>
        </w:r>
      </w:hyperlink>
      <w:r w:rsidR="00C52732">
        <w:rPr>
          <w:rFonts w:ascii="Calibri" w:hAnsi="Calibri"/>
          <w:noProof/>
        </w:rPr>
        <w:t>]</w:t>
      </w:r>
      <w:r w:rsidR="00C52732">
        <w:rPr>
          <w:rFonts w:ascii="Calibri" w:hAnsi="Calibri"/>
        </w:rPr>
        <w:fldChar w:fldCharType="end"/>
      </w:r>
      <w:r w:rsidRPr="00F4112E">
        <w:rPr>
          <w:rFonts w:ascii="Calibri" w:hAnsi="Calibri"/>
        </w:rPr>
        <w:t xml:space="preserve"> on which many current UK instruments are based, was poor with sensitivity and specificity of 66% and 88% respectively. The evidence base for major trauma triage in children is less developed, but </w:t>
      </w:r>
      <w:r w:rsidR="00DC49A2" w:rsidRPr="00F4112E">
        <w:rPr>
          <w:rFonts w:ascii="Calibri" w:hAnsi="Calibri"/>
        </w:rPr>
        <w:t xml:space="preserve">a further recent systematic review </w:t>
      </w:r>
      <w:r w:rsidRPr="00F4112E">
        <w:rPr>
          <w:rFonts w:ascii="Calibri" w:hAnsi="Calibri"/>
        </w:rPr>
        <w:t>also suggests sub-optimal performance</w:t>
      </w:r>
      <w:r w:rsidR="00C52732">
        <w:rPr>
          <w:rFonts w:ascii="Calibri" w:hAnsi="Calibri"/>
        </w:rPr>
        <w:t>.</w:t>
      </w:r>
      <w:r w:rsidR="00C52732">
        <w:rPr>
          <w:rFonts w:ascii="Calibri" w:hAnsi="Calibri"/>
        </w:rPr>
        <w:fldChar w:fldCharType="begin">
          <w:fldData xml:space="preserve">PEVuZE5vdGU+PENpdGU+PEF1dGhvcj5BcmRvbGlubzwvQXV0aG9yPjxZZWFyPjIwMTU8L1llYXI+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</w:fldData>
        </w:fldChar>
      </w:r>
      <w:r w:rsidR="00C52732">
        <w:rPr>
          <w:rFonts w:ascii="Calibri" w:hAnsi="Calibri"/>
        </w:rPr>
        <w:instrText xml:space="preserve"> ADDIN EN.CITE </w:instrText>
      </w:r>
      <w:r w:rsidR="00C52732">
        <w:rPr>
          <w:rFonts w:ascii="Calibri" w:hAnsi="Calibri"/>
        </w:rPr>
        <w:fldChar w:fldCharType="begin">
          <w:fldData xml:space="preserve">PEVuZE5vdGU+PENpdGU+PEF1dGhvcj5BcmRvbGlubzwvQXV0aG9yPjxZZWFyPjIwMTU8L1llYXI+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</w:fldData>
        </w:fldChar>
      </w:r>
      <w:r w:rsidR="00C52732">
        <w:rPr>
          <w:rFonts w:ascii="Calibri" w:hAnsi="Calibri"/>
        </w:rPr>
        <w:instrText xml:space="preserve"> ADDIN EN.CITE.DATA </w:instrText>
      </w:r>
      <w:r w:rsidR="00C52732">
        <w:rPr>
          <w:rFonts w:ascii="Calibri" w:hAnsi="Calibri"/>
        </w:rPr>
      </w:r>
      <w:r w:rsidR="00C52732">
        <w:rPr>
          <w:rFonts w:ascii="Calibri" w:hAnsi="Calibri"/>
        </w:rPr>
        <w:fldChar w:fldCharType="end"/>
      </w:r>
      <w:r w:rsidR="00C52732">
        <w:rPr>
          <w:rFonts w:ascii="Calibri" w:hAnsi="Calibri"/>
        </w:rPr>
      </w:r>
      <w:r w:rsidR="00C52732">
        <w:rPr>
          <w:rFonts w:ascii="Calibri" w:hAnsi="Calibri"/>
        </w:rPr>
        <w:fldChar w:fldCharType="separate"/>
      </w:r>
      <w:r w:rsidR="00C52732">
        <w:rPr>
          <w:rFonts w:ascii="Calibri" w:hAnsi="Calibri"/>
          <w:noProof/>
        </w:rPr>
        <w:t>[</w:t>
      </w:r>
      <w:hyperlink w:anchor="_ENREF_17" w:tooltip="Ardolino, 2015 #1324" w:history="1">
        <w:r w:rsidR="00337AB3">
          <w:rPr>
            <w:rFonts w:ascii="Calibri" w:hAnsi="Calibri"/>
            <w:noProof/>
          </w:rPr>
          <w:t>17-19</w:t>
        </w:r>
      </w:hyperlink>
      <w:r w:rsidR="00C52732">
        <w:rPr>
          <w:rFonts w:ascii="Calibri" w:hAnsi="Calibri"/>
          <w:noProof/>
        </w:rPr>
        <w:t>]</w:t>
      </w:r>
      <w:r w:rsidR="00C52732">
        <w:rPr>
          <w:rFonts w:ascii="Calibri" w:hAnsi="Calibri"/>
        </w:rPr>
        <w:fldChar w:fldCharType="end"/>
      </w:r>
      <w:r w:rsidRPr="00F4112E">
        <w:rPr>
          <w:rFonts w:ascii="Calibri" w:hAnsi="Calibri"/>
        </w:rPr>
        <w:t xml:space="preserve"> </w:t>
      </w:r>
      <w:r w:rsidR="009A1F23" w:rsidRPr="00F4112E">
        <w:rPr>
          <w:rFonts w:ascii="Calibri" w:hAnsi="Calibri"/>
        </w:rPr>
        <w:t xml:space="preserve">These findings suggest </w:t>
      </w:r>
      <w:r w:rsidR="009A1F23" w:rsidRPr="00F4112E">
        <w:rPr>
          <w:rFonts w:ascii="Calibri" w:hAnsi="Calibri"/>
        </w:rPr>
        <w:lastRenderedPageBreak/>
        <w:t xml:space="preserve">that prospective validation of an existing tool is unlikely to be useful, supporting </w:t>
      </w:r>
      <w:r w:rsidR="00097452" w:rsidRPr="00F4112E">
        <w:rPr>
          <w:rFonts w:ascii="Calibri" w:hAnsi="Calibri"/>
        </w:rPr>
        <w:t>the</w:t>
      </w:r>
      <w:r w:rsidR="009A1F23" w:rsidRPr="00F4112E">
        <w:rPr>
          <w:rFonts w:ascii="Calibri" w:hAnsi="Calibri"/>
        </w:rPr>
        <w:t xml:space="preserve"> development of a new tool. The epidemiology of major trauma in the UK is evolving, with the number of serious injuries in elderly patients increasing</w:t>
      </w:r>
      <w:r w:rsidR="005A3B55">
        <w:rPr>
          <w:rFonts w:ascii="Calibri" w:hAnsi="Calibri"/>
        </w:rPr>
        <w:t>.</w:t>
      </w:r>
      <w:r w:rsidR="005A3B55">
        <w:rPr>
          <w:rFonts w:ascii="Calibri" w:hAnsi="Calibri"/>
        </w:rPr>
        <w:fldChar w:fldCharType="begin"/>
      </w:r>
      <w:r w:rsidR="005A3B55">
        <w:rPr>
          <w:rFonts w:ascii="Calibri" w:hAnsi="Calibri"/>
        </w:rPr>
        <w:instrText xml:space="preserve"> ADDIN EN.CITE &lt;EndNote&gt;&lt;Cite&gt;&lt;Author&gt;Coats&lt;/Author&gt;&lt;Year&gt;2017&lt;/Year&gt;&lt;RecNum&gt;1313&lt;/RecNum&gt;&lt;DisplayText&gt;[3]&lt;/DisplayText&gt;&lt;record&gt;&lt;rec-number&gt;1313&lt;/rec-number&gt;&lt;foreign-keys&gt;&lt;key app="EN" db-id="x0vpa2ff552pxvedr97v0e940xdvezxvsas0"&gt;1313&lt;/key&gt;&lt;/foreign-keys&gt;&lt;ref-type name="Journal Article"&gt;17&lt;/ref-type&gt;&lt;contributors&gt;&lt;authors&gt;&lt;author&gt;Coats, T. J.&lt;/author&gt;&lt;author&gt;Lecky, F.&lt;/author&gt;&lt;/authors&gt;&lt;/contributors&gt;&lt;auth-address&gt;Department of Cardiovascular Science, University of Leicester, Leicester, UK.&amp;#xD;Centre for Urgent and Emergency Care Research, School of Health and Related Research, University of Sheffield, Sheffield, UK.&lt;/auth-address&gt;&lt;titles&gt;&lt;title&gt;&amp;apos;Major trauma&amp;apos;: now two separate diseases?&lt;/title&gt;&lt;secondary-title&gt;Emerg Med J&lt;/secondary-title&gt;&lt;alt-title&gt;Emergency medicine journal : EMJ&lt;/alt-title&gt;&lt;/titles&gt;&lt;periodical&gt;&lt;full-title&gt;Emergency Medicine Journal&lt;/full-title&gt;&lt;abbr-1&gt;Emerg. Med. J.&lt;/abbr-1&gt;&lt;abbr-2&gt;Emerg Med J&lt;/abbr-2&gt;&lt;/periodical&gt;&lt;pages&gt;494&lt;/pages&gt;&lt;volume&gt;34&lt;/volume&gt;&lt;number&gt;8&lt;/number&gt;&lt;edition&gt;2017/05/10&lt;/edition&gt;&lt;dates&gt;&lt;year&gt;2017&lt;/year&gt;&lt;pub-dates&gt;&lt;date&gt;Aug&lt;/date&gt;&lt;/pub-dates&gt;&lt;/dates&gt;&lt;isbn&gt;1472-0213 (Electronic)&amp;#xD;1472-0205 (Linking)&lt;/isbn&gt;&lt;accession-num&gt;28483932&lt;/accession-num&gt;&lt;urls&gt;&lt;/urls&gt;&lt;electronic-resource-num&gt;10.1136/emermed-2017-206788&lt;/electronic-resource-num&gt;&lt;remote-database-provider&gt;NLM&lt;/remote-database-provider&gt;&lt;language&gt;eng&lt;/language&gt;&lt;/record&gt;&lt;/Cite&gt;&lt;/EndNote&gt;</w:instrText>
      </w:r>
      <w:r w:rsidR="005A3B55">
        <w:rPr>
          <w:rFonts w:ascii="Calibri" w:hAnsi="Calibri"/>
        </w:rPr>
        <w:fldChar w:fldCharType="separate"/>
      </w:r>
      <w:r w:rsidR="005A3B55">
        <w:rPr>
          <w:rFonts w:ascii="Calibri" w:hAnsi="Calibri"/>
          <w:noProof/>
        </w:rPr>
        <w:t>[</w:t>
      </w:r>
      <w:hyperlink w:anchor="_ENREF_3" w:tooltip="Coats, 2017 #1313" w:history="1">
        <w:r w:rsidR="00337AB3">
          <w:rPr>
            <w:rFonts w:ascii="Calibri" w:hAnsi="Calibri"/>
            <w:noProof/>
          </w:rPr>
          <w:t>3</w:t>
        </w:r>
      </w:hyperlink>
      <w:r w:rsidR="005A3B55">
        <w:rPr>
          <w:rFonts w:ascii="Calibri" w:hAnsi="Calibri"/>
          <w:noProof/>
        </w:rPr>
        <w:t>]</w:t>
      </w:r>
      <w:r w:rsidR="005A3B55">
        <w:rPr>
          <w:rFonts w:ascii="Calibri" w:hAnsi="Calibri"/>
        </w:rPr>
        <w:fldChar w:fldCharType="end"/>
      </w:r>
      <w:r w:rsidR="009A1F23" w:rsidRPr="00F4112E">
        <w:rPr>
          <w:rFonts w:ascii="Calibri" w:hAnsi="Calibri"/>
        </w:rPr>
        <w:t xml:space="preserve"> We will therefore specifically focus on this sub-group of patients where existing triage tools have consistently demonstrated unacceptable levels of under-triage</w:t>
      </w:r>
      <w:r w:rsidR="005A3B55">
        <w:rPr>
          <w:rFonts w:ascii="Calibri" w:hAnsi="Calibri"/>
        </w:rPr>
        <w:t>.</w:t>
      </w:r>
      <w:r w:rsidR="005A3B55">
        <w:rPr>
          <w:rFonts w:ascii="Calibri" w:hAnsi="Calibri"/>
        </w:rPr>
        <w:fldChar w:fldCharType="begin">
          <w:fldData xml:space="preserve">PEVuZE5vdGU+PENpdGU+PEF1dGhvcj5DaGFuZzwvQXV0aG9yPjxZZWFyPjIwMDg8L1llYXI+PFJl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</w:fldData>
        </w:fldChar>
      </w:r>
      <w:r w:rsidR="005110B0">
        <w:rPr>
          <w:rFonts w:ascii="Calibri" w:hAnsi="Calibri"/>
        </w:rPr>
        <w:instrText xml:space="preserve"> ADDIN EN.CITE </w:instrText>
      </w:r>
      <w:r w:rsidR="005110B0">
        <w:rPr>
          <w:rFonts w:ascii="Calibri" w:hAnsi="Calibri"/>
        </w:rPr>
        <w:fldChar w:fldCharType="begin">
          <w:fldData xml:space="preserve">PEVuZE5vdGU+PENpdGU+PEF1dGhvcj5DaGFuZzwvQXV0aG9yPjxZZWFyPjIwMDg8L1llYXI+PFJl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</w:fldData>
        </w:fldChar>
      </w:r>
      <w:r w:rsidR="005110B0">
        <w:rPr>
          <w:rFonts w:ascii="Calibri" w:hAnsi="Calibri"/>
        </w:rPr>
        <w:instrText xml:space="preserve"> ADDIN EN.CITE.DATA </w:instrText>
      </w:r>
      <w:r w:rsidR="005110B0">
        <w:rPr>
          <w:rFonts w:ascii="Calibri" w:hAnsi="Calibri"/>
        </w:rPr>
      </w:r>
      <w:r w:rsidR="005110B0">
        <w:rPr>
          <w:rFonts w:ascii="Calibri" w:hAnsi="Calibri"/>
        </w:rPr>
        <w:fldChar w:fldCharType="end"/>
      </w:r>
      <w:r w:rsidR="005A3B55">
        <w:rPr>
          <w:rFonts w:ascii="Calibri" w:hAnsi="Calibri"/>
        </w:rPr>
      </w:r>
      <w:r w:rsidR="005A3B55">
        <w:rPr>
          <w:rFonts w:ascii="Calibri" w:hAnsi="Calibri"/>
        </w:rPr>
        <w:fldChar w:fldCharType="separate"/>
      </w:r>
      <w:r w:rsidR="005110B0">
        <w:rPr>
          <w:rFonts w:ascii="Calibri" w:hAnsi="Calibri"/>
          <w:noProof/>
        </w:rPr>
        <w:t>[</w:t>
      </w:r>
      <w:hyperlink w:anchor="_ENREF_20" w:tooltip="Chang, 2008 #440" w:history="1">
        <w:r w:rsidR="00337AB3">
          <w:rPr>
            <w:rFonts w:ascii="Calibri" w:hAnsi="Calibri"/>
            <w:noProof/>
          </w:rPr>
          <w:t>20-22</w:t>
        </w:r>
      </w:hyperlink>
      <w:r w:rsidR="005110B0">
        <w:rPr>
          <w:rFonts w:ascii="Calibri" w:hAnsi="Calibri"/>
          <w:noProof/>
        </w:rPr>
        <w:t>]</w:t>
      </w:r>
      <w:r w:rsidR="005A3B55">
        <w:rPr>
          <w:rFonts w:ascii="Calibri" w:hAnsi="Calibri"/>
        </w:rPr>
        <w:fldChar w:fldCharType="end"/>
      </w:r>
    </w:p>
    <w:p w14:paraId="1EF0A841" w14:textId="77777777" w:rsidR="009A1F23" w:rsidRPr="00F4112E" w:rsidRDefault="009A1F23" w:rsidP="009A1F23">
      <w:pPr>
        <w:rPr>
          <w:rFonts w:ascii="Calibri" w:hAnsi="Calibri"/>
        </w:rPr>
      </w:pPr>
    </w:p>
    <w:p w14:paraId="117393C4" w14:textId="353F78C4" w:rsidR="00634D8A" w:rsidRPr="00F4112E" w:rsidRDefault="00634D8A" w:rsidP="00634D8A">
      <w:pPr>
        <w:rPr>
          <w:rFonts w:ascii="Calibri" w:hAnsi="Calibri"/>
        </w:rPr>
      </w:pPr>
      <w:r w:rsidRPr="00F4112E">
        <w:rPr>
          <w:rFonts w:ascii="Calibri" w:hAnsi="Calibri"/>
        </w:rPr>
        <w:t xml:space="preserve">Narrative reviews have examined the role of paramedic judgement as an alternative method </w:t>
      </w:r>
      <w:r w:rsidR="00CA7F05" w:rsidRPr="00F4112E">
        <w:rPr>
          <w:rFonts w:ascii="Calibri" w:hAnsi="Calibri"/>
        </w:rPr>
        <w:t xml:space="preserve">of </w:t>
      </w:r>
      <w:r w:rsidRPr="00F4112E">
        <w:rPr>
          <w:rFonts w:ascii="Calibri" w:hAnsi="Calibri"/>
        </w:rPr>
        <w:t xml:space="preserve">triage </w:t>
      </w:r>
      <w:r w:rsidR="00CA7F05" w:rsidRPr="00F4112E">
        <w:rPr>
          <w:rFonts w:ascii="Calibri" w:hAnsi="Calibri"/>
        </w:rPr>
        <w:t xml:space="preserve">for </w:t>
      </w:r>
      <w:r w:rsidR="005110B0">
        <w:rPr>
          <w:rFonts w:ascii="Calibri" w:hAnsi="Calibri"/>
        </w:rPr>
        <w:t>trauma patients.</w:t>
      </w:r>
      <w:r w:rsidR="005110B0">
        <w:rPr>
          <w:rFonts w:ascii="Calibri" w:hAnsi="Calibri"/>
        </w:rPr>
        <w:fldChar w:fldCharType="begin">
          <w:fldData xml:space="preserve">PEVuZE5vdGU+PENpdGU+PEF1dGhvcj5DYW1lcm9uPC9BdXRob3I+PFllYXI+MjAxNDwvWWVhcj48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</w:fldData>
        </w:fldChar>
      </w:r>
      <w:r w:rsidR="005110B0">
        <w:rPr>
          <w:rFonts w:ascii="Calibri" w:hAnsi="Calibri"/>
        </w:rPr>
        <w:instrText xml:space="preserve"> ADDIN EN.CITE </w:instrText>
      </w:r>
      <w:r w:rsidR="005110B0">
        <w:rPr>
          <w:rFonts w:ascii="Calibri" w:hAnsi="Calibri"/>
        </w:rPr>
        <w:fldChar w:fldCharType="begin">
          <w:fldData xml:space="preserve">PEVuZE5vdGU+PENpdGU+PEF1dGhvcj5DYW1lcm9uPC9BdXRob3I+PFllYXI+MjAxNDwvWWVhcj48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</w:fldData>
        </w:fldChar>
      </w:r>
      <w:r w:rsidR="005110B0">
        <w:rPr>
          <w:rFonts w:ascii="Calibri" w:hAnsi="Calibri"/>
        </w:rPr>
        <w:instrText xml:space="preserve"> ADDIN EN.CITE.DATA </w:instrText>
      </w:r>
      <w:r w:rsidR="005110B0">
        <w:rPr>
          <w:rFonts w:ascii="Calibri" w:hAnsi="Calibri"/>
        </w:rPr>
      </w:r>
      <w:r w:rsidR="005110B0">
        <w:rPr>
          <w:rFonts w:ascii="Calibri" w:hAnsi="Calibri"/>
        </w:rPr>
        <w:fldChar w:fldCharType="end"/>
      </w:r>
      <w:r w:rsidR="005110B0">
        <w:rPr>
          <w:rFonts w:ascii="Calibri" w:hAnsi="Calibri"/>
        </w:rPr>
      </w:r>
      <w:r w:rsidR="005110B0">
        <w:rPr>
          <w:rFonts w:ascii="Calibri" w:hAnsi="Calibri"/>
        </w:rPr>
        <w:fldChar w:fldCharType="separate"/>
      </w:r>
      <w:r w:rsidR="005110B0">
        <w:rPr>
          <w:rFonts w:ascii="Calibri" w:hAnsi="Calibri"/>
          <w:noProof/>
        </w:rPr>
        <w:t>[</w:t>
      </w:r>
      <w:hyperlink w:anchor="_ENREF_12" w:tooltip="Cameron, 2014 #1319" w:history="1">
        <w:r w:rsidR="00337AB3">
          <w:rPr>
            <w:rFonts w:ascii="Calibri" w:hAnsi="Calibri"/>
            <w:noProof/>
          </w:rPr>
          <w:t>12</w:t>
        </w:r>
      </w:hyperlink>
      <w:r w:rsidR="005110B0">
        <w:rPr>
          <w:rFonts w:ascii="Calibri" w:hAnsi="Calibri"/>
          <w:noProof/>
        </w:rPr>
        <w:t xml:space="preserve">, </w:t>
      </w:r>
      <w:hyperlink w:anchor="_ENREF_23" w:tooltip="Mulholland, 2005 #1339" w:history="1">
        <w:r w:rsidR="00337AB3">
          <w:rPr>
            <w:rFonts w:ascii="Calibri" w:hAnsi="Calibri"/>
            <w:noProof/>
          </w:rPr>
          <w:t>23</w:t>
        </w:r>
      </w:hyperlink>
      <w:r w:rsidR="005110B0">
        <w:rPr>
          <w:rFonts w:ascii="Calibri" w:hAnsi="Calibri"/>
          <w:noProof/>
        </w:rPr>
        <w:t xml:space="preserve">, </w:t>
      </w:r>
      <w:hyperlink w:anchor="_ENREF_24" w:tooltip="Newgard, 2012 #439" w:history="1">
        <w:r w:rsidR="00337AB3">
          <w:rPr>
            <w:rFonts w:ascii="Calibri" w:hAnsi="Calibri"/>
            <w:noProof/>
          </w:rPr>
          <w:t>24</w:t>
        </w:r>
      </w:hyperlink>
      <w:r w:rsidR="005110B0">
        <w:rPr>
          <w:rFonts w:ascii="Calibri" w:hAnsi="Calibri"/>
          <w:noProof/>
        </w:rPr>
        <w:t>]</w:t>
      </w:r>
      <w:r w:rsidR="005110B0">
        <w:rPr>
          <w:rFonts w:ascii="Calibri" w:hAnsi="Calibri"/>
        </w:rPr>
        <w:fldChar w:fldCharType="end"/>
      </w:r>
      <w:r w:rsidRPr="00F4112E">
        <w:rPr>
          <w:rFonts w:ascii="Calibri" w:hAnsi="Calibri"/>
        </w:rPr>
        <w:t xml:space="preserve"> They report poor quality studies, disparate reference standards and conflicting accuracy results, with sensitivity ranging from 29% to 98%, and heterogeneous specificity estimates between 60% and 96%. Using paramedic gestalt as an adjunct to major trauma triage tools, and the process by which paramedics reached their triage decisions, has not been previously investigated. Further investigation of paramedic judgement is therefore clearly warranted. </w:t>
      </w:r>
    </w:p>
    <w:p w14:paraId="19F88AFD" w14:textId="77777777" w:rsidR="007A1CC1" w:rsidRPr="00F4112E" w:rsidRDefault="007A1CC1" w:rsidP="00634D8A">
      <w:pPr>
        <w:rPr>
          <w:rFonts w:ascii="Calibri" w:hAnsi="Calibri"/>
        </w:rPr>
      </w:pPr>
    </w:p>
    <w:p w14:paraId="6EF8DC02" w14:textId="2E4B1CE9" w:rsidR="00634D8A" w:rsidRPr="00F4112E" w:rsidRDefault="00634D8A" w:rsidP="00634D8A">
      <w:pPr>
        <w:rPr>
          <w:rFonts w:ascii="Calibri" w:hAnsi="Calibri"/>
        </w:rPr>
      </w:pPr>
      <w:r w:rsidRPr="00F4112E">
        <w:rPr>
          <w:rFonts w:ascii="Calibri" w:hAnsi="Calibri"/>
        </w:rPr>
        <w:t>Few studies have examined the system-level, real-life, performance of triage tools when implemented in trauma networks. Both Newgard et al. and Voskens et al. have reported a marked discrepancy between triage tool results scored according to observed variables and actual transport desti</w:t>
      </w:r>
      <w:r w:rsidR="005110B0">
        <w:rPr>
          <w:rFonts w:ascii="Calibri" w:hAnsi="Calibri"/>
        </w:rPr>
        <w:t>nations seen in practice.</w:t>
      </w:r>
      <w:r w:rsidR="005110B0">
        <w:rPr>
          <w:rFonts w:ascii="Calibri" w:hAnsi="Calibri"/>
        </w:rPr>
        <w:fldChar w:fldCharType="begin">
          <w:fldData xml:space="preserve">PEVuZE5vdGU+PENpdGU+PEF1dGhvcj5OZXdnYXJkPC9BdXRob3I+PFllYXI+MjAxMTwvWWVhcj48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</w:fldData>
        </w:fldChar>
      </w:r>
      <w:r w:rsidR="005110B0">
        <w:rPr>
          <w:rFonts w:ascii="Calibri" w:hAnsi="Calibri"/>
        </w:rPr>
        <w:instrText xml:space="preserve"> ADDIN EN.CITE </w:instrText>
      </w:r>
      <w:r w:rsidR="005110B0">
        <w:rPr>
          <w:rFonts w:ascii="Calibri" w:hAnsi="Calibri"/>
        </w:rPr>
        <w:fldChar w:fldCharType="begin">
          <w:fldData xml:space="preserve">PEVuZE5vdGU+PENpdGU+PEF1dGhvcj5OZXdnYXJkPC9BdXRob3I+PFllYXI+MjAxMTwvWWVhcj48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</w:fldData>
        </w:fldChar>
      </w:r>
      <w:r w:rsidR="005110B0">
        <w:rPr>
          <w:rFonts w:ascii="Calibri" w:hAnsi="Calibri"/>
        </w:rPr>
        <w:instrText xml:space="preserve"> ADDIN EN.CITE.DATA </w:instrText>
      </w:r>
      <w:r w:rsidR="005110B0">
        <w:rPr>
          <w:rFonts w:ascii="Calibri" w:hAnsi="Calibri"/>
        </w:rPr>
      </w:r>
      <w:r w:rsidR="005110B0">
        <w:rPr>
          <w:rFonts w:ascii="Calibri" w:hAnsi="Calibri"/>
        </w:rPr>
        <w:fldChar w:fldCharType="end"/>
      </w:r>
      <w:r w:rsidR="005110B0">
        <w:rPr>
          <w:rFonts w:ascii="Calibri" w:hAnsi="Calibri"/>
        </w:rPr>
      </w:r>
      <w:r w:rsidR="005110B0">
        <w:rPr>
          <w:rFonts w:ascii="Calibri" w:hAnsi="Calibri"/>
        </w:rPr>
        <w:fldChar w:fldCharType="separate"/>
      </w:r>
      <w:r w:rsidR="005110B0">
        <w:rPr>
          <w:rFonts w:ascii="Calibri" w:hAnsi="Calibri"/>
          <w:noProof/>
        </w:rPr>
        <w:t>[</w:t>
      </w:r>
      <w:hyperlink w:anchor="_ENREF_25" w:tooltip="Newgard, 2011 #1340" w:history="1">
        <w:r w:rsidR="00337AB3">
          <w:rPr>
            <w:rFonts w:ascii="Calibri" w:hAnsi="Calibri"/>
            <w:noProof/>
          </w:rPr>
          <w:t>25</w:t>
        </w:r>
      </w:hyperlink>
      <w:r w:rsidR="005110B0">
        <w:rPr>
          <w:rFonts w:ascii="Calibri" w:hAnsi="Calibri"/>
          <w:noProof/>
        </w:rPr>
        <w:t xml:space="preserve">, </w:t>
      </w:r>
      <w:hyperlink w:anchor="_ENREF_26" w:tooltip="van Rein, 2018 #1461" w:history="1">
        <w:r w:rsidR="00337AB3">
          <w:rPr>
            <w:rFonts w:ascii="Calibri" w:hAnsi="Calibri"/>
            <w:noProof/>
          </w:rPr>
          <w:t>26</w:t>
        </w:r>
      </w:hyperlink>
      <w:r w:rsidR="005110B0">
        <w:rPr>
          <w:rFonts w:ascii="Calibri" w:hAnsi="Calibri"/>
          <w:noProof/>
        </w:rPr>
        <w:t>]</w:t>
      </w:r>
      <w:r w:rsidR="005110B0">
        <w:rPr>
          <w:rFonts w:ascii="Calibri" w:hAnsi="Calibri"/>
        </w:rPr>
        <w:fldChar w:fldCharType="end"/>
      </w:r>
      <w:r w:rsidRPr="00F4112E">
        <w:rPr>
          <w:rFonts w:ascii="Calibri" w:hAnsi="Calibri"/>
        </w:rPr>
        <w:t xml:space="preserve"> We will consequently examine triage tool implementation, usability and acceptability </w:t>
      </w:r>
      <w:r w:rsidR="009A1F23" w:rsidRPr="00F4112E">
        <w:rPr>
          <w:rFonts w:ascii="Calibri" w:hAnsi="Calibri"/>
        </w:rPr>
        <w:t xml:space="preserve">of an optimally accurate tool </w:t>
      </w:r>
      <w:r w:rsidRPr="00F4112E">
        <w:rPr>
          <w:rFonts w:ascii="Calibri" w:hAnsi="Calibri"/>
        </w:rPr>
        <w:t xml:space="preserve">to explore real-life performance. </w:t>
      </w:r>
    </w:p>
    <w:p w14:paraId="5C1D193C" w14:textId="77777777" w:rsidR="00B074E3" w:rsidRPr="00F4112E" w:rsidRDefault="00B074E3" w:rsidP="00D86DF3">
      <w:pPr>
        <w:rPr>
          <w:rFonts w:ascii="Calibri" w:hAnsi="Calibri"/>
        </w:rPr>
      </w:pPr>
    </w:p>
    <w:p w14:paraId="635DEAD6" w14:textId="77777777" w:rsidR="00B074E3" w:rsidRPr="00F4112E" w:rsidRDefault="00B074E3" w:rsidP="00D86DF3">
      <w:pPr>
        <w:rPr>
          <w:rFonts w:ascii="Calibri" w:hAnsi="Calibri"/>
          <w:b/>
        </w:rPr>
      </w:pPr>
      <w:r w:rsidRPr="00F4112E">
        <w:rPr>
          <w:rFonts w:ascii="Calibri" w:hAnsi="Calibri"/>
          <w:b/>
        </w:rPr>
        <w:t>Conclusion</w:t>
      </w:r>
    </w:p>
    <w:p w14:paraId="2506FDFE" w14:textId="77777777" w:rsidR="007A1CC1" w:rsidRPr="00F4112E" w:rsidRDefault="009A1F23" w:rsidP="00D86DF3">
      <w:pPr>
        <w:rPr>
          <w:rFonts w:ascii="Calibri" w:hAnsi="Calibri"/>
        </w:rPr>
      </w:pPr>
      <w:r w:rsidRPr="00F4112E">
        <w:rPr>
          <w:rFonts w:ascii="Calibri" w:hAnsi="Calibri"/>
        </w:rPr>
        <w:t xml:space="preserve">Major trauma is an important public health burden in the United Kingdom. Specialist management in MTCs may improve outcomes, but existing ambulance service triage tools appear to be sub-optimal, have a limited evidence base, and have not been investigated in the NHS setting. </w:t>
      </w:r>
      <w:r w:rsidR="00003817" w:rsidRPr="00F4112E">
        <w:rPr>
          <w:rFonts w:ascii="Calibri" w:hAnsi="Calibri"/>
        </w:rPr>
        <w:t>The d</w:t>
      </w:r>
      <w:r w:rsidRPr="00F4112E">
        <w:rPr>
          <w:rFonts w:ascii="Calibri" w:hAnsi="Calibri"/>
        </w:rPr>
        <w:t xml:space="preserve">evelopment of new triage tools, NHS based validation of existing tools, and </w:t>
      </w:r>
      <w:r w:rsidR="00003817" w:rsidRPr="00F4112E">
        <w:rPr>
          <w:rFonts w:ascii="Calibri" w:hAnsi="Calibri"/>
        </w:rPr>
        <w:t xml:space="preserve">the </w:t>
      </w:r>
      <w:r w:rsidRPr="00F4112E">
        <w:rPr>
          <w:rFonts w:ascii="Calibri" w:hAnsi="Calibri"/>
        </w:rPr>
        <w:t xml:space="preserve">evaluation of real-life triage tool performance is required to optimise outcomes of UK trauma networks. </w:t>
      </w:r>
    </w:p>
    <w:p w14:paraId="184AC27B" w14:textId="77777777" w:rsidR="00B074E3" w:rsidRPr="00F4112E" w:rsidRDefault="00B074E3" w:rsidP="002B7373">
      <w:pPr>
        <w:rPr>
          <w:rFonts w:ascii="Calibri" w:hAnsi="Calibri"/>
        </w:rPr>
      </w:pPr>
    </w:p>
    <w:p w14:paraId="0713ADEC" w14:textId="77777777" w:rsidR="00B074E3" w:rsidRPr="00F4112E" w:rsidRDefault="00B074E3">
      <w:pPr>
        <w:rPr>
          <w:rFonts w:ascii="Calibri" w:hAnsi="Calibri" w:cs="Arial"/>
          <w:b/>
          <w:bCs/>
          <w:kern w:val="32"/>
          <w:sz w:val="32"/>
          <w:szCs w:val="32"/>
        </w:rPr>
      </w:pPr>
      <w:r w:rsidRPr="00F4112E">
        <w:rPr>
          <w:rFonts w:ascii="Calibri" w:hAnsi="Calibri"/>
        </w:rPr>
        <w:br w:type="page"/>
      </w:r>
    </w:p>
    <w:p w14:paraId="1903E3EB" w14:textId="77777777" w:rsidR="00370431" w:rsidRPr="00F4112E" w:rsidRDefault="00370431" w:rsidP="00370431">
      <w:pPr>
        <w:pStyle w:val="Heading1"/>
        <w:rPr>
          <w:rFonts w:ascii="Calibri" w:hAnsi="Calibri"/>
        </w:rPr>
      </w:pPr>
      <w:bookmarkStart w:id="10" w:name="_Toc531871873"/>
      <w:r w:rsidRPr="00F4112E">
        <w:rPr>
          <w:rFonts w:ascii="Calibri" w:hAnsi="Calibri"/>
        </w:rPr>
        <w:lastRenderedPageBreak/>
        <w:t>2. Study Design</w:t>
      </w:r>
      <w:bookmarkEnd w:id="10"/>
    </w:p>
    <w:p w14:paraId="454B7627" w14:textId="77777777" w:rsidR="000A7CB0" w:rsidRPr="00F4112E" w:rsidRDefault="000A7CB0" w:rsidP="00370431">
      <w:pPr>
        <w:rPr>
          <w:rFonts w:ascii="Calibri" w:hAnsi="Calibri" w:cs="Arial"/>
          <w:b/>
        </w:rPr>
      </w:pPr>
    </w:p>
    <w:p w14:paraId="7B009074" w14:textId="77777777" w:rsidR="00370431" w:rsidRPr="00F4112E" w:rsidRDefault="00370431" w:rsidP="00370431">
      <w:pPr>
        <w:rPr>
          <w:rFonts w:ascii="Calibri" w:hAnsi="Calibri" w:cs="Arial"/>
          <w:b/>
        </w:rPr>
      </w:pPr>
      <w:r w:rsidRPr="00F4112E">
        <w:rPr>
          <w:rFonts w:ascii="Calibri" w:hAnsi="Calibri" w:cs="Arial"/>
          <w:b/>
        </w:rPr>
        <w:t>M</w:t>
      </w:r>
      <w:r w:rsidR="000A7CB0" w:rsidRPr="00F4112E">
        <w:rPr>
          <w:rFonts w:ascii="Calibri" w:hAnsi="Calibri" w:cs="Arial"/>
          <w:b/>
        </w:rPr>
        <w:t>ATTS project o</w:t>
      </w:r>
      <w:r w:rsidRPr="00F4112E">
        <w:rPr>
          <w:rFonts w:ascii="Calibri" w:hAnsi="Calibri" w:cs="Arial"/>
          <w:b/>
        </w:rPr>
        <w:t>verview</w:t>
      </w:r>
    </w:p>
    <w:p w14:paraId="5FB2AD9F" w14:textId="77777777" w:rsidR="00B2760C" w:rsidRPr="00F4112E" w:rsidRDefault="00B2760C" w:rsidP="00370431">
      <w:pPr>
        <w:rPr>
          <w:rFonts w:ascii="Calibri" w:hAnsi="Calibri" w:cs="Arial"/>
        </w:rPr>
      </w:pPr>
    </w:p>
    <w:p w14:paraId="64BB93C9" w14:textId="77777777" w:rsidR="00B2760C" w:rsidRPr="00F4112E" w:rsidRDefault="00B2760C" w:rsidP="00370431">
      <w:pPr>
        <w:rPr>
          <w:rFonts w:ascii="Calibri" w:hAnsi="Calibri" w:cs="Arial"/>
        </w:rPr>
      </w:pPr>
      <w:r w:rsidRPr="00F4112E">
        <w:rPr>
          <w:rFonts w:ascii="Calibri" w:hAnsi="Calibri" w:cs="Arial"/>
        </w:rPr>
        <w:t>The MATTS project comprises a comprehensive programme of research work that will develop, validate and evaluate implementation of a new major trauma triage tool through primary and secondary research methods in a 3 phase study:</w:t>
      </w:r>
    </w:p>
    <w:p w14:paraId="0B217CDC" w14:textId="77777777" w:rsidR="00B2760C" w:rsidRPr="00F4112E" w:rsidRDefault="00B2760C" w:rsidP="00370431">
      <w:pPr>
        <w:rPr>
          <w:rFonts w:ascii="Calibri" w:hAnsi="Calibri" w:cs="Arial"/>
        </w:rPr>
      </w:pPr>
    </w:p>
    <w:p w14:paraId="1EBFBA8C" w14:textId="77777777" w:rsidR="00B2760C" w:rsidRPr="00F4112E" w:rsidRDefault="00B2760C" w:rsidP="00B2760C">
      <w:pPr>
        <w:rPr>
          <w:rFonts w:ascii="Calibri" w:hAnsi="Calibri" w:cs="Arial"/>
          <w:b/>
        </w:rPr>
      </w:pPr>
      <w:r w:rsidRPr="00F4112E">
        <w:rPr>
          <w:rFonts w:ascii="Calibri" w:hAnsi="Calibri" w:cs="Arial"/>
          <w:b/>
        </w:rPr>
        <w:t>Phase One Triage Tool Identification and Development Study</w:t>
      </w:r>
    </w:p>
    <w:p w14:paraId="3C64504C" w14:textId="1711AF6F" w:rsidR="00B2760C" w:rsidRPr="00F4112E" w:rsidRDefault="00B2760C" w:rsidP="00370431">
      <w:pPr>
        <w:rPr>
          <w:rFonts w:ascii="Calibri" w:hAnsi="Calibri" w:cs="Arial"/>
        </w:rPr>
      </w:pPr>
      <w:r w:rsidRPr="00F4112E">
        <w:rPr>
          <w:rFonts w:ascii="Calibri" w:hAnsi="Calibri" w:cs="Arial"/>
        </w:rPr>
        <w:t xml:space="preserve">In Phase One existing triage tools will be identified and a new expert-derived tool developed. </w:t>
      </w:r>
      <w:r w:rsidR="00016837" w:rsidRPr="00F4112E">
        <w:rPr>
          <w:rFonts w:ascii="Calibri" w:hAnsi="Calibri" w:cs="Arial"/>
        </w:rPr>
        <w:t xml:space="preserve">Phase One comprises multiple sub-studies consisting of secondary research or qualitative work with clinicians </w:t>
      </w:r>
      <w:r w:rsidR="00E22C0E" w:rsidRPr="00F4112E">
        <w:rPr>
          <w:rFonts w:ascii="Calibri" w:hAnsi="Calibri" w:cs="Arial"/>
        </w:rPr>
        <w:t>and</w:t>
      </w:r>
      <w:r w:rsidR="00016837" w:rsidRPr="00F4112E">
        <w:rPr>
          <w:rFonts w:ascii="Calibri" w:hAnsi="Calibri" w:cs="Arial"/>
        </w:rPr>
        <w:t xml:space="preserve"> PPI representatives, comprising:</w:t>
      </w:r>
    </w:p>
    <w:p w14:paraId="6F69395D" w14:textId="77777777" w:rsidR="00B2760C" w:rsidRPr="00F4112E" w:rsidRDefault="00B2760C" w:rsidP="00370431">
      <w:pPr>
        <w:rPr>
          <w:rFonts w:ascii="Calibri" w:hAnsi="Calibri" w:cs="Arial"/>
        </w:rPr>
      </w:pPr>
    </w:p>
    <w:p w14:paraId="4B8949C7" w14:textId="5CC7597E" w:rsidR="00E22C0E" w:rsidRPr="00F4112E" w:rsidRDefault="00370431" w:rsidP="00DC3B48">
      <w:pPr>
        <w:pStyle w:val="ListParagraph"/>
        <w:numPr>
          <w:ilvl w:val="0"/>
          <w:numId w:val="30"/>
        </w:numPr>
        <w:rPr>
          <w:rFonts w:ascii="Calibri" w:hAnsi="Calibri" w:cs="Arial"/>
        </w:rPr>
      </w:pPr>
      <w:r w:rsidRPr="00F4112E">
        <w:rPr>
          <w:rFonts w:ascii="Calibri" w:hAnsi="Calibri" w:cs="Arial"/>
        </w:rPr>
        <w:t>A systematic review and document analysis of current triage tools</w:t>
      </w:r>
      <w:r w:rsidR="00003817" w:rsidRPr="00F4112E">
        <w:rPr>
          <w:rFonts w:ascii="Calibri" w:hAnsi="Calibri" w:cs="Arial"/>
        </w:rPr>
        <w:t>.</w:t>
      </w:r>
    </w:p>
    <w:p w14:paraId="4E758298" w14:textId="7C9BE202" w:rsidR="002B6C8A" w:rsidRPr="00F4112E" w:rsidRDefault="00E22C0E" w:rsidP="00DC3B48">
      <w:pPr>
        <w:pStyle w:val="ListParagraph"/>
        <w:numPr>
          <w:ilvl w:val="0"/>
          <w:numId w:val="30"/>
        </w:numPr>
        <w:rPr>
          <w:rFonts w:ascii="Calibri" w:hAnsi="Calibri" w:cs="Arial"/>
        </w:rPr>
      </w:pPr>
      <w:r w:rsidRPr="00F4112E">
        <w:rPr>
          <w:rFonts w:ascii="Calibri" w:hAnsi="Calibri" w:cs="Arial"/>
        </w:rPr>
        <w:t>Document analysis and descriptive synthesis of existing trauma triage tools</w:t>
      </w:r>
    </w:p>
    <w:p w14:paraId="3617897C" w14:textId="66C10CB7" w:rsidR="002B6C8A" w:rsidRPr="00F4112E" w:rsidRDefault="00370431" w:rsidP="00DC3B48">
      <w:pPr>
        <w:pStyle w:val="ListParagraph"/>
        <w:numPr>
          <w:ilvl w:val="0"/>
          <w:numId w:val="30"/>
        </w:numPr>
        <w:rPr>
          <w:rFonts w:ascii="Calibri" w:hAnsi="Calibri" w:cs="Arial"/>
        </w:rPr>
      </w:pPr>
      <w:r w:rsidRPr="00F4112E">
        <w:rPr>
          <w:rFonts w:ascii="Calibri" w:hAnsi="Calibri" w:cs="Arial"/>
        </w:rPr>
        <w:t>A retrospective cohort study</w:t>
      </w:r>
      <w:r w:rsidR="00097452" w:rsidRPr="00F4112E">
        <w:rPr>
          <w:rFonts w:ascii="Calibri" w:hAnsi="Calibri" w:cs="Arial"/>
        </w:rPr>
        <w:t xml:space="preserve"> (using existing data)</w:t>
      </w:r>
    </w:p>
    <w:p w14:paraId="4DF442E4" w14:textId="1C8A3D1E" w:rsidR="00E22C0E" w:rsidRPr="00F4112E" w:rsidRDefault="002B6C8A" w:rsidP="00DC3B48">
      <w:pPr>
        <w:pStyle w:val="ListParagraph"/>
        <w:numPr>
          <w:ilvl w:val="0"/>
          <w:numId w:val="30"/>
        </w:numPr>
        <w:rPr>
          <w:rFonts w:ascii="Calibri" w:hAnsi="Calibri" w:cs="Arial"/>
        </w:rPr>
      </w:pPr>
      <w:r w:rsidRPr="00F4112E">
        <w:rPr>
          <w:rFonts w:ascii="Calibri" w:hAnsi="Calibri" w:cs="Arial"/>
        </w:rPr>
        <w:t xml:space="preserve">Focus groups </w:t>
      </w:r>
      <w:r w:rsidR="00A2031C">
        <w:rPr>
          <w:rFonts w:ascii="Calibri" w:hAnsi="Calibri" w:cs="Arial"/>
        </w:rPr>
        <w:t xml:space="preserve">and surveys </w:t>
      </w:r>
      <w:r w:rsidRPr="00F4112E">
        <w:rPr>
          <w:rFonts w:ascii="Calibri" w:hAnsi="Calibri" w:cs="Arial"/>
        </w:rPr>
        <w:t xml:space="preserve">with clinicians to identify predictors of major trauma </w:t>
      </w:r>
    </w:p>
    <w:p w14:paraId="0D1FDE22" w14:textId="1CFF6FAA" w:rsidR="002B6C8A" w:rsidRPr="00F4112E" w:rsidRDefault="002B6C8A" w:rsidP="00DC3B48">
      <w:pPr>
        <w:pStyle w:val="ListParagraph"/>
        <w:numPr>
          <w:ilvl w:val="0"/>
          <w:numId w:val="30"/>
        </w:numPr>
        <w:rPr>
          <w:rFonts w:ascii="Calibri" w:hAnsi="Calibri" w:cs="Arial"/>
        </w:rPr>
      </w:pPr>
      <w:r w:rsidRPr="00F4112E">
        <w:rPr>
          <w:rFonts w:ascii="Calibri" w:hAnsi="Calibri" w:cs="Arial"/>
        </w:rPr>
        <w:t>Decision analytical modelling of major trauma triage, evaluating the trade-offs between under/over-triage</w:t>
      </w:r>
      <w:r w:rsidR="00E22C0E" w:rsidRPr="00F4112E">
        <w:rPr>
          <w:rFonts w:ascii="Calibri" w:hAnsi="Calibri" w:cs="Arial"/>
        </w:rPr>
        <w:t>.</w:t>
      </w:r>
    </w:p>
    <w:p w14:paraId="630F1539" w14:textId="6569E684" w:rsidR="00E22C0E" w:rsidRPr="00F4112E" w:rsidRDefault="00370431" w:rsidP="00DC3B48">
      <w:pPr>
        <w:pStyle w:val="ListParagraph"/>
        <w:numPr>
          <w:ilvl w:val="0"/>
          <w:numId w:val="30"/>
        </w:numPr>
        <w:rPr>
          <w:rFonts w:ascii="Calibri" w:hAnsi="Calibri" w:cs="Arial"/>
        </w:rPr>
      </w:pPr>
      <w:r w:rsidRPr="00F4112E">
        <w:rPr>
          <w:rFonts w:ascii="Calibri" w:hAnsi="Calibri" w:cs="Arial"/>
        </w:rPr>
        <w:t xml:space="preserve">An expert consensus </w:t>
      </w:r>
      <w:r w:rsidR="002024FC" w:rsidRPr="00F4112E">
        <w:rPr>
          <w:rFonts w:ascii="Calibri" w:hAnsi="Calibri" w:cs="Arial"/>
        </w:rPr>
        <w:t>process</w:t>
      </w:r>
      <w:r w:rsidRPr="00F4112E">
        <w:rPr>
          <w:rFonts w:ascii="Calibri" w:hAnsi="Calibri" w:cs="Arial"/>
        </w:rPr>
        <w:t xml:space="preserve">, informed by stages a) to </w:t>
      </w:r>
      <w:r w:rsidR="002B6C8A" w:rsidRPr="00F4112E">
        <w:rPr>
          <w:rFonts w:ascii="Calibri" w:hAnsi="Calibri" w:cs="Arial"/>
        </w:rPr>
        <w:t>d</w:t>
      </w:r>
      <w:r w:rsidRPr="00F4112E">
        <w:rPr>
          <w:rFonts w:ascii="Calibri" w:hAnsi="Calibri" w:cs="Arial"/>
        </w:rPr>
        <w:t>) above, to define which patie</w:t>
      </w:r>
      <w:r w:rsidR="009A1F23" w:rsidRPr="00F4112E">
        <w:rPr>
          <w:rFonts w:ascii="Calibri" w:hAnsi="Calibri" w:cs="Arial"/>
        </w:rPr>
        <w:t xml:space="preserve">nts should receive MTC care and </w:t>
      </w:r>
      <w:r w:rsidRPr="00F4112E">
        <w:rPr>
          <w:rFonts w:ascii="Calibri" w:hAnsi="Calibri" w:cs="Arial"/>
        </w:rPr>
        <w:t>develop a new major trauma triage tool</w:t>
      </w:r>
      <w:r w:rsidR="005110B0">
        <w:rPr>
          <w:rFonts w:ascii="Calibri" w:hAnsi="Calibri" w:cs="Arial"/>
        </w:rPr>
        <w:t>;</w:t>
      </w:r>
      <w:r w:rsidR="00794CE1" w:rsidRPr="00F4112E">
        <w:rPr>
          <w:rFonts w:ascii="Calibri" w:hAnsi="Calibri" w:cs="Arial"/>
        </w:rPr>
        <w:t xml:space="preserve"> including an expert consensus workshop and a final</w:t>
      </w:r>
      <w:r w:rsidR="005110B0">
        <w:rPr>
          <w:rFonts w:ascii="Calibri" w:hAnsi="Calibri" w:cs="Arial"/>
        </w:rPr>
        <w:t xml:space="preserve"> </w:t>
      </w:r>
      <w:r w:rsidR="00794CE1" w:rsidRPr="00F4112E">
        <w:rPr>
          <w:rFonts w:ascii="Calibri" w:hAnsi="Calibri" w:cs="Arial"/>
        </w:rPr>
        <w:t>e</w:t>
      </w:r>
      <w:r w:rsidR="00E22C0E" w:rsidRPr="00F4112E">
        <w:rPr>
          <w:rFonts w:ascii="Calibri" w:hAnsi="Calibri" w:cs="Arial"/>
        </w:rPr>
        <w:t>xpert panel meeting to confirm the content of the new trauma triage tool.</w:t>
      </w:r>
    </w:p>
    <w:p w14:paraId="696DB1F2" w14:textId="77777777" w:rsidR="00B2760C" w:rsidRPr="00F4112E" w:rsidRDefault="00B2760C" w:rsidP="00B2760C">
      <w:pPr>
        <w:rPr>
          <w:rFonts w:ascii="Calibri" w:hAnsi="Calibri" w:cs="Arial"/>
        </w:rPr>
      </w:pPr>
    </w:p>
    <w:p w14:paraId="30508DD2" w14:textId="782F801E" w:rsidR="00B2760C" w:rsidRPr="00F4112E" w:rsidRDefault="00B2760C" w:rsidP="00B2760C">
      <w:pPr>
        <w:rPr>
          <w:rFonts w:ascii="Calibri" w:hAnsi="Calibri" w:cs="Arial"/>
        </w:rPr>
      </w:pPr>
      <w:r w:rsidRPr="00F4112E">
        <w:rPr>
          <w:rFonts w:ascii="Calibri" w:hAnsi="Calibri" w:cs="Arial"/>
        </w:rPr>
        <w:t xml:space="preserve">No patients are involved in any of these sub-studies and no new patient data will be collected. Ethical approvals for individual studies within this work stream are therefore unnecessary, or will be confirmed separately with the University of Sheffield. Phase One sub-studies </w:t>
      </w:r>
      <w:r w:rsidR="00016837" w:rsidRPr="00F4112E">
        <w:rPr>
          <w:rFonts w:ascii="Calibri" w:hAnsi="Calibri" w:cs="Arial"/>
        </w:rPr>
        <w:t>are</w:t>
      </w:r>
      <w:r w:rsidRPr="00F4112E">
        <w:rPr>
          <w:rFonts w:ascii="Calibri" w:hAnsi="Calibri" w:cs="Arial"/>
        </w:rPr>
        <w:t xml:space="preserve"> </w:t>
      </w:r>
      <w:r w:rsidR="005110B0">
        <w:rPr>
          <w:rFonts w:ascii="Calibri" w:hAnsi="Calibri" w:cs="Arial"/>
        </w:rPr>
        <w:t>summarised</w:t>
      </w:r>
      <w:r w:rsidRPr="00F4112E">
        <w:rPr>
          <w:rFonts w:ascii="Calibri" w:hAnsi="Calibri" w:cs="Arial"/>
        </w:rPr>
        <w:t xml:space="preserve"> in</w:t>
      </w:r>
      <w:r w:rsidR="00CD3523" w:rsidRPr="00F4112E">
        <w:rPr>
          <w:rFonts w:ascii="Calibri" w:hAnsi="Calibri" w:cs="Arial"/>
        </w:rPr>
        <w:t xml:space="preserve"> Section</w:t>
      </w:r>
      <w:r w:rsidRPr="00F4112E">
        <w:rPr>
          <w:rFonts w:ascii="Calibri" w:hAnsi="Calibri" w:cs="Arial"/>
        </w:rPr>
        <w:t xml:space="preserve"> </w:t>
      </w:r>
      <w:r w:rsidR="00793909" w:rsidRPr="00F4112E">
        <w:rPr>
          <w:rFonts w:ascii="Calibri" w:hAnsi="Calibri"/>
          <w:b/>
        </w:rPr>
        <w:fldChar w:fldCharType="begin"/>
      </w:r>
      <w:r w:rsidR="00793909" w:rsidRPr="00F4112E">
        <w:rPr>
          <w:rFonts w:ascii="Calibri" w:hAnsi="Calibri" w:cs="Arial"/>
        </w:rPr>
        <w:instrText xml:space="preserve"> REF _Ref531863916 \h </w:instrText>
      </w:r>
      <w:r w:rsidR="00F4112E">
        <w:rPr>
          <w:rFonts w:ascii="Calibri" w:hAnsi="Calibri"/>
          <w:b/>
        </w:rPr>
        <w:instrText xml:space="preserve"> \* MERGEFORMAT </w:instrText>
      </w:r>
      <w:r w:rsidR="00793909" w:rsidRPr="00F4112E">
        <w:rPr>
          <w:rFonts w:ascii="Calibri" w:hAnsi="Calibri"/>
          <w:b/>
        </w:rPr>
      </w:r>
      <w:r w:rsidR="00793909" w:rsidRPr="00F4112E">
        <w:rPr>
          <w:rFonts w:ascii="Calibri" w:hAnsi="Calibri"/>
          <w:b/>
        </w:rPr>
        <w:fldChar w:fldCharType="separate"/>
      </w:r>
      <w:r w:rsidR="00CC01D5" w:rsidRPr="00F4112E">
        <w:rPr>
          <w:rFonts w:ascii="Calibri" w:hAnsi="Calibri"/>
        </w:rPr>
        <w:t>4. Phase One</w:t>
      </w:r>
      <w:r w:rsidR="00793909" w:rsidRPr="00F4112E">
        <w:rPr>
          <w:rFonts w:ascii="Calibri" w:hAnsi="Calibri"/>
          <w:b/>
        </w:rPr>
        <w:fldChar w:fldCharType="end"/>
      </w:r>
    </w:p>
    <w:p w14:paraId="1D5D8343" w14:textId="77777777" w:rsidR="00B2760C" w:rsidRPr="00F4112E" w:rsidRDefault="00B2760C" w:rsidP="00B2760C">
      <w:pPr>
        <w:rPr>
          <w:rFonts w:ascii="Calibri" w:hAnsi="Calibri" w:cs="Arial"/>
        </w:rPr>
      </w:pPr>
    </w:p>
    <w:p w14:paraId="2781703E" w14:textId="77777777" w:rsidR="00B2760C" w:rsidRPr="00F4112E" w:rsidRDefault="00B2760C" w:rsidP="00B2760C">
      <w:pPr>
        <w:rPr>
          <w:rFonts w:ascii="Calibri" w:hAnsi="Calibri" w:cs="Arial"/>
          <w:b/>
        </w:rPr>
      </w:pPr>
      <w:r w:rsidRPr="00F4112E">
        <w:rPr>
          <w:rFonts w:ascii="Calibri" w:hAnsi="Calibri" w:cs="Arial"/>
          <w:b/>
        </w:rPr>
        <w:t>Phase Two Validation Study</w:t>
      </w:r>
    </w:p>
    <w:p w14:paraId="3DE45719" w14:textId="79E22EE3" w:rsidR="00CC01D5" w:rsidRPr="00CC01D5" w:rsidRDefault="00B2760C">
      <w:pPr>
        <w:rPr>
          <w:rFonts w:ascii="Calibri" w:hAnsi="Calibri"/>
        </w:rPr>
      </w:pPr>
      <w:r w:rsidRPr="00F4112E">
        <w:rPr>
          <w:rFonts w:ascii="Calibri" w:hAnsi="Calibri" w:cs="Arial"/>
        </w:rPr>
        <w:t xml:space="preserve">The Phase Two validation study is a prospective diagnostic accuracy cohort study. Major trauma triage tools identified and developed in Phase One will be validated using linked EMS and hospital data. Patients of any age will be included if attended following injury by EMS. Triage tools identified (systematic review, document analysis) and developed </w:t>
      </w:r>
      <w:r w:rsidR="005110B0">
        <w:rPr>
          <w:rFonts w:ascii="Calibri" w:hAnsi="Calibri" w:cs="Arial"/>
        </w:rPr>
        <w:t>(</w:t>
      </w:r>
      <w:r w:rsidRPr="00F4112E">
        <w:rPr>
          <w:rFonts w:ascii="Calibri" w:hAnsi="Calibri" w:cs="Arial"/>
        </w:rPr>
        <w:t>expert consensus process) during Phase One, and paramedic judgement on the need for MTC care measured in Phase Two, will comprise the index tests. The primary reference standard will consist of the Phase One consensus definition of major trauma with the potential to benefit from MTC care. Secondary referen</w:t>
      </w:r>
      <w:r w:rsidR="004D1FFF">
        <w:rPr>
          <w:rFonts w:ascii="Calibri" w:hAnsi="Calibri" w:cs="Arial"/>
        </w:rPr>
        <w:t>ce standards will include ISS&gt;15</w:t>
      </w:r>
      <w:r w:rsidRPr="00F4112E">
        <w:rPr>
          <w:rFonts w:ascii="Calibri" w:hAnsi="Calibri" w:cs="Arial"/>
        </w:rPr>
        <w:t>, published consensus-based criterion standard</w:t>
      </w:r>
      <w:r w:rsidR="005110B0">
        <w:rPr>
          <w:rFonts w:ascii="Calibri" w:hAnsi="Calibri" w:cs="Arial"/>
        </w:rPr>
        <w:t>s for trauma centre need,</w:t>
      </w:r>
      <w:r w:rsidR="005110B0">
        <w:rPr>
          <w:rFonts w:ascii="Calibri" w:hAnsi="Calibri" w:cs="Arial"/>
        </w:rPr>
        <w:fldChar w:fldCharType="begin">
          <w:fldData xml:space="preserve">PEVuZE5vdGU+PENpdGU+PEF1dGhvcj5MZXJuZXI8L0F1dGhvcj48WWVhcj4yMDE1PC9ZZWFyPjxS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</w:fldData>
        </w:fldChar>
      </w:r>
      <w:r w:rsidR="005110B0">
        <w:rPr>
          <w:rFonts w:ascii="Calibri" w:hAnsi="Calibri" w:cs="Arial"/>
        </w:rPr>
        <w:instrText xml:space="preserve"> ADDIN EN.CITE </w:instrText>
      </w:r>
      <w:r w:rsidR="005110B0">
        <w:rPr>
          <w:rFonts w:ascii="Calibri" w:hAnsi="Calibri" w:cs="Arial"/>
        </w:rPr>
        <w:fldChar w:fldCharType="begin">
          <w:fldData xml:space="preserve">PEVuZE5vdGU+PENpdGU+PEF1dGhvcj5MZXJuZXI8L0F1dGhvcj48WWVhcj4yMDE1PC9ZZWFyPjxS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</w:fldData>
        </w:fldChar>
      </w:r>
      <w:r w:rsidR="005110B0">
        <w:rPr>
          <w:rFonts w:ascii="Calibri" w:hAnsi="Calibri" w:cs="Arial"/>
        </w:rPr>
        <w:instrText xml:space="preserve"> ADDIN EN.CITE.DATA </w:instrText>
      </w:r>
      <w:r w:rsidR="005110B0">
        <w:rPr>
          <w:rFonts w:ascii="Calibri" w:hAnsi="Calibri" w:cs="Arial"/>
        </w:rPr>
      </w:r>
      <w:r w:rsidR="005110B0">
        <w:rPr>
          <w:rFonts w:ascii="Calibri" w:hAnsi="Calibri" w:cs="Arial"/>
        </w:rPr>
        <w:fldChar w:fldCharType="end"/>
      </w:r>
      <w:r w:rsidR="005110B0">
        <w:rPr>
          <w:rFonts w:ascii="Calibri" w:hAnsi="Calibri" w:cs="Arial"/>
        </w:rPr>
      </w:r>
      <w:r w:rsidR="005110B0">
        <w:rPr>
          <w:rFonts w:ascii="Calibri" w:hAnsi="Calibri" w:cs="Arial"/>
        </w:rPr>
        <w:fldChar w:fldCharType="separate"/>
      </w:r>
      <w:r w:rsidR="005110B0">
        <w:rPr>
          <w:rFonts w:ascii="Calibri" w:hAnsi="Calibri" w:cs="Arial"/>
          <w:noProof/>
        </w:rPr>
        <w:t>[</w:t>
      </w:r>
      <w:hyperlink w:anchor="_ENREF_27" w:tooltip="Lerner, 2015 #1348" w:history="1">
        <w:r w:rsidR="00337AB3">
          <w:rPr>
            <w:rFonts w:ascii="Calibri" w:hAnsi="Calibri" w:cs="Arial"/>
            <w:noProof/>
          </w:rPr>
          <w:t>27</w:t>
        </w:r>
      </w:hyperlink>
      <w:r w:rsidR="005110B0">
        <w:rPr>
          <w:rFonts w:ascii="Calibri" w:hAnsi="Calibri" w:cs="Arial"/>
          <w:noProof/>
        </w:rPr>
        <w:t xml:space="preserve">, </w:t>
      </w:r>
      <w:hyperlink w:anchor="_ENREF_28" w:tooltip="Lerner, 2014 #1347" w:history="1">
        <w:r w:rsidR="00337AB3">
          <w:rPr>
            <w:rFonts w:ascii="Calibri" w:hAnsi="Calibri" w:cs="Arial"/>
            <w:noProof/>
          </w:rPr>
          <w:t>28</w:t>
        </w:r>
      </w:hyperlink>
      <w:r w:rsidR="005110B0">
        <w:rPr>
          <w:rFonts w:ascii="Calibri" w:hAnsi="Calibri" w:cs="Arial"/>
          <w:noProof/>
        </w:rPr>
        <w:t>]</w:t>
      </w:r>
      <w:r w:rsidR="005110B0">
        <w:rPr>
          <w:rFonts w:ascii="Calibri" w:hAnsi="Calibri" w:cs="Arial"/>
        </w:rPr>
        <w:fldChar w:fldCharType="end"/>
      </w:r>
      <w:r w:rsidRPr="00F4112E">
        <w:rPr>
          <w:rFonts w:ascii="Calibri" w:hAnsi="Calibri" w:cs="Arial"/>
        </w:rPr>
        <w:t xml:space="preserve"> and composite clinical outcome (death, ICU admission, urgent intervention or surgery). Under- and over-triage levels will be calculated and the most promising performing candidate triage tool will be identified by an expert panel, PPI and participating trauma networks. The study population, data collection, </w:t>
      </w:r>
      <w:r w:rsidRPr="00F4112E">
        <w:rPr>
          <w:rFonts w:ascii="Calibri" w:hAnsi="Calibri"/>
        </w:rPr>
        <w:t xml:space="preserve">and analyses are detailed in </w:t>
      </w:r>
      <w:r w:rsidR="00FE6EF3" w:rsidRPr="00F4112E">
        <w:rPr>
          <w:rFonts w:ascii="Calibri" w:hAnsi="Calibri"/>
          <w:b/>
        </w:rPr>
        <w:fldChar w:fldCharType="begin"/>
      </w:r>
      <w:r w:rsidR="00FE6EF3" w:rsidRPr="00F4112E">
        <w:rPr>
          <w:rFonts w:ascii="Calibri" w:hAnsi="Calibri"/>
        </w:rPr>
        <w:instrText xml:space="preserve"> REF _Ref531871235 \h </w:instrText>
      </w:r>
      <w:r w:rsidR="00F4112E">
        <w:rPr>
          <w:rFonts w:ascii="Calibri" w:hAnsi="Calibri"/>
          <w:b/>
        </w:rPr>
        <w:instrText xml:space="preserve"> \* MERGEFORMAT </w:instrText>
      </w:r>
      <w:r w:rsidR="00FE6EF3" w:rsidRPr="00F4112E">
        <w:rPr>
          <w:rFonts w:ascii="Calibri" w:hAnsi="Calibri"/>
          <w:b/>
        </w:rPr>
      </w:r>
      <w:r w:rsidR="00FE6EF3" w:rsidRPr="00F4112E">
        <w:rPr>
          <w:rFonts w:ascii="Calibri" w:hAnsi="Calibri"/>
          <w:b/>
        </w:rPr>
        <w:fldChar w:fldCharType="separate"/>
      </w:r>
      <w:r w:rsidR="00CC01D5" w:rsidRPr="00F4112E">
        <w:rPr>
          <w:rFonts w:ascii="Calibri" w:hAnsi="Calibri"/>
        </w:rPr>
        <w:br w:type="page"/>
      </w:r>
    </w:p>
    <w:p w14:paraId="2BBBB844" w14:textId="47C0A676" w:rsidR="00016837" w:rsidRPr="00F4112E" w:rsidRDefault="00CC01D5" w:rsidP="00016837">
      <w:pPr>
        <w:rPr>
          <w:rFonts w:ascii="Calibri" w:hAnsi="Calibri" w:cs="Arial"/>
        </w:rPr>
      </w:pPr>
      <w:r w:rsidRPr="00F4112E">
        <w:rPr>
          <w:rFonts w:ascii="Calibri" w:hAnsi="Calibri"/>
        </w:rPr>
        <w:lastRenderedPageBreak/>
        <w:t>5. Phase Two</w:t>
      </w:r>
      <w:r w:rsidR="00FE6EF3" w:rsidRPr="00F4112E">
        <w:rPr>
          <w:rFonts w:ascii="Calibri" w:hAnsi="Calibri"/>
          <w:b/>
        </w:rPr>
        <w:fldChar w:fldCharType="end"/>
      </w:r>
      <w:r w:rsidR="00FE6EF3" w:rsidRPr="00F4112E">
        <w:rPr>
          <w:rFonts w:ascii="Calibri" w:hAnsi="Calibri"/>
          <w:b/>
        </w:rPr>
        <w:t xml:space="preserve">- </w:t>
      </w:r>
      <w:r w:rsidR="00884BFC" w:rsidRPr="00F4112E">
        <w:rPr>
          <w:rFonts w:ascii="Calibri" w:hAnsi="Calibri"/>
          <w:b/>
        </w:rPr>
        <w:t>Validation Study.</w:t>
      </w:r>
    </w:p>
    <w:p w14:paraId="5B98D5F4" w14:textId="77777777" w:rsidR="00B2760C" w:rsidRPr="00F4112E" w:rsidRDefault="00B2760C" w:rsidP="00B2760C">
      <w:pPr>
        <w:rPr>
          <w:rFonts w:ascii="Calibri" w:hAnsi="Calibri" w:cs="Arial"/>
        </w:rPr>
      </w:pPr>
    </w:p>
    <w:p w14:paraId="7E9E8D60" w14:textId="77777777" w:rsidR="00B2760C" w:rsidRPr="00F4112E" w:rsidRDefault="00B2760C" w:rsidP="00B2760C">
      <w:pPr>
        <w:rPr>
          <w:rFonts w:ascii="Calibri" w:hAnsi="Calibri" w:cs="Arial"/>
          <w:b/>
        </w:rPr>
      </w:pPr>
      <w:r w:rsidRPr="00F4112E">
        <w:rPr>
          <w:rFonts w:ascii="Calibri" w:hAnsi="Calibri" w:cs="Arial"/>
          <w:b/>
        </w:rPr>
        <w:t>Phase Three Service Evaluation Study</w:t>
      </w:r>
    </w:p>
    <w:p w14:paraId="1A546973" w14:textId="4835B203" w:rsidR="00FE6EF3" w:rsidRPr="00F4112E" w:rsidRDefault="00B2760C" w:rsidP="00B2760C">
      <w:pPr>
        <w:rPr>
          <w:rFonts w:ascii="Calibri" w:hAnsi="Calibri"/>
        </w:rPr>
      </w:pPr>
      <w:r w:rsidRPr="00F4112E">
        <w:rPr>
          <w:rFonts w:ascii="Calibri" w:hAnsi="Calibri" w:cs="Arial"/>
        </w:rPr>
        <w:t xml:space="preserve">In Phase Three, the optimal candidate triage tool confirmed in Phase Two, will be implemented in participating trauma networks and a service evaluation conducted. Real life under/over-triage performance against the MATTS reference standard for major trauma will be calculated. Paramedic recognition of patients’ eligible for triage and compliance with triage tool decisions will also be observed. The study population, data collection, </w:t>
      </w:r>
      <w:r w:rsidRPr="00F4112E">
        <w:rPr>
          <w:rFonts w:ascii="Calibri" w:hAnsi="Calibri"/>
        </w:rPr>
        <w:t xml:space="preserve">and analyses are detailed in </w:t>
      </w:r>
      <w:r w:rsidR="00FE6EF3" w:rsidRPr="00F4112E">
        <w:rPr>
          <w:rFonts w:ascii="Calibri" w:hAnsi="Calibri"/>
          <w:b/>
        </w:rPr>
        <w:fldChar w:fldCharType="begin"/>
      </w:r>
      <w:r w:rsidR="00FE6EF3" w:rsidRPr="00F4112E">
        <w:rPr>
          <w:rFonts w:ascii="Calibri" w:hAnsi="Calibri"/>
        </w:rPr>
        <w:instrText xml:space="preserve"> REF _Ref531871290 \h </w:instrText>
      </w:r>
      <w:r w:rsidR="00F4112E">
        <w:rPr>
          <w:rFonts w:ascii="Calibri" w:hAnsi="Calibri"/>
          <w:b/>
        </w:rPr>
        <w:instrText xml:space="preserve"> \* MERGEFORMAT </w:instrText>
      </w:r>
      <w:r w:rsidR="00FE6EF3" w:rsidRPr="00F4112E">
        <w:rPr>
          <w:rFonts w:ascii="Calibri" w:hAnsi="Calibri"/>
          <w:b/>
        </w:rPr>
      </w:r>
      <w:r w:rsidR="00FE6EF3" w:rsidRPr="00F4112E">
        <w:rPr>
          <w:rFonts w:ascii="Calibri" w:hAnsi="Calibri"/>
          <w:b/>
        </w:rPr>
        <w:fldChar w:fldCharType="separate"/>
      </w:r>
      <w:r w:rsidR="00CC01D5" w:rsidRPr="00F4112E">
        <w:rPr>
          <w:rFonts w:ascii="Calibri" w:hAnsi="Calibri"/>
        </w:rPr>
        <w:t>6. Phase Three</w:t>
      </w:r>
      <w:r w:rsidR="00FE6EF3" w:rsidRPr="00F4112E">
        <w:rPr>
          <w:rFonts w:ascii="Calibri" w:hAnsi="Calibri"/>
          <w:b/>
        </w:rPr>
        <w:fldChar w:fldCharType="end"/>
      </w:r>
      <w:r w:rsidR="00FE6EF3" w:rsidRPr="00F4112E">
        <w:rPr>
          <w:rFonts w:ascii="Calibri" w:hAnsi="Calibri"/>
          <w:b/>
        </w:rPr>
        <w:t>-</w:t>
      </w:r>
      <w:r w:rsidR="00884BFC" w:rsidRPr="00F4112E">
        <w:rPr>
          <w:rFonts w:ascii="Calibri" w:hAnsi="Calibri"/>
          <w:b/>
        </w:rPr>
        <w:t>Service Evaluation.</w:t>
      </w:r>
      <w:r w:rsidRPr="00F4112E">
        <w:rPr>
          <w:rFonts w:ascii="Calibri" w:hAnsi="Calibri"/>
        </w:rPr>
        <w:t xml:space="preserve"> </w:t>
      </w:r>
    </w:p>
    <w:p w14:paraId="23A29E41" w14:textId="4F872F8C" w:rsidR="00B2760C" w:rsidRPr="00F4112E" w:rsidRDefault="00B2760C" w:rsidP="00B2760C">
      <w:pPr>
        <w:rPr>
          <w:rFonts w:ascii="Calibri" w:hAnsi="Calibri" w:cs="Arial"/>
        </w:rPr>
      </w:pPr>
      <w:r w:rsidRPr="00F4112E">
        <w:rPr>
          <w:rFonts w:ascii="Calibri" w:hAnsi="Calibri"/>
        </w:rPr>
        <w:t>A</w:t>
      </w:r>
      <w:r w:rsidRPr="00F4112E">
        <w:rPr>
          <w:rFonts w:ascii="Calibri" w:hAnsi="Calibri" w:cs="Arial"/>
        </w:rPr>
        <w:t>dditional qualitative investigation of the acceptability and usability of the triage tool, and a cost-effectiveness</w:t>
      </w:r>
      <w:r w:rsidR="0007659E" w:rsidRPr="00F4112E">
        <w:rPr>
          <w:rFonts w:ascii="Calibri" w:hAnsi="Calibri" w:cs="Arial"/>
        </w:rPr>
        <w:t xml:space="preserve"> </w:t>
      </w:r>
      <w:r w:rsidRPr="00F4112E">
        <w:rPr>
          <w:rFonts w:ascii="Calibri" w:hAnsi="Calibri" w:cs="Arial"/>
        </w:rPr>
        <w:t xml:space="preserve">evaluation, will also be conducted as detailed in </w:t>
      </w:r>
      <w:r w:rsidR="00884BFC" w:rsidRPr="00F4112E">
        <w:rPr>
          <w:rFonts w:ascii="Calibri" w:hAnsi="Calibri"/>
          <w:b/>
        </w:rPr>
        <w:t xml:space="preserve">Section </w:t>
      </w:r>
      <w:r w:rsidR="00FE6EF3" w:rsidRPr="00F4112E">
        <w:rPr>
          <w:rFonts w:ascii="Calibri" w:hAnsi="Calibri"/>
          <w:b/>
        </w:rPr>
        <w:t>6</w:t>
      </w:r>
      <w:r w:rsidRPr="00F4112E">
        <w:rPr>
          <w:rFonts w:ascii="Calibri" w:hAnsi="Calibri"/>
          <w:b/>
        </w:rPr>
        <w:t>: Phase Three Ancillary sub-studies.</w:t>
      </w:r>
    </w:p>
    <w:p w14:paraId="309DD930" w14:textId="77777777" w:rsidR="00B2760C" w:rsidRPr="00F4112E" w:rsidRDefault="00B2760C" w:rsidP="00B2760C">
      <w:pPr>
        <w:rPr>
          <w:rFonts w:ascii="Calibri" w:hAnsi="Calibri" w:cs="Arial"/>
        </w:rPr>
      </w:pPr>
    </w:p>
    <w:p w14:paraId="32A1DB68" w14:textId="77777777" w:rsidR="00370431" w:rsidRPr="00F4112E" w:rsidRDefault="00370431" w:rsidP="00370431">
      <w:pPr>
        <w:pStyle w:val="ListParagraph"/>
        <w:rPr>
          <w:rFonts w:ascii="Calibri" w:hAnsi="Calibri" w:cs="Arial"/>
        </w:rPr>
      </w:pPr>
    </w:p>
    <w:p w14:paraId="066AFDE0" w14:textId="77777777" w:rsidR="00370431" w:rsidRPr="00F4112E" w:rsidRDefault="00370431" w:rsidP="00370431">
      <w:pPr>
        <w:rPr>
          <w:rFonts w:ascii="Calibri" w:hAnsi="Calibri" w:cs="Arial"/>
        </w:rPr>
      </w:pPr>
    </w:p>
    <w:p w14:paraId="519A2CBA" w14:textId="77777777" w:rsidR="00B2760C" w:rsidRPr="00F4112E" w:rsidRDefault="00B2760C" w:rsidP="00B2760C">
      <w:pPr>
        <w:rPr>
          <w:rFonts w:ascii="Calibri" w:hAnsi="Calibri" w:cs="Arial"/>
        </w:rPr>
      </w:pPr>
    </w:p>
    <w:p w14:paraId="22B2B7CF" w14:textId="77777777" w:rsidR="00284FD9" w:rsidRPr="00F4112E" w:rsidRDefault="00284FD9" w:rsidP="00284FD9">
      <w:pPr>
        <w:rPr>
          <w:rFonts w:ascii="Calibri" w:hAnsi="Calibri"/>
        </w:rPr>
      </w:pPr>
    </w:p>
    <w:p w14:paraId="3D424AAE" w14:textId="77777777" w:rsidR="00284FD9" w:rsidRPr="00F4112E" w:rsidRDefault="00284FD9" w:rsidP="00284FD9">
      <w:pPr>
        <w:rPr>
          <w:rFonts w:ascii="Calibri" w:hAnsi="Calibri"/>
        </w:rPr>
      </w:pPr>
    </w:p>
    <w:p w14:paraId="3337BDD1" w14:textId="77777777" w:rsidR="00284FD9" w:rsidRPr="00F4112E" w:rsidRDefault="00284FD9" w:rsidP="00284FD9">
      <w:pPr>
        <w:rPr>
          <w:rFonts w:ascii="Calibri" w:hAnsi="Calibri"/>
        </w:rPr>
      </w:pPr>
    </w:p>
    <w:p w14:paraId="7C79D523" w14:textId="77777777" w:rsidR="00284FD9" w:rsidRPr="00F4112E" w:rsidRDefault="00284FD9" w:rsidP="00284FD9">
      <w:pPr>
        <w:rPr>
          <w:rFonts w:ascii="Calibri" w:hAnsi="Calibri"/>
        </w:rPr>
      </w:pPr>
    </w:p>
    <w:p w14:paraId="68F2943A" w14:textId="77777777" w:rsidR="00284FD9" w:rsidRPr="00F4112E" w:rsidRDefault="00284FD9" w:rsidP="00284FD9">
      <w:pPr>
        <w:rPr>
          <w:rFonts w:ascii="Calibri" w:hAnsi="Calibri"/>
        </w:rPr>
      </w:pPr>
    </w:p>
    <w:p w14:paraId="3D2D604B" w14:textId="77777777" w:rsidR="00284FD9" w:rsidRPr="00F4112E" w:rsidRDefault="00284FD9" w:rsidP="00284FD9">
      <w:pPr>
        <w:rPr>
          <w:rFonts w:ascii="Calibri" w:hAnsi="Calibri"/>
        </w:rPr>
      </w:pPr>
    </w:p>
    <w:p w14:paraId="10D3F451" w14:textId="77777777" w:rsidR="00284FD9" w:rsidRPr="00F4112E" w:rsidRDefault="00284FD9" w:rsidP="00284FD9">
      <w:pPr>
        <w:rPr>
          <w:rFonts w:ascii="Calibri" w:hAnsi="Calibri"/>
        </w:rPr>
      </w:pPr>
    </w:p>
    <w:p w14:paraId="2E507D73" w14:textId="77777777" w:rsidR="00284FD9" w:rsidRPr="00F4112E" w:rsidRDefault="00284FD9" w:rsidP="00284FD9">
      <w:pPr>
        <w:rPr>
          <w:rFonts w:ascii="Calibri" w:hAnsi="Calibri"/>
        </w:rPr>
      </w:pPr>
    </w:p>
    <w:p w14:paraId="60E97D31" w14:textId="77777777" w:rsidR="00284FD9" w:rsidRPr="00F4112E" w:rsidRDefault="00284FD9" w:rsidP="00284FD9">
      <w:pPr>
        <w:rPr>
          <w:rFonts w:ascii="Calibri" w:hAnsi="Calibri"/>
        </w:rPr>
      </w:pPr>
    </w:p>
    <w:p w14:paraId="7874A786" w14:textId="77777777" w:rsidR="00284FD9" w:rsidRPr="00F4112E" w:rsidRDefault="00284FD9" w:rsidP="00284FD9">
      <w:pPr>
        <w:rPr>
          <w:rFonts w:ascii="Calibri" w:hAnsi="Calibri"/>
        </w:rPr>
      </w:pPr>
    </w:p>
    <w:p w14:paraId="2E4BC102" w14:textId="77777777" w:rsidR="00284FD9" w:rsidRPr="00F4112E" w:rsidRDefault="00284FD9" w:rsidP="00284FD9">
      <w:pPr>
        <w:rPr>
          <w:rFonts w:ascii="Calibri" w:hAnsi="Calibri"/>
        </w:rPr>
      </w:pPr>
    </w:p>
    <w:p w14:paraId="2B3830FC" w14:textId="77777777" w:rsidR="00284FD9" w:rsidRPr="00F4112E" w:rsidRDefault="00284FD9" w:rsidP="00284FD9">
      <w:pPr>
        <w:rPr>
          <w:rFonts w:ascii="Calibri" w:hAnsi="Calibri"/>
        </w:rPr>
      </w:pPr>
    </w:p>
    <w:p w14:paraId="25BC036C" w14:textId="77777777" w:rsidR="00284FD9" w:rsidRPr="00F4112E" w:rsidRDefault="00284FD9" w:rsidP="00284FD9">
      <w:pPr>
        <w:rPr>
          <w:rFonts w:ascii="Calibri" w:hAnsi="Calibri"/>
        </w:rPr>
      </w:pPr>
    </w:p>
    <w:p w14:paraId="38DC11D6" w14:textId="77777777" w:rsidR="00284FD9" w:rsidRPr="00F4112E" w:rsidRDefault="00284FD9" w:rsidP="00284FD9">
      <w:pPr>
        <w:rPr>
          <w:rFonts w:ascii="Calibri" w:hAnsi="Calibri"/>
        </w:rPr>
      </w:pPr>
    </w:p>
    <w:p w14:paraId="6DA52325" w14:textId="77777777" w:rsidR="00284FD9" w:rsidRPr="00F4112E" w:rsidRDefault="00284FD9" w:rsidP="00284FD9">
      <w:pPr>
        <w:rPr>
          <w:rFonts w:ascii="Calibri" w:hAnsi="Calibri"/>
        </w:rPr>
      </w:pPr>
    </w:p>
    <w:p w14:paraId="73422B90" w14:textId="77777777" w:rsidR="00284FD9" w:rsidRPr="00F4112E" w:rsidRDefault="00284FD9" w:rsidP="00284FD9">
      <w:pPr>
        <w:rPr>
          <w:rFonts w:ascii="Calibri" w:hAnsi="Calibri"/>
        </w:rPr>
      </w:pPr>
    </w:p>
    <w:p w14:paraId="4C8E2D85" w14:textId="77777777" w:rsidR="00284FD9" w:rsidRPr="00F4112E" w:rsidRDefault="00284FD9" w:rsidP="00284FD9">
      <w:pPr>
        <w:rPr>
          <w:rFonts w:ascii="Calibri" w:hAnsi="Calibri"/>
        </w:rPr>
      </w:pPr>
    </w:p>
    <w:p w14:paraId="05752B0D" w14:textId="77777777" w:rsidR="00284FD9" w:rsidRPr="00F4112E" w:rsidRDefault="00284FD9" w:rsidP="00284FD9">
      <w:pPr>
        <w:rPr>
          <w:rFonts w:ascii="Calibri" w:hAnsi="Calibri"/>
        </w:rPr>
      </w:pPr>
    </w:p>
    <w:p w14:paraId="7B013C21" w14:textId="77777777" w:rsidR="00284FD9" w:rsidRPr="00F4112E" w:rsidRDefault="00284FD9" w:rsidP="00284FD9">
      <w:pPr>
        <w:rPr>
          <w:rFonts w:ascii="Calibri" w:hAnsi="Calibri"/>
        </w:rPr>
      </w:pPr>
    </w:p>
    <w:p w14:paraId="796CB6D8" w14:textId="77777777" w:rsidR="00284FD9" w:rsidRPr="00F4112E" w:rsidRDefault="00284FD9" w:rsidP="00284FD9">
      <w:pPr>
        <w:rPr>
          <w:rFonts w:ascii="Calibri" w:hAnsi="Calibri"/>
        </w:rPr>
      </w:pPr>
    </w:p>
    <w:p w14:paraId="5AAF7C38" w14:textId="77777777" w:rsidR="00284FD9" w:rsidRPr="00F4112E" w:rsidRDefault="00284FD9" w:rsidP="00284FD9">
      <w:pPr>
        <w:rPr>
          <w:rFonts w:ascii="Calibri" w:hAnsi="Calibri"/>
        </w:rPr>
      </w:pPr>
    </w:p>
    <w:p w14:paraId="193D6503" w14:textId="77777777" w:rsidR="00284FD9" w:rsidRPr="00F4112E" w:rsidRDefault="00284FD9" w:rsidP="00284FD9">
      <w:pPr>
        <w:rPr>
          <w:rFonts w:ascii="Calibri" w:hAnsi="Calibri"/>
        </w:rPr>
      </w:pPr>
    </w:p>
    <w:p w14:paraId="6358D072" w14:textId="77777777" w:rsidR="00284FD9" w:rsidRPr="00F4112E" w:rsidRDefault="00284FD9" w:rsidP="00284FD9">
      <w:pPr>
        <w:rPr>
          <w:rFonts w:ascii="Calibri" w:hAnsi="Calibri"/>
        </w:rPr>
      </w:pPr>
    </w:p>
    <w:p w14:paraId="614193A2" w14:textId="77777777" w:rsidR="00284FD9" w:rsidRPr="00F4112E" w:rsidRDefault="00284FD9" w:rsidP="00284FD9">
      <w:pPr>
        <w:rPr>
          <w:rFonts w:ascii="Calibri" w:hAnsi="Calibri"/>
        </w:rPr>
      </w:pPr>
    </w:p>
    <w:p w14:paraId="2BC98F1C" w14:textId="77777777" w:rsidR="00284FD9" w:rsidRPr="00F4112E" w:rsidRDefault="00284FD9" w:rsidP="00284FD9">
      <w:pPr>
        <w:rPr>
          <w:rFonts w:ascii="Calibri" w:hAnsi="Calibri"/>
        </w:rPr>
      </w:pPr>
    </w:p>
    <w:p w14:paraId="6E83F62B" w14:textId="77777777" w:rsidR="00284FD9" w:rsidRPr="00F4112E" w:rsidRDefault="00284FD9" w:rsidP="00284FD9">
      <w:pPr>
        <w:rPr>
          <w:rFonts w:ascii="Calibri" w:hAnsi="Calibri"/>
        </w:rPr>
      </w:pPr>
    </w:p>
    <w:p w14:paraId="5787B705" w14:textId="77777777" w:rsidR="00284FD9" w:rsidRPr="00F4112E" w:rsidRDefault="00284FD9" w:rsidP="00284FD9">
      <w:pPr>
        <w:rPr>
          <w:rFonts w:ascii="Calibri" w:hAnsi="Calibri"/>
        </w:rPr>
      </w:pPr>
    </w:p>
    <w:p w14:paraId="0C852E22" w14:textId="77777777" w:rsidR="00284FD9" w:rsidRPr="00F4112E" w:rsidRDefault="00284FD9" w:rsidP="00284FD9">
      <w:pPr>
        <w:rPr>
          <w:rFonts w:ascii="Calibri" w:hAnsi="Calibri"/>
        </w:rPr>
      </w:pPr>
    </w:p>
    <w:p w14:paraId="6C4796BB" w14:textId="77777777" w:rsidR="00284FD9" w:rsidRPr="00F4112E" w:rsidRDefault="00284FD9" w:rsidP="00284FD9">
      <w:pPr>
        <w:rPr>
          <w:rFonts w:ascii="Calibri" w:hAnsi="Calibri"/>
        </w:rPr>
      </w:pPr>
    </w:p>
    <w:p w14:paraId="116E6F9C" w14:textId="77777777" w:rsidR="00284FD9" w:rsidRPr="00F4112E" w:rsidRDefault="00284FD9" w:rsidP="00284FD9">
      <w:pPr>
        <w:rPr>
          <w:rFonts w:ascii="Calibri" w:hAnsi="Calibri"/>
        </w:rPr>
      </w:pPr>
    </w:p>
    <w:p w14:paraId="54BC67E5" w14:textId="77777777" w:rsidR="00284FD9" w:rsidRPr="00F4112E" w:rsidRDefault="00284FD9" w:rsidP="00284FD9">
      <w:pPr>
        <w:rPr>
          <w:rFonts w:ascii="Calibri" w:hAnsi="Calibri"/>
        </w:rPr>
      </w:pPr>
    </w:p>
    <w:p w14:paraId="5AEAAD2F" w14:textId="77777777" w:rsidR="00284FD9" w:rsidRPr="00F4112E" w:rsidRDefault="00284FD9" w:rsidP="00284FD9">
      <w:pPr>
        <w:rPr>
          <w:rFonts w:ascii="Calibri" w:hAnsi="Calibri"/>
        </w:rPr>
      </w:pPr>
    </w:p>
    <w:p w14:paraId="7802BA9D" w14:textId="77777777" w:rsidR="00284FD9" w:rsidRPr="00F4112E" w:rsidRDefault="00284FD9" w:rsidP="00284FD9">
      <w:pPr>
        <w:rPr>
          <w:rFonts w:ascii="Calibri" w:hAnsi="Calibri"/>
        </w:rPr>
      </w:pPr>
    </w:p>
    <w:p w14:paraId="1BBE115F" w14:textId="77777777" w:rsidR="00284FD9" w:rsidRPr="00F4112E" w:rsidRDefault="00284FD9" w:rsidP="00284FD9">
      <w:pPr>
        <w:rPr>
          <w:rFonts w:ascii="Calibri" w:hAnsi="Calibri"/>
        </w:rPr>
      </w:pPr>
    </w:p>
    <w:p w14:paraId="65AD388F" w14:textId="77777777" w:rsidR="00284FD9" w:rsidRPr="00F4112E" w:rsidRDefault="00284FD9" w:rsidP="00284FD9">
      <w:pPr>
        <w:rPr>
          <w:rFonts w:ascii="Calibri" w:hAnsi="Calibri"/>
        </w:rPr>
      </w:pPr>
    </w:p>
    <w:p w14:paraId="415FB7FE" w14:textId="77777777" w:rsidR="00284FD9" w:rsidRPr="00F4112E" w:rsidRDefault="00284FD9" w:rsidP="00284FD9">
      <w:pPr>
        <w:rPr>
          <w:rFonts w:ascii="Calibri" w:hAnsi="Calibri"/>
        </w:rPr>
      </w:pPr>
    </w:p>
    <w:p w14:paraId="2D41DFC0" w14:textId="77777777" w:rsidR="00B2760C" w:rsidRPr="00F4112E" w:rsidRDefault="00B2760C" w:rsidP="00284FD9">
      <w:pPr>
        <w:rPr>
          <w:rFonts w:ascii="Calibri" w:hAnsi="Calibri"/>
        </w:rPr>
      </w:pPr>
    </w:p>
    <w:p w14:paraId="533182E5" w14:textId="77777777" w:rsidR="00B074E3" w:rsidRPr="00F4112E" w:rsidRDefault="00C80C7A" w:rsidP="007A38CB">
      <w:pPr>
        <w:pStyle w:val="Heading1"/>
        <w:rPr>
          <w:rFonts w:ascii="Calibri" w:hAnsi="Calibri"/>
        </w:rPr>
      </w:pPr>
      <w:bookmarkStart w:id="11" w:name="_Toc531871874"/>
      <w:r w:rsidRPr="00F4112E">
        <w:rPr>
          <w:rFonts w:ascii="Calibri" w:hAnsi="Calibri"/>
        </w:rPr>
        <w:lastRenderedPageBreak/>
        <w:t>3</w:t>
      </w:r>
      <w:r w:rsidR="00B074E3" w:rsidRPr="00F4112E">
        <w:rPr>
          <w:rFonts w:ascii="Calibri" w:hAnsi="Calibri"/>
        </w:rPr>
        <w:t>. Aims and objectives</w:t>
      </w:r>
      <w:bookmarkEnd w:id="11"/>
    </w:p>
    <w:p w14:paraId="2D77633C" w14:textId="77777777" w:rsidR="00B074E3" w:rsidRPr="00F4112E" w:rsidRDefault="00B074E3" w:rsidP="00D86DF3">
      <w:pPr>
        <w:rPr>
          <w:rFonts w:ascii="Calibri" w:hAnsi="Calibri"/>
        </w:rPr>
      </w:pPr>
    </w:p>
    <w:p w14:paraId="5826B8AE" w14:textId="52E6E866" w:rsidR="00A054D1" w:rsidRPr="00F4112E" w:rsidRDefault="004C60EE" w:rsidP="00034DBC">
      <w:pPr>
        <w:autoSpaceDE w:val="0"/>
        <w:autoSpaceDN w:val="0"/>
        <w:adjustRightInd w:val="0"/>
        <w:rPr>
          <w:rFonts w:ascii="Calibri" w:hAnsi="Calibri"/>
          <w:szCs w:val="20"/>
        </w:rPr>
      </w:pPr>
      <w:r w:rsidRPr="00F4112E">
        <w:rPr>
          <w:rFonts w:ascii="Calibri" w:hAnsi="Calibri"/>
          <w:szCs w:val="20"/>
        </w:rPr>
        <w:t xml:space="preserve">The MATTS </w:t>
      </w:r>
      <w:r w:rsidR="00CA7F05" w:rsidRPr="00F4112E">
        <w:rPr>
          <w:rFonts w:ascii="Calibri" w:hAnsi="Calibri"/>
          <w:szCs w:val="20"/>
        </w:rPr>
        <w:t>project</w:t>
      </w:r>
      <w:r w:rsidR="00034DBC" w:rsidRPr="00F4112E">
        <w:rPr>
          <w:rFonts w:ascii="Calibri" w:hAnsi="Calibri"/>
          <w:szCs w:val="20"/>
        </w:rPr>
        <w:t xml:space="preserve"> aim</w:t>
      </w:r>
      <w:r w:rsidR="00CA7F05" w:rsidRPr="00F4112E">
        <w:rPr>
          <w:rFonts w:ascii="Calibri" w:hAnsi="Calibri"/>
          <w:szCs w:val="20"/>
        </w:rPr>
        <w:t>s</w:t>
      </w:r>
      <w:r w:rsidR="00034DBC" w:rsidRPr="00F4112E">
        <w:rPr>
          <w:rFonts w:ascii="Calibri" w:hAnsi="Calibri"/>
          <w:szCs w:val="20"/>
        </w:rPr>
        <w:t xml:space="preserve"> </w:t>
      </w:r>
      <w:r w:rsidR="00DC3B48" w:rsidRPr="00F4112E">
        <w:rPr>
          <w:rFonts w:ascii="Calibri" w:hAnsi="Calibri" w:cs="Arial"/>
          <w:color w:val="000000" w:themeColor="text1"/>
        </w:rPr>
        <w:t>to develop an accurate, acceptable and usable pre-hospital triage tool to identify patients with major trauma who benefit from MTC care.</w:t>
      </w:r>
    </w:p>
    <w:p w14:paraId="6087DAC7" w14:textId="77777777" w:rsidR="007A1CC1" w:rsidRPr="00F4112E" w:rsidRDefault="007A1CC1" w:rsidP="00034DBC">
      <w:pPr>
        <w:autoSpaceDE w:val="0"/>
        <w:autoSpaceDN w:val="0"/>
        <w:adjustRightInd w:val="0"/>
        <w:rPr>
          <w:rFonts w:ascii="Calibri" w:hAnsi="Calibri"/>
          <w:szCs w:val="20"/>
        </w:rPr>
      </w:pPr>
    </w:p>
    <w:p w14:paraId="56E0EFE4" w14:textId="77777777" w:rsidR="00034DBC" w:rsidRPr="00F4112E" w:rsidRDefault="00034DBC" w:rsidP="00034DBC">
      <w:pPr>
        <w:autoSpaceDE w:val="0"/>
        <w:autoSpaceDN w:val="0"/>
        <w:adjustRightInd w:val="0"/>
        <w:rPr>
          <w:rFonts w:ascii="Calibri" w:hAnsi="Calibri" w:cs="Arial"/>
          <w:szCs w:val="20"/>
        </w:rPr>
      </w:pPr>
      <w:r w:rsidRPr="00F4112E">
        <w:rPr>
          <w:rFonts w:ascii="Calibri" w:hAnsi="Calibri" w:cs="Arial"/>
          <w:szCs w:val="20"/>
        </w:rPr>
        <w:t>Specific objectives are to:</w:t>
      </w:r>
    </w:p>
    <w:p w14:paraId="0E5FD160" w14:textId="77777777" w:rsidR="009E5949" w:rsidRPr="00F4112E" w:rsidRDefault="009E5949" w:rsidP="00034DBC">
      <w:pPr>
        <w:autoSpaceDE w:val="0"/>
        <w:autoSpaceDN w:val="0"/>
        <w:adjustRightInd w:val="0"/>
        <w:rPr>
          <w:rFonts w:ascii="Calibri" w:hAnsi="Calibri" w:cs="Arial"/>
          <w:szCs w:val="20"/>
        </w:rPr>
      </w:pPr>
    </w:p>
    <w:p w14:paraId="0CF017A9" w14:textId="77777777" w:rsidR="004C769E" w:rsidRPr="00F4112E" w:rsidRDefault="004C769E" w:rsidP="004C769E">
      <w:pPr>
        <w:pStyle w:val="ListParagraph"/>
        <w:numPr>
          <w:ilvl w:val="0"/>
          <w:numId w:val="14"/>
        </w:numPr>
        <w:contextualSpacing/>
        <w:rPr>
          <w:rFonts w:ascii="Calibri" w:hAnsi="Calibri"/>
          <w:szCs w:val="20"/>
        </w:rPr>
      </w:pPr>
      <w:r w:rsidRPr="00F4112E">
        <w:rPr>
          <w:rFonts w:ascii="Calibri" w:hAnsi="Calibri"/>
          <w:szCs w:val="20"/>
        </w:rPr>
        <w:t>Define which patients should receive MTC care through literature review, expert consensus and PPI.</w:t>
      </w:r>
    </w:p>
    <w:p w14:paraId="71C86251" w14:textId="77777777" w:rsidR="004C769E" w:rsidRPr="00F4112E" w:rsidRDefault="004C769E" w:rsidP="004C769E">
      <w:pPr>
        <w:pStyle w:val="ListParagraph"/>
        <w:numPr>
          <w:ilvl w:val="0"/>
          <w:numId w:val="14"/>
        </w:numPr>
        <w:contextualSpacing/>
        <w:rPr>
          <w:rFonts w:ascii="Calibri" w:hAnsi="Calibri"/>
          <w:szCs w:val="20"/>
        </w:rPr>
      </w:pPr>
      <w:r w:rsidRPr="00F4112E">
        <w:rPr>
          <w:rFonts w:ascii="Calibri" w:hAnsi="Calibri"/>
          <w:szCs w:val="20"/>
        </w:rPr>
        <w:t>Undertake a systematic review and document analysis to identify current major trauma triage tools, and characterise their content and performance.</w:t>
      </w:r>
    </w:p>
    <w:p w14:paraId="2F70B8E9" w14:textId="0A08F307" w:rsidR="004C769E" w:rsidRPr="00F4112E" w:rsidRDefault="004C769E" w:rsidP="004C769E">
      <w:pPr>
        <w:pStyle w:val="ListParagraph"/>
        <w:numPr>
          <w:ilvl w:val="0"/>
          <w:numId w:val="14"/>
        </w:numPr>
        <w:contextualSpacing/>
        <w:rPr>
          <w:rFonts w:ascii="Calibri" w:hAnsi="Calibri"/>
          <w:szCs w:val="20"/>
        </w:rPr>
      </w:pPr>
      <w:r w:rsidRPr="00F4112E">
        <w:rPr>
          <w:rFonts w:ascii="Calibri" w:hAnsi="Calibri"/>
          <w:szCs w:val="20"/>
        </w:rPr>
        <w:t>Anal</w:t>
      </w:r>
      <w:r w:rsidR="00F967BD">
        <w:rPr>
          <w:rFonts w:ascii="Calibri" w:hAnsi="Calibri"/>
          <w:szCs w:val="20"/>
        </w:rPr>
        <w:t xml:space="preserve">yse existing ambulance service </w:t>
      </w:r>
      <w:r w:rsidRPr="00F4112E">
        <w:rPr>
          <w:rFonts w:ascii="Calibri" w:hAnsi="Calibri"/>
          <w:szCs w:val="20"/>
        </w:rPr>
        <w:t xml:space="preserve">and TARN data, conduct focus groups </w:t>
      </w:r>
      <w:r w:rsidR="00A2031C">
        <w:rPr>
          <w:rFonts w:ascii="Calibri" w:hAnsi="Calibri"/>
          <w:szCs w:val="20"/>
        </w:rPr>
        <w:t xml:space="preserve">and surveys </w:t>
      </w:r>
      <w:r w:rsidRPr="00F4112E">
        <w:rPr>
          <w:rFonts w:ascii="Calibri" w:hAnsi="Calibri"/>
          <w:szCs w:val="20"/>
        </w:rPr>
        <w:t>with clinicians managing major trauma, to identify predictors of under/over-triage.</w:t>
      </w:r>
    </w:p>
    <w:p w14:paraId="12728350" w14:textId="77777777" w:rsidR="004C769E" w:rsidRPr="00F4112E" w:rsidRDefault="004C769E" w:rsidP="004C769E">
      <w:pPr>
        <w:pStyle w:val="ListParagraph"/>
        <w:numPr>
          <w:ilvl w:val="0"/>
          <w:numId w:val="14"/>
        </w:numPr>
        <w:contextualSpacing/>
        <w:rPr>
          <w:rFonts w:ascii="Calibri" w:hAnsi="Calibri"/>
          <w:szCs w:val="20"/>
        </w:rPr>
      </w:pPr>
      <w:r w:rsidRPr="00F4112E">
        <w:rPr>
          <w:rFonts w:ascii="Calibri" w:hAnsi="Calibri"/>
          <w:szCs w:val="20"/>
        </w:rPr>
        <w:t>Develop a decision analytic model to investigate the trade-offs between triage tool performance, costs and clinical outcomes.</w:t>
      </w:r>
    </w:p>
    <w:p w14:paraId="4E243E2C" w14:textId="77777777" w:rsidR="004C769E" w:rsidRPr="00F4112E" w:rsidRDefault="004C769E" w:rsidP="004C769E">
      <w:pPr>
        <w:pStyle w:val="ListParagraph"/>
        <w:numPr>
          <w:ilvl w:val="0"/>
          <w:numId w:val="14"/>
        </w:numPr>
        <w:contextualSpacing/>
        <w:rPr>
          <w:rFonts w:ascii="Calibri" w:hAnsi="Calibri"/>
          <w:szCs w:val="20"/>
        </w:rPr>
      </w:pPr>
      <w:r w:rsidRPr="00F4112E">
        <w:rPr>
          <w:rFonts w:ascii="Calibri" w:hAnsi="Calibri"/>
          <w:szCs w:val="20"/>
        </w:rPr>
        <w:t>Develop a new triage tool through expert consensus, informed by the preceding information.</w:t>
      </w:r>
    </w:p>
    <w:p w14:paraId="5F71FAF8" w14:textId="77777777" w:rsidR="00034DBC" w:rsidRPr="00F4112E" w:rsidRDefault="00034DBC" w:rsidP="00034DBC">
      <w:pPr>
        <w:pStyle w:val="ListParagraph"/>
        <w:numPr>
          <w:ilvl w:val="0"/>
          <w:numId w:val="14"/>
        </w:numPr>
        <w:contextualSpacing/>
        <w:rPr>
          <w:rFonts w:ascii="Calibri" w:hAnsi="Calibri"/>
          <w:szCs w:val="20"/>
        </w:rPr>
      </w:pPr>
      <w:r w:rsidRPr="00F4112E">
        <w:rPr>
          <w:rFonts w:ascii="Calibri" w:hAnsi="Calibri"/>
          <w:szCs w:val="20"/>
        </w:rPr>
        <w:t xml:space="preserve">Prospectively validate the diagnostic accuracy of expert derived and existing </w:t>
      </w:r>
      <w:r w:rsidR="00A054D1" w:rsidRPr="00F4112E">
        <w:rPr>
          <w:rFonts w:ascii="Calibri" w:hAnsi="Calibri"/>
          <w:szCs w:val="20"/>
        </w:rPr>
        <w:t xml:space="preserve">major trauma </w:t>
      </w:r>
      <w:r w:rsidRPr="00F4112E">
        <w:rPr>
          <w:rFonts w:ascii="Calibri" w:hAnsi="Calibri"/>
          <w:szCs w:val="20"/>
        </w:rPr>
        <w:t>triage tools, and paramedic judgement, using linked ambulance service and augmented TARN data.</w:t>
      </w:r>
    </w:p>
    <w:p w14:paraId="32B5E5E5" w14:textId="77777777" w:rsidR="00034DBC" w:rsidRPr="00F4112E" w:rsidRDefault="00034DBC" w:rsidP="00034DBC">
      <w:pPr>
        <w:pStyle w:val="ListParagraph"/>
        <w:numPr>
          <w:ilvl w:val="0"/>
          <w:numId w:val="14"/>
        </w:numPr>
        <w:contextualSpacing/>
        <w:rPr>
          <w:rFonts w:ascii="Calibri" w:hAnsi="Calibri"/>
          <w:szCs w:val="20"/>
        </w:rPr>
      </w:pPr>
      <w:r w:rsidRPr="00F4112E">
        <w:rPr>
          <w:rFonts w:ascii="Calibri" w:hAnsi="Calibri"/>
          <w:szCs w:val="20"/>
        </w:rPr>
        <w:t>Identify a</w:t>
      </w:r>
      <w:r w:rsidR="00AB4BF8" w:rsidRPr="00F4112E">
        <w:rPr>
          <w:rFonts w:ascii="Calibri" w:hAnsi="Calibri"/>
          <w:szCs w:val="20"/>
        </w:rPr>
        <w:t xml:space="preserve"> candidate</w:t>
      </w:r>
      <w:r w:rsidRPr="00F4112E">
        <w:rPr>
          <w:rFonts w:ascii="Calibri" w:hAnsi="Calibri"/>
          <w:szCs w:val="20"/>
        </w:rPr>
        <w:t xml:space="preserve"> triage rule with optimal performance.</w:t>
      </w:r>
    </w:p>
    <w:p w14:paraId="074147F4" w14:textId="77777777" w:rsidR="00034DBC" w:rsidRPr="00F4112E" w:rsidRDefault="00034DBC" w:rsidP="00034DBC">
      <w:pPr>
        <w:pStyle w:val="ListParagraph"/>
        <w:numPr>
          <w:ilvl w:val="0"/>
          <w:numId w:val="14"/>
        </w:numPr>
        <w:contextualSpacing/>
        <w:rPr>
          <w:rFonts w:ascii="Calibri" w:hAnsi="Calibri"/>
          <w:szCs w:val="20"/>
        </w:rPr>
      </w:pPr>
      <w:r w:rsidRPr="00F4112E">
        <w:rPr>
          <w:rFonts w:ascii="Calibri" w:hAnsi="Calibri"/>
          <w:szCs w:val="20"/>
        </w:rPr>
        <w:t xml:space="preserve">Evaluate system-level performance of the implemented </w:t>
      </w:r>
      <w:r w:rsidR="00A054D1" w:rsidRPr="00F4112E">
        <w:rPr>
          <w:rFonts w:ascii="Calibri" w:hAnsi="Calibri"/>
          <w:szCs w:val="20"/>
        </w:rPr>
        <w:t>optimal</w:t>
      </w:r>
      <w:r w:rsidRPr="00F4112E">
        <w:rPr>
          <w:rFonts w:ascii="Calibri" w:hAnsi="Calibri"/>
          <w:szCs w:val="20"/>
        </w:rPr>
        <w:t xml:space="preserve"> triage tool</w:t>
      </w:r>
      <w:r w:rsidR="00003817" w:rsidRPr="00F4112E">
        <w:rPr>
          <w:rFonts w:ascii="Calibri" w:hAnsi="Calibri"/>
          <w:szCs w:val="20"/>
        </w:rPr>
        <w:t xml:space="preserve">, </w:t>
      </w:r>
      <w:r w:rsidRPr="00F4112E">
        <w:rPr>
          <w:rFonts w:ascii="Calibri" w:hAnsi="Calibri"/>
          <w:szCs w:val="20"/>
        </w:rPr>
        <w:t>including identification of major trauma cases and compliance.</w:t>
      </w:r>
    </w:p>
    <w:p w14:paraId="6E72133C" w14:textId="77777777" w:rsidR="00034DBC" w:rsidRPr="00F4112E" w:rsidRDefault="00034DBC" w:rsidP="00034DBC">
      <w:pPr>
        <w:pStyle w:val="ListParagraph"/>
        <w:numPr>
          <w:ilvl w:val="0"/>
          <w:numId w:val="14"/>
        </w:numPr>
        <w:contextualSpacing/>
        <w:rPr>
          <w:rFonts w:ascii="Calibri" w:hAnsi="Calibri"/>
          <w:szCs w:val="20"/>
        </w:rPr>
      </w:pPr>
      <w:r w:rsidRPr="00F4112E">
        <w:rPr>
          <w:rFonts w:ascii="Calibri" w:hAnsi="Calibri"/>
          <w:szCs w:val="20"/>
        </w:rPr>
        <w:t xml:space="preserve">Determine the usability and acceptability of the </w:t>
      </w:r>
      <w:r w:rsidR="00A054D1" w:rsidRPr="00F4112E">
        <w:rPr>
          <w:rFonts w:ascii="Calibri" w:hAnsi="Calibri"/>
          <w:szCs w:val="20"/>
        </w:rPr>
        <w:t>optimal</w:t>
      </w:r>
      <w:r w:rsidRPr="00F4112E">
        <w:rPr>
          <w:rFonts w:ascii="Calibri" w:hAnsi="Calibri"/>
          <w:szCs w:val="20"/>
        </w:rPr>
        <w:t xml:space="preserve"> triage tool.</w:t>
      </w:r>
    </w:p>
    <w:p w14:paraId="2958DC76" w14:textId="77777777" w:rsidR="00034DBC" w:rsidRPr="00F4112E" w:rsidRDefault="00034DBC" w:rsidP="00034DBC">
      <w:pPr>
        <w:pStyle w:val="ListParagraph"/>
        <w:numPr>
          <w:ilvl w:val="0"/>
          <w:numId w:val="14"/>
        </w:numPr>
        <w:rPr>
          <w:rFonts w:ascii="Calibri" w:hAnsi="Calibri"/>
          <w:szCs w:val="20"/>
        </w:rPr>
      </w:pPr>
      <w:r w:rsidRPr="00F4112E">
        <w:rPr>
          <w:rFonts w:ascii="Calibri" w:hAnsi="Calibri"/>
          <w:szCs w:val="20"/>
        </w:rPr>
        <w:t>Evaluate the cost-effectiveness of alternative triage tools and future research in this area.</w:t>
      </w:r>
    </w:p>
    <w:p w14:paraId="510E517D" w14:textId="77777777" w:rsidR="00B074E3" w:rsidRPr="00F4112E" w:rsidRDefault="00B074E3" w:rsidP="00762672">
      <w:pPr>
        <w:rPr>
          <w:rFonts w:ascii="Calibri" w:hAnsi="Calibri" w:cs="Arial"/>
          <w:sz w:val="24"/>
        </w:rPr>
      </w:pPr>
    </w:p>
    <w:p w14:paraId="2D591236" w14:textId="77777777" w:rsidR="00B074E3" w:rsidRPr="00F4112E" w:rsidRDefault="00B074E3">
      <w:pPr>
        <w:rPr>
          <w:rFonts w:ascii="Calibri" w:hAnsi="Calibri" w:cs="Arial"/>
          <w:b/>
          <w:bCs/>
          <w:kern w:val="32"/>
          <w:sz w:val="36"/>
          <w:szCs w:val="32"/>
        </w:rPr>
      </w:pPr>
      <w:bookmarkStart w:id="12" w:name="_Toc167000985"/>
      <w:bookmarkStart w:id="13" w:name="_Toc175731212"/>
      <w:bookmarkStart w:id="14" w:name="_Toc458763462"/>
      <w:r w:rsidRPr="00F4112E">
        <w:rPr>
          <w:rFonts w:ascii="Calibri" w:hAnsi="Calibri"/>
          <w:sz w:val="24"/>
        </w:rPr>
        <w:br w:type="page"/>
      </w:r>
    </w:p>
    <w:p w14:paraId="698AC3A4" w14:textId="5BD38A49" w:rsidR="00793909" w:rsidRDefault="00DC49A2" w:rsidP="00591F7B">
      <w:pPr>
        <w:pStyle w:val="Heading1"/>
        <w:rPr>
          <w:rFonts w:ascii="Calibri" w:hAnsi="Calibri"/>
        </w:rPr>
      </w:pPr>
      <w:bookmarkStart w:id="15" w:name="_Ref531863916"/>
      <w:bookmarkStart w:id="16" w:name="_Toc531871875"/>
      <w:bookmarkStart w:id="17" w:name="_Toc167000987"/>
      <w:bookmarkStart w:id="18" w:name="_Toc175731214"/>
      <w:bookmarkEnd w:id="12"/>
      <w:bookmarkEnd w:id="13"/>
      <w:bookmarkEnd w:id="14"/>
      <w:r w:rsidRPr="00F4112E">
        <w:rPr>
          <w:rFonts w:ascii="Calibri" w:hAnsi="Calibri"/>
        </w:rPr>
        <w:lastRenderedPageBreak/>
        <w:t>4. Phase One</w:t>
      </w:r>
      <w:bookmarkEnd w:id="15"/>
      <w:bookmarkEnd w:id="16"/>
      <w:r w:rsidRPr="00F4112E">
        <w:rPr>
          <w:rFonts w:ascii="Calibri" w:hAnsi="Calibri"/>
        </w:rPr>
        <w:t xml:space="preserve"> </w:t>
      </w:r>
    </w:p>
    <w:p w14:paraId="33816A0D" w14:textId="77777777" w:rsidR="00F26FA7" w:rsidRPr="00F26FA7" w:rsidRDefault="00F26FA7" w:rsidP="00F26FA7"/>
    <w:p w14:paraId="5B04BD46" w14:textId="5DD40EC4" w:rsidR="00DC49A2" w:rsidRPr="00584C4F" w:rsidRDefault="00DC49A2" w:rsidP="008F0695">
      <w:pPr>
        <w:rPr>
          <w:rFonts w:ascii="Calibri" w:hAnsi="Calibri"/>
          <w:sz w:val="24"/>
        </w:rPr>
      </w:pPr>
      <w:r w:rsidRPr="00584C4F">
        <w:rPr>
          <w:rFonts w:ascii="Calibri" w:hAnsi="Calibri"/>
          <w:b/>
          <w:sz w:val="28"/>
        </w:rPr>
        <w:t>Identification and Development of Major Trauma Triage Tools</w:t>
      </w:r>
    </w:p>
    <w:p w14:paraId="5FDE0E47" w14:textId="77777777" w:rsidR="00DC49A2" w:rsidRPr="00F4112E" w:rsidRDefault="00DC49A2" w:rsidP="00DC49A2">
      <w:pPr>
        <w:rPr>
          <w:rFonts w:ascii="Calibri" w:hAnsi="Calibri"/>
        </w:rPr>
      </w:pPr>
    </w:p>
    <w:p w14:paraId="1B400D9B" w14:textId="69E4EC96" w:rsidR="00DC49A2" w:rsidRPr="00F4112E" w:rsidRDefault="00DC49A2" w:rsidP="00DC49A2">
      <w:pPr>
        <w:rPr>
          <w:rFonts w:ascii="Calibri" w:hAnsi="Calibri"/>
        </w:rPr>
      </w:pPr>
      <w:r w:rsidRPr="00F4112E">
        <w:rPr>
          <w:rFonts w:ascii="Calibri" w:hAnsi="Calibri" w:cs="Arial"/>
        </w:rPr>
        <w:t>In Phase One</w:t>
      </w:r>
      <w:r w:rsidR="00CB4ADF" w:rsidRPr="00F4112E">
        <w:rPr>
          <w:rFonts w:ascii="Calibri" w:hAnsi="Calibri" w:cs="Arial"/>
        </w:rPr>
        <w:t>,</w:t>
      </w:r>
      <w:r w:rsidRPr="00F4112E">
        <w:rPr>
          <w:rFonts w:ascii="Calibri" w:hAnsi="Calibri" w:cs="Arial"/>
        </w:rPr>
        <w:t xml:space="preserve"> a series of sub-studies will identify existing triage tools and </w:t>
      </w:r>
      <w:r w:rsidR="00B654E7" w:rsidRPr="00F4112E">
        <w:rPr>
          <w:rFonts w:ascii="Calibri" w:hAnsi="Calibri" w:cs="Arial"/>
        </w:rPr>
        <w:t xml:space="preserve">inform the </w:t>
      </w:r>
      <w:r w:rsidRPr="00F4112E">
        <w:rPr>
          <w:rFonts w:ascii="Calibri" w:hAnsi="Calibri" w:cs="Arial"/>
        </w:rPr>
        <w:t>develop</w:t>
      </w:r>
      <w:r w:rsidR="00B654E7" w:rsidRPr="00F4112E">
        <w:rPr>
          <w:rFonts w:ascii="Calibri" w:hAnsi="Calibri" w:cs="Arial"/>
        </w:rPr>
        <w:t>ment of</w:t>
      </w:r>
      <w:r w:rsidRPr="00F4112E">
        <w:rPr>
          <w:rFonts w:ascii="Calibri" w:hAnsi="Calibri" w:cs="Arial"/>
        </w:rPr>
        <w:t xml:space="preserve"> a new expert-derived tool for further investigation. No patients are involved in any of these sub-studies and no new patient data will be collected. Ethical approvals for individual studies </w:t>
      </w:r>
      <w:r w:rsidR="003D6385" w:rsidRPr="00F4112E">
        <w:rPr>
          <w:rFonts w:ascii="Calibri" w:hAnsi="Calibri" w:cs="Arial"/>
        </w:rPr>
        <w:t xml:space="preserve">involving staff </w:t>
      </w:r>
      <w:r w:rsidRPr="00F4112E">
        <w:rPr>
          <w:rFonts w:ascii="Calibri" w:hAnsi="Calibri" w:cs="Arial"/>
        </w:rPr>
        <w:t>within this work stream will be confirmed separately with the University of Sheffield.</w:t>
      </w:r>
      <w:r w:rsidR="00CB4ADF" w:rsidRPr="00F4112E">
        <w:rPr>
          <w:rFonts w:ascii="Calibri" w:hAnsi="Calibri" w:cs="Arial"/>
        </w:rPr>
        <w:t xml:space="preserve"> </w:t>
      </w:r>
      <w:r w:rsidR="00CB4ADF" w:rsidRPr="00F4112E">
        <w:rPr>
          <w:rFonts w:ascii="Calibri" w:hAnsi="Calibri"/>
        </w:rPr>
        <w:t>Written informed consent will be sought from individual</w:t>
      </w:r>
      <w:r w:rsidR="00B654E7" w:rsidRPr="00F4112E">
        <w:rPr>
          <w:rFonts w:ascii="Calibri" w:hAnsi="Calibri"/>
        </w:rPr>
        <w:t xml:space="preserve"> </w:t>
      </w:r>
      <w:r w:rsidR="00CB4ADF" w:rsidRPr="00F4112E">
        <w:rPr>
          <w:rFonts w:ascii="Calibri" w:hAnsi="Calibri"/>
        </w:rPr>
        <w:t>participants where relevant.</w:t>
      </w:r>
      <w:r w:rsidR="00B654E7" w:rsidRPr="00F4112E">
        <w:rPr>
          <w:rFonts w:ascii="Calibri" w:hAnsi="Calibri"/>
        </w:rPr>
        <w:t xml:space="preserve"> For completeness, individual Phase One sub-studies are summarised below.</w:t>
      </w:r>
    </w:p>
    <w:p w14:paraId="5AE04ED0" w14:textId="18F76CB1" w:rsidR="001C2E76" w:rsidRPr="00F4112E" w:rsidRDefault="00CD3523" w:rsidP="008F0695">
      <w:pPr>
        <w:pStyle w:val="Heading2"/>
        <w:rPr>
          <w:rFonts w:ascii="Calibri" w:hAnsi="Calibri"/>
          <w:b w:val="0"/>
          <w:sz w:val="24"/>
        </w:rPr>
      </w:pPr>
      <w:r w:rsidRPr="00F4112E">
        <w:rPr>
          <w:rFonts w:ascii="Calibri" w:hAnsi="Calibri"/>
          <w:sz w:val="24"/>
        </w:rPr>
        <w:t xml:space="preserve">4.1 </w:t>
      </w:r>
      <w:r w:rsidR="001C2E76" w:rsidRPr="00F4112E">
        <w:rPr>
          <w:rFonts w:ascii="Calibri" w:hAnsi="Calibri"/>
          <w:sz w:val="24"/>
        </w:rPr>
        <w:t xml:space="preserve">Systematic review </w:t>
      </w:r>
    </w:p>
    <w:p w14:paraId="1F04E712" w14:textId="77777777" w:rsidR="00E007E5" w:rsidRPr="00F4112E" w:rsidRDefault="00E007E5" w:rsidP="00E007E5">
      <w:pPr>
        <w:rPr>
          <w:rFonts w:ascii="Calibri" w:hAnsi="Calibri"/>
        </w:rPr>
      </w:pPr>
      <w:r w:rsidRPr="00F4112E">
        <w:rPr>
          <w:rFonts w:ascii="Calibri" w:hAnsi="Calibri"/>
        </w:rPr>
        <w:t>The performance of triage tools can be considered at 3 levels:</w:t>
      </w:r>
    </w:p>
    <w:p w14:paraId="030C36A4" w14:textId="77777777" w:rsidR="00E007E5" w:rsidRPr="00F4112E" w:rsidRDefault="00E007E5" w:rsidP="00E007E5">
      <w:pPr>
        <w:rPr>
          <w:rFonts w:ascii="Calibri" w:hAnsi="Calibri"/>
        </w:rPr>
      </w:pPr>
    </w:p>
    <w:p w14:paraId="7AF06D9F" w14:textId="63CF380C" w:rsidR="00E007E5" w:rsidRPr="00F4112E" w:rsidRDefault="00E007E5" w:rsidP="00E007E5">
      <w:pPr>
        <w:pStyle w:val="ListParagraph"/>
        <w:numPr>
          <w:ilvl w:val="0"/>
          <w:numId w:val="25"/>
        </w:numPr>
        <w:rPr>
          <w:rFonts w:ascii="Calibri" w:hAnsi="Calibri"/>
        </w:rPr>
      </w:pPr>
      <w:r w:rsidRPr="00F4112E">
        <w:rPr>
          <w:rFonts w:ascii="Calibri" w:hAnsi="Calibri"/>
        </w:rPr>
        <w:t>The relative contribution of constituent variables, including: i) mechanism of injury; ii) physiology; iii) suspected anatomical injury patterns; iv)</w:t>
      </w:r>
      <w:r w:rsidR="00B654E7" w:rsidRPr="00F4112E">
        <w:rPr>
          <w:rFonts w:ascii="Calibri" w:hAnsi="Calibri"/>
        </w:rPr>
        <w:t xml:space="preserve"> p</w:t>
      </w:r>
      <w:r w:rsidRPr="00F4112E">
        <w:rPr>
          <w:rFonts w:ascii="Calibri" w:hAnsi="Calibri"/>
        </w:rPr>
        <w:t>atient factors (e.g. age, co-morbidities, alcohol); v) paramedic judgement</w:t>
      </w:r>
      <w:r w:rsidR="00B654E7" w:rsidRPr="00F4112E">
        <w:rPr>
          <w:rFonts w:ascii="Calibri" w:hAnsi="Calibri"/>
        </w:rPr>
        <w:t>.</w:t>
      </w:r>
    </w:p>
    <w:p w14:paraId="09B5FE9B" w14:textId="03CFCDA9" w:rsidR="00E007E5" w:rsidRPr="00F4112E" w:rsidRDefault="00E007E5" w:rsidP="00E007E5">
      <w:pPr>
        <w:pStyle w:val="ListParagraph"/>
        <w:numPr>
          <w:ilvl w:val="0"/>
          <w:numId w:val="25"/>
        </w:numPr>
        <w:rPr>
          <w:rFonts w:ascii="Calibri" w:hAnsi="Calibri"/>
        </w:rPr>
      </w:pPr>
      <w:r w:rsidRPr="00F4112E">
        <w:rPr>
          <w:rFonts w:ascii="Calibri" w:hAnsi="Calibri"/>
        </w:rPr>
        <w:t>The theoretical diagnostic accuracy of complete tools based on observed pre-hospital data</w:t>
      </w:r>
      <w:r w:rsidR="00F967BD">
        <w:rPr>
          <w:rFonts w:ascii="Calibri" w:hAnsi="Calibri"/>
        </w:rPr>
        <w:t xml:space="preserve"> and rigidly applied to all</w:t>
      </w:r>
      <w:r w:rsidRPr="00F4112E">
        <w:rPr>
          <w:rFonts w:ascii="Calibri" w:hAnsi="Calibri"/>
        </w:rPr>
        <w:t xml:space="preserve"> injured patient</w:t>
      </w:r>
      <w:r w:rsidR="00F967BD">
        <w:rPr>
          <w:rFonts w:ascii="Calibri" w:hAnsi="Calibri"/>
        </w:rPr>
        <w:t>s</w:t>
      </w:r>
      <w:r w:rsidRPr="00F4112E">
        <w:rPr>
          <w:rFonts w:ascii="Calibri" w:hAnsi="Calibri"/>
        </w:rPr>
        <w:t>.</w:t>
      </w:r>
    </w:p>
    <w:p w14:paraId="09244E89" w14:textId="56118B42" w:rsidR="00E007E5" w:rsidRPr="00F4112E" w:rsidRDefault="00E007E5" w:rsidP="00E007E5">
      <w:pPr>
        <w:pStyle w:val="ListParagraph"/>
        <w:numPr>
          <w:ilvl w:val="0"/>
          <w:numId w:val="25"/>
        </w:numPr>
        <w:rPr>
          <w:rFonts w:ascii="Calibri" w:hAnsi="Calibri"/>
        </w:rPr>
      </w:pPr>
      <w:r w:rsidRPr="00F4112E">
        <w:rPr>
          <w:rFonts w:ascii="Calibri" w:hAnsi="Calibri"/>
        </w:rPr>
        <w:t xml:space="preserve">The real-life performance of implemented tools, accounting for whether a tool </w:t>
      </w:r>
      <w:r w:rsidR="00F967BD">
        <w:rPr>
          <w:rFonts w:ascii="Calibri" w:hAnsi="Calibri"/>
        </w:rPr>
        <w:t xml:space="preserve">was </w:t>
      </w:r>
      <w:r w:rsidRPr="00F4112E">
        <w:rPr>
          <w:rFonts w:ascii="Calibri" w:hAnsi="Calibri"/>
        </w:rPr>
        <w:t>applied, paramedic judgement, and compliance with the indicated tool result.</w:t>
      </w:r>
    </w:p>
    <w:p w14:paraId="50E5A001" w14:textId="77777777" w:rsidR="00E007E5" w:rsidRPr="00F4112E" w:rsidRDefault="00E007E5" w:rsidP="00E007E5">
      <w:pPr>
        <w:rPr>
          <w:rFonts w:ascii="Calibri" w:hAnsi="Calibri"/>
          <w:b/>
        </w:rPr>
      </w:pPr>
    </w:p>
    <w:p w14:paraId="212C4DAE" w14:textId="1B724AA4" w:rsidR="001C2E76" w:rsidRPr="00F4112E" w:rsidRDefault="00E007E5" w:rsidP="001C2E76">
      <w:pPr>
        <w:rPr>
          <w:rFonts w:ascii="Calibri" w:hAnsi="Calibri"/>
        </w:rPr>
      </w:pPr>
      <w:r w:rsidRPr="00F4112E">
        <w:rPr>
          <w:rFonts w:ascii="Calibri" w:hAnsi="Calibri"/>
        </w:rPr>
        <w:t xml:space="preserve">Recently published, valid, systematic reviews are available which </w:t>
      </w:r>
      <w:r w:rsidR="00B654E7" w:rsidRPr="00F4112E">
        <w:rPr>
          <w:rFonts w:ascii="Calibri" w:hAnsi="Calibri"/>
        </w:rPr>
        <w:t xml:space="preserve">have </w:t>
      </w:r>
      <w:r w:rsidRPr="00F4112E">
        <w:rPr>
          <w:rFonts w:ascii="Calibri" w:hAnsi="Calibri"/>
        </w:rPr>
        <w:t>examined the relative contribution of prehospital physiology and level of consciousness in adults;</w:t>
      </w:r>
      <w:r w:rsidR="00F967BD">
        <w:rPr>
          <w:rFonts w:ascii="Calibri" w:hAnsi="Calibri"/>
        </w:rPr>
        <w:fldChar w:fldCharType="begin"/>
      </w:r>
      <w:r w:rsidR="00F967BD">
        <w:rPr>
          <w:rFonts w:ascii="Calibri" w:hAnsi="Calibri"/>
        </w:rPr>
        <w:instrText xml:space="preserve"> ADDIN EN.CITE &lt;EndNote&gt;&lt;Cite&gt;&lt;Author&gt;Chou&lt;/Author&gt;&lt;Year&gt;2017&lt;/Year&gt;&lt;RecNum&gt;1462&lt;/RecNum&gt;&lt;DisplayText&gt;[29, 30]&lt;/DisplayText&gt;&lt;record&gt;&lt;rec-number&gt;1462&lt;/rec-number&gt;&lt;foreign-keys&gt;&lt;key app="EN" db-id="x0vpa2ff552pxvedr97v0e940xdvezxvsas0"&gt;1462&lt;/key&gt;&lt;/foreign-keys&gt;&lt;ref-type name="Book"&gt;6&lt;/ref-type&gt;&lt;contributors&gt;&lt;authors&gt;&lt;author&gt;Chou, R.&lt;/author&gt;&lt;author&gt;Totten, A. M.&lt;/author&gt;&lt;author&gt;Pappas, M.&lt;/author&gt;&lt;author&gt;Carney, N.&lt;/author&gt;&lt;author&gt;Dandy, S.&lt;/author&gt;&lt;author&gt;Grusing, S.&lt;/author&gt;&lt;author&gt;Fu, R.&lt;/author&gt;&lt;author&gt;Wasson, N.&lt;/author&gt;&lt;author&gt;Newgard, C.&lt;/author&gt;&lt;/authors&gt;&lt;/contributors&gt;&lt;titles&gt;&lt;title&gt;Glasgow Coma Scale for Field Triage of Trauma: A Systematic Review&lt;/title&gt;&lt;/titles&gt;&lt;dates&gt;&lt;year&gt;2017&lt;/year&gt;&lt;pub-dates&gt;&lt;date&gt;Jan&lt;/date&gt;&lt;/pub-dates&gt;&lt;/dates&gt;&lt;pub-location&gt;Rockville MD&lt;/pub-location&gt;&lt;accession-num&gt;28125195&lt;/accession-num&gt;&lt;urls&gt;&lt;/urls&gt;&lt;language&gt;eng&lt;/language&gt;&lt;/record&gt;&lt;/Cite&gt;&lt;Cite&gt;&lt;Author&gt;Totten AM&lt;/Author&gt;&lt;Year&gt;2018&lt;/Year&gt;&lt;RecNum&gt;1463&lt;/RecNum&gt;&lt;record&gt;&lt;rec-number&gt;1463&lt;/rec-number&gt;&lt;foreign-keys&gt;&lt;key app="EN" db-id="x0vpa2ff552pxvedr97v0e940xdvezxvsas0"&gt;1463&lt;/key&gt;&lt;/foreign-keys&gt;&lt;ref-type name="Report"&gt;27&lt;/ref-type&gt;&lt;contributors&gt;&lt;authors&gt;&lt;author&gt;Totten AM, Cheney TP, O&amp;apos;Neil ME, Newgard CD, Daya M, Fu R, Wasson N, Hart EL, Chou R. &lt;/author&gt;&lt;/authors&gt;&lt;secondary-authors&gt;&lt;author&gt;Pacific Northwest Evidence-based Practice Center &lt;/author&gt;&lt;/secondary-authors&gt;&lt;/contributors&gt;&lt;titles&gt;&lt;title&gt;Physiologic Predictors of Severe Injury: Systematic Review. Comparative Effectiveness Review No. 205. &lt;/title&gt;&lt;/titles&gt;&lt;dates&gt;&lt;year&gt;2018&lt;/year&gt;&lt;/dates&gt;&lt;pub-location&gt;Rockville, MD, USA&lt;/pub-location&gt;&lt;publisher&gt;Agency for Healthcare Research and Quality&lt;/publisher&gt;&lt;urls&gt;&lt;/urls&gt;&lt;electronic-resource-num&gt;https://doi.org/10.23970/AHRQEPCCER205&lt;/electronic-resource-num&gt;&lt;/record&gt;&lt;/Cite&gt;&lt;/EndNote&gt;</w:instrText>
      </w:r>
      <w:r w:rsidR="00F967BD">
        <w:rPr>
          <w:rFonts w:ascii="Calibri" w:hAnsi="Calibri"/>
        </w:rPr>
        <w:fldChar w:fldCharType="separate"/>
      </w:r>
      <w:r w:rsidR="00F967BD">
        <w:rPr>
          <w:rFonts w:ascii="Calibri" w:hAnsi="Calibri"/>
          <w:noProof/>
        </w:rPr>
        <w:t>[</w:t>
      </w:r>
      <w:hyperlink w:anchor="_ENREF_29" w:tooltip="Chou, 2017 #1462" w:history="1">
        <w:r w:rsidR="00337AB3">
          <w:rPr>
            <w:rFonts w:ascii="Calibri" w:hAnsi="Calibri"/>
            <w:noProof/>
          </w:rPr>
          <w:t>29</w:t>
        </w:r>
      </w:hyperlink>
      <w:r w:rsidR="00F967BD">
        <w:rPr>
          <w:rFonts w:ascii="Calibri" w:hAnsi="Calibri"/>
          <w:noProof/>
        </w:rPr>
        <w:t xml:space="preserve">, </w:t>
      </w:r>
      <w:hyperlink w:anchor="_ENREF_30" w:tooltip="Totten AM, 2018 #1463" w:history="1">
        <w:r w:rsidR="00337AB3">
          <w:rPr>
            <w:rFonts w:ascii="Calibri" w:hAnsi="Calibri"/>
            <w:noProof/>
          </w:rPr>
          <w:t>30</w:t>
        </w:r>
      </w:hyperlink>
      <w:r w:rsidR="00F967BD">
        <w:rPr>
          <w:rFonts w:ascii="Calibri" w:hAnsi="Calibri"/>
          <w:noProof/>
        </w:rPr>
        <w:t>]</w:t>
      </w:r>
      <w:r w:rsidR="00F967BD">
        <w:rPr>
          <w:rFonts w:ascii="Calibri" w:hAnsi="Calibri"/>
        </w:rPr>
        <w:fldChar w:fldCharType="end"/>
      </w:r>
      <w:r w:rsidRPr="00F4112E">
        <w:rPr>
          <w:rFonts w:ascii="Calibri" w:hAnsi="Calibri"/>
        </w:rPr>
        <w:t xml:space="preserve"> diagnostic accuracy in adults and children;</w:t>
      </w:r>
      <w:r w:rsidR="00F967BD">
        <w:rPr>
          <w:rFonts w:ascii="Calibri" w:hAnsi="Calibri"/>
        </w:rPr>
        <w:fldChar w:fldCharType="begin">
          <w:fldData xml:space="preserve">PEVuZE5vdGU+PENpdGU+PEF1dGhvcj52YW4gUmVpbjwvQXV0aG9yPjxZZWFyPjIwMTc8L1llYXI+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</w:fldData>
        </w:fldChar>
      </w:r>
      <w:r w:rsidR="00BC17BB">
        <w:rPr>
          <w:rFonts w:ascii="Calibri" w:hAnsi="Calibri"/>
        </w:rPr>
        <w:instrText xml:space="preserve"> ADDIN EN.CITE </w:instrText>
      </w:r>
      <w:r w:rsidR="00BC17BB">
        <w:rPr>
          <w:rFonts w:ascii="Calibri" w:hAnsi="Calibri"/>
        </w:rPr>
        <w:fldChar w:fldCharType="begin">
          <w:fldData xml:space="preserve">PEVuZE5vdGU+PENpdGU+PEF1dGhvcj52YW4gUmVpbjwvQXV0aG9yPjxZZWFyPjIwMTc8L1llYXI+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</w:fldData>
        </w:fldChar>
      </w:r>
      <w:r w:rsidR="00BC17BB">
        <w:rPr>
          <w:rFonts w:ascii="Calibri" w:hAnsi="Calibri"/>
        </w:rPr>
        <w:instrText xml:space="preserve"> ADDIN EN.CITE.DATA </w:instrText>
      </w:r>
      <w:r w:rsidR="00BC17BB">
        <w:rPr>
          <w:rFonts w:ascii="Calibri" w:hAnsi="Calibri"/>
        </w:rPr>
      </w:r>
      <w:r w:rsidR="00BC17BB">
        <w:rPr>
          <w:rFonts w:ascii="Calibri" w:hAnsi="Calibri"/>
        </w:rPr>
        <w:fldChar w:fldCharType="end"/>
      </w:r>
      <w:r w:rsidR="00F967BD">
        <w:rPr>
          <w:rFonts w:ascii="Calibri" w:hAnsi="Calibri"/>
        </w:rPr>
      </w:r>
      <w:r w:rsidR="00F967BD">
        <w:rPr>
          <w:rFonts w:ascii="Calibri" w:hAnsi="Calibri"/>
        </w:rPr>
        <w:fldChar w:fldCharType="separate"/>
      </w:r>
      <w:r w:rsidR="00BC17BB">
        <w:rPr>
          <w:rFonts w:ascii="Calibri" w:hAnsi="Calibri"/>
          <w:noProof/>
        </w:rPr>
        <w:t>[</w:t>
      </w:r>
      <w:hyperlink w:anchor="_ENREF_15" w:tooltip="van Rein, 2017 #1317" w:history="1">
        <w:r w:rsidR="00337AB3">
          <w:rPr>
            <w:rFonts w:ascii="Calibri" w:hAnsi="Calibri"/>
            <w:noProof/>
          </w:rPr>
          <w:t>15</w:t>
        </w:r>
      </w:hyperlink>
      <w:r w:rsidR="00BC17BB">
        <w:rPr>
          <w:rFonts w:ascii="Calibri" w:hAnsi="Calibri"/>
          <w:noProof/>
        </w:rPr>
        <w:t xml:space="preserve">, </w:t>
      </w:r>
      <w:hyperlink w:anchor="_ENREF_31" w:tooltip="van der Sluijs, 2018 #1464" w:history="1">
        <w:r w:rsidR="00337AB3">
          <w:rPr>
            <w:rFonts w:ascii="Calibri" w:hAnsi="Calibri"/>
            <w:noProof/>
          </w:rPr>
          <w:t>31</w:t>
        </w:r>
      </w:hyperlink>
      <w:r w:rsidR="00BC17BB">
        <w:rPr>
          <w:rFonts w:ascii="Calibri" w:hAnsi="Calibri"/>
          <w:noProof/>
        </w:rPr>
        <w:t>]</w:t>
      </w:r>
      <w:r w:rsidR="00F967BD">
        <w:rPr>
          <w:rFonts w:ascii="Calibri" w:hAnsi="Calibri"/>
        </w:rPr>
        <w:fldChar w:fldCharType="end"/>
      </w:r>
      <w:r w:rsidRPr="00F4112E">
        <w:rPr>
          <w:rFonts w:ascii="Calibri" w:hAnsi="Calibri"/>
        </w:rPr>
        <w:t xml:space="preserve"> and real-life performance in adults.</w:t>
      </w:r>
      <w:r w:rsidR="00BC17BB">
        <w:rPr>
          <w:rFonts w:ascii="Calibri" w:hAnsi="Calibri"/>
        </w:rPr>
        <w:fldChar w:fldCharType="begin">
          <w:fldData xml:space="preserve">PEVuZE5vdGU+PENpdGU+PEF1dGhvcj52YW4gUmVpbjwvQXV0aG9yPjxZZWFyPjIwMTg8L1llYXI+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</w:fldData>
        </w:fldChar>
      </w:r>
      <w:r w:rsidR="00BC17BB">
        <w:rPr>
          <w:rFonts w:ascii="Calibri" w:hAnsi="Calibri"/>
        </w:rPr>
        <w:instrText xml:space="preserve"> ADDIN EN.CITE </w:instrText>
      </w:r>
      <w:r w:rsidR="00BC17BB">
        <w:rPr>
          <w:rFonts w:ascii="Calibri" w:hAnsi="Calibri"/>
        </w:rPr>
        <w:fldChar w:fldCharType="begin">
          <w:fldData xml:space="preserve">PEVuZE5vdGU+PENpdGU+PEF1dGhvcj52YW4gUmVpbjwvQXV0aG9yPjxZZWFyPjIwMTg8L1llYXI+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</w:fldData>
        </w:fldChar>
      </w:r>
      <w:r w:rsidR="00BC17BB">
        <w:rPr>
          <w:rFonts w:ascii="Calibri" w:hAnsi="Calibri"/>
        </w:rPr>
        <w:instrText xml:space="preserve"> ADDIN EN.CITE.DATA </w:instrText>
      </w:r>
      <w:r w:rsidR="00BC17BB">
        <w:rPr>
          <w:rFonts w:ascii="Calibri" w:hAnsi="Calibri"/>
        </w:rPr>
      </w:r>
      <w:r w:rsidR="00BC17BB">
        <w:rPr>
          <w:rFonts w:ascii="Calibri" w:hAnsi="Calibri"/>
        </w:rPr>
        <w:fldChar w:fldCharType="end"/>
      </w:r>
      <w:r w:rsidR="00BC17BB">
        <w:rPr>
          <w:rFonts w:ascii="Calibri" w:hAnsi="Calibri"/>
        </w:rPr>
      </w:r>
      <w:r w:rsidR="00BC17BB">
        <w:rPr>
          <w:rFonts w:ascii="Calibri" w:hAnsi="Calibri"/>
        </w:rPr>
        <w:fldChar w:fldCharType="separate"/>
      </w:r>
      <w:r w:rsidR="00BC17BB">
        <w:rPr>
          <w:rFonts w:ascii="Calibri" w:hAnsi="Calibri"/>
          <w:noProof/>
        </w:rPr>
        <w:t>[</w:t>
      </w:r>
      <w:hyperlink w:anchor="_ENREF_26" w:tooltip="van Rein, 2018 #1461" w:history="1">
        <w:r w:rsidR="00337AB3">
          <w:rPr>
            <w:rFonts w:ascii="Calibri" w:hAnsi="Calibri"/>
            <w:noProof/>
          </w:rPr>
          <w:t>26</w:t>
        </w:r>
      </w:hyperlink>
      <w:r w:rsidR="00BC17BB">
        <w:rPr>
          <w:rFonts w:ascii="Calibri" w:hAnsi="Calibri"/>
          <w:noProof/>
        </w:rPr>
        <w:t>]</w:t>
      </w:r>
      <w:r w:rsidR="00BC17BB">
        <w:rPr>
          <w:rFonts w:ascii="Calibri" w:hAnsi="Calibri"/>
        </w:rPr>
        <w:fldChar w:fldCharType="end"/>
      </w:r>
      <w:r w:rsidRPr="00F4112E">
        <w:rPr>
          <w:rFonts w:ascii="Calibri" w:hAnsi="Calibri"/>
        </w:rPr>
        <w:t xml:space="preserve"> </w:t>
      </w:r>
      <w:r w:rsidR="00FA35C4" w:rsidRPr="00F4112E">
        <w:rPr>
          <w:rFonts w:ascii="Calibri" w:hAnsi="Calibri"/>
        </w:rPr>
        <w:t>There are also older reviews examining paramedic judgement and mechanism of injury.</w:t>
      </w:r>
      <w:r w:rsidR="003B38E0">
        <w:rPr>
          <w:rFonts w:ascii="Calibri" w:hAnsi="Calibri"/>
        </w:rPr>
        <w:fldChar w:fldCharType="begin">
          <w:fldData xml:space="preserve">PEVuZE5vdGU+PENpdGU+PEF1dGhvcj5NdWxob2xsYW5kPC9BdXRob3I+PFllYXI+MjAwNTwvWWVh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=
</w:fldData>
        </w:fldChar>
      </w:r>
      <w:r w:rsidR="003B38E0">
        <w:rPr>
          <w:rFonts w:ascii="Calibri" w:hAnsi="Calibri"/>
        </w:rPr>
        <w:instrText xml:space="preserve"> ADDIN EN.CITE </w:instrText>
      </w:r>
      <w:r w:rsidR="003B38E0">
        <w:rPr>
          <w:rFonts w:ascii="Calibri" w:hAnsi="Calibri"/>
        </w:rPr>
        <w:fldChar w:fldCharType="begin">
          <w:fldData xml:space="preserve">PEVuZE5vdGU+PENpdGU+PEF1dGhvcj5NdWxob2xsYW5kPC9BdXRob3I+PFllYXI+MjAwNTwvWWVh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=
</w:fldData>
        </w:fldChar>
      </w:r>
      <w:r w:rsidR="003B38E0">
        <w:rPr>
          <w:rFonts w:ascii="Calibri" w:hAnsi="Calibri"/>
        </w:rPr>
        <w:instrText xml:space="preserve"> ADDIN EN.CITE.DATA </w:instrText>
      </w:r>
      <w:r w:rsidR="003B38E0">
        <w:rPr>
          <w:rFonts w:ascii="Calibri" w:hAnsi="Calibri"/>
        </w:rPr>
      </w:r>
      <w:r w:rsidR="003B38E0">
        <w:rPr>
          <w:rFonts w:ascii="Calibri" w:hAnsi="Calibri"/>
        </w:rPr>
        <w:fldChar w:fldCharType="end"/>
      </w:r>
      <w:r w:rsidR="003B38E0">
        <w:rPr>
          <w:rFonts w:ascii="Calibri" w:hAnsi="Calibri"/>
        </w:rPr>
      </w:r>
      <w:r w:rsidR="003B38E0">
        <w:rPr>
          <w:rFonts w:ascii="Calibri" w:hAnsi="Calibri"/>
        </w:rPr>
        <w:fldChar w:fldCharType="separate"/>
      </w:r>
      <w:r w:rsidR="003B38E0">
        <w:rPr>
          <w:rFonts w:ascii="Calibri" w:hAnsi="Calibri"/>
          <w:noProof/>
        </w:rPr>
        <w:t>[</w:t>
      </w:r>
      <w:hyperlink w:anchor="_ENREF_23" w:tooltip="Mulholland, 2005 #1339" w:history="1">
        <w:r w:rsidR="00337AB3">
          <w:rPr>
            <w:rFonts w:ascii="Calibri" w:hAnsi="Calibri"/>
            <w:noProof/>
          </w:rPr>
          <w:t>23</w:t>
        </w:r>
      </w:hyperlink>
      <w:r w:rsidR="003B38E0">
        <w:rPr>
          <w:rFonts w:ascii="Calibri" w:hAnsi="Calibri"/>
          <w:noProof/>
        </w:rPr>
        <w:t xml:space="preserve">, </w:t>
      </w:r>
      <w:hyperlink w:anchor="_ENREF_32" w:tooltip="Boyle, 2007 #1465" w:history="1">
        <w:r w:rsidR="00337AB3">
          <w:rPr>
            <w:rFonts w:ascii="Calibri" w:hAnsi="Calibri"/>
            <w:noProof/>
          </w:rPr>
          <w:t>32</w:t>
        </w:r>
      </w:hyperlink>
      <w:r w:rsidR="003B38E0">
        <w:rPr>
          <w:rFonts w:ascii="Calibri" w:hAnsi="Calibri"/>
          <w:noProof/>
        </w:rPr>
        <w:t>]</w:t>
      </w:r>
      <w:r w:rsidR="003B38E0">
        <w:rPr>
          <w:rFonts w:ascii="Calibri" w:hAnsi="Calibri"/>
        </w:rPr>
        <w:fldChar w:fldCharType="end"/>
      </w:r>
      <w:r w:rsidR="00FA35C4" w:rsidRPr="00F4112E">
        <w:rPr>
          <w:rFonts w:ascii="Calibri" w:hAnsi="Calibri"/>
        </w:rPr>
        <w:t xml:space="preserve"> Elderly patients </w:t>
      </w:r>
      <w:r w:rsidR="00B654E7" w:rsidRPr="00F4112E">
        <w:rPr>
          <w:rFonts w:ascii="Calibri" w:hAnsi="Calibri"/>
        </w:rPr>
        <w:t xml:space="preserve">have not previously been </w:t>
      </w:r>
      <w:r w:rsidRPr="00F4112E">
        <w:rPr>
          <w:rFonts w:ascii="Calibri" w:hAnsi="Calibri"/>
        </w:rPr>
        <w:t>considered specifically</w:t>
      </w:r>
      <w:r w:rsidR="00B654E7" w:rsidRPr="00F4112E">
        <w:rPr>
          <w:rFonts w:ascii="Calibri" w:hAnsi="Calibri"/>
        </w:rPr>
        <w:t>, but represent an increasingly</w:t>
      </w:r>
      <w:r w:rsidRPr="00F4112E">
        <w:rPr>
          <w:rFonts w:ascii="Calibri" w:hAnsi="Calibri"/>
        </w:rPr>
        <w:t xml:space="preserve"> important sub-group </w:t>
      </w:r>
      <w:r w:rsidR="00B654E7" w:rsidRPr="00F4112E">
        <w:rPr>
          <w:rFonts w:ascii="Calibri" w:hAnsi="Calibri"/>
        </w:rPr>
        <w:t>that might be subject to</w:t>
      </w:r>
      <w:r w:rsidRPr="00F4112E">
        <w:rPr>
          <w:rFonts w:ascii="Calibri" w:hAnsi="Calibri"/>
        </w:rPr>
        <w:t xml:space="preserve"> under-triage. </w:t>
      </w:r>
      <w:r w:rsidR="00B654E7" w:rsidRPr="00F4112E">
        <w:rPr>
          <w:rFonts w:ascii="Calibri" w:hAnsi="Calibri"/>
        </w:rPr>
        <w:t xml:space="preserve">A novel systematic review will therefore be performed to characterise the </w:t>
      </w:r>
      <w:r w:rsidR="00DC49A2" w:rsidRPr="00F4112E">
        <w:rPr>
          <w:rFonts w:ascii="Calibri" w:hAnsi="Calibri"/>
        </w:rPr>
        <w:t>diagnostic accuracy and performance</w:t>
      </w:r>
      <w:r w:rsidR="00B654E7" w:rsidRPr="00F4112E">
        <w:rPr>
          <w:rFonts w:ascii="Calibri" w:hAnsi="Calibri"/>
        </w:rPr>
        <w:t xml:space="preserve"> of existing tool in elders. </w:t>
      </w:r>
      <w:r w:rsidR="001C2E76" w:rsidRPr="00F4112E">
        <w:rPr>
          <w:rFonts w:ascii="Calibri" w:hAnsi="Calibri"/>
        </w:rPr>
        <w:t>Systematic reviews will be undertaken in accordance with guidelines published by the Centre for Reviews and Dissemination and the Cochrane Screening and Diagno</w:t>
      </w:r>
      <w:r w:rsidR="003B38E0">
        <w:rPr>
          <w:rFonts w:ascii="Calibri" w:hAnsi="Calibri"/>
        </w:rPr>
        <w:t>stic Tests Methods Group.</w:t>
      </w:r>
      <w:r w:rsidR="003B38E0">
        <w:rPr>
          <w:rFonts w:ascii="Calibri" w:hAnsi="Calibri"/>
        </w:rPr>
        <w:fldChar w:fldCharType="begin"/>
      </w:r>
      <w:r w:rsidR="003B38E0">
        <w:rPr>
          <w:rFonts w:ascii="Calibri" w:hAnsi="Calibri"/>
        </w:rPr>
        <w:instrText xml:space="preserve"> ADDIN EN.CITE &lt;EndNote&gt;&lt;Cite&gt;&lt;Author&gt;Dissemination&lt;/Author&gt;&lt;Year&gt;2009&lt;/Year&gt;&lt;RecNum&gt;1351&lt;/RecNum&gt;&lt;DisplayText&gt;[33, 34]&lt;/DisplayText&gt;&lt;record&gt;&lt;rec-number&gt;1351&lt;/rec-number&gt;&lt;foreign-keys&gt;&lt;key app="EN" db-id="x0vpa2ff552pxvedr97v0e940xdvezxvsas0"&gt;1351&lt;/key&gt;&lt;/foreign-keys&gt;&lt;ref-type name="Report"&gt;27&lt;/ref-type&gt;&lt;contributors&gt;&lt;authors&gt;&lt;author&gt;Centre for Reviews and Dissemination &lt;/author&gt;&lt;/authors&gt;&lt;/contributors&gt;&lt;titles&gt;&lt;title&gt;CRD&amp;apos;s Guidance for Undertaking Reviews in Healthcare&lt;/title&gt;&lt;/titles&gt;&lt;dates&gt;&lt;year&gt;2009&lt;/year&gt;&lt;/dates&gt;&lt;pub-location&gt;University of York&lt;/pub-location&gt;&lt;urls&gt;&lt;related-urls&gt;&lt;url&gt;https://www.york.ac.uk/crd/SysRev/!SSL!/WebHelp/SysRev3.htm&lt;/url&gt;&lt;/related-urls&gt;&lt;/urls&gt;&lt;/record&gt;&lt;/Cite&gt;&lt;Cite&gt;&lt;Author&gt;Bossuyt P&lt;/Author&gt;&lt;Year&gt;2013&lt;/Year&gt;&lt;RecNum&gt;1352&lt;/RecNum&gt;&lt;record&gt;&lt;rec-number&gt;1352&lt;/rec-number&gt;&lt;foreign-keys&gt;&lt;key app="EN" db-id="x0vpa2ff552pxvedr97v0e940xdvezxvsas0"&gt;1352&lt;/key&gt;&lt;/foreign-keys&gt;&lt;ref-type name="Book"&gt;6&lt;/ref-type&gt;&lt;contributors&gt;&lt;authors&gt;&lt;author&gt;Bossuyt P, Davenport C, Deeks J, Hyde C, Leeflang M, Scholten R, Gatsonis C.&lt;/author&gt;&lt;/authors&gt;&lt;/contributors&gt;&lt;titles&gt;&lt;title&gt;Cochrane Handbook for Systematic Reviews of Diagnostic Test Accuracy &lt;/title&gt;&lt;/titles&gt;&lt;dates&gt;&lt;year&gt;2013&lt;/year&gt;&lt;/dates&gt;&lt;publisher&gt;Cochrane Collaboration&lt;/publisher&gt;&lt;urls&gt;&lt;related-urls&gt;&lt;url&gt;http://srdta.cochrane.org/.&lt;/url&gt;&lt;/related-urls&gt;&lt;/urls&gt;&lt;/record&gt;&lt;/Cite&gt;&lt;/EndNote&gt;</w:instrText>
      </w:r>
      <w:r w:rsidR="003B38E0">
        <w:rPr>
          <w:rFonts w:ascii="Calibri" w:hAnsi="Calibri"/>
        </w:rPr>
        <w:fldChar w:fldCharType="separate"/>
      </w:r>
      <w:r w:rsidR="003B38E0">
        <w:rPr>
          <w:rFonts w:ascii="Calibri" w:hAnsi="Calibri"/>
          <w:noProof/>
        </w:rPr>
        <w:t>[</w:t>
      </w:r>
      <w:hyperlink w:anchor="_ENREF_33" w:tooltip="Dissemination, 2009 #1351" w:history="1">
        <w:r w:rsidR="00337AB3">
          <w:rPr>
            <w:rFonts w:ascii="Calibri" w:hAnsi="Calibri"/>
            <w:noProof/>
          </w:rPr>
          <w:t>33</w:t>
        </w:r>
      </w:hyperlink>
      <w:r w:rsidR="003B38E0">
        <w:rPr>
          <w:rFonts w:ascii="Calibri" w:hAnsi="Calibri"/>
          <w:noProof/>
        </w:rPr>
        <w:t xml:space="preserve">, </w:t>
      </w:r>
      <w:hyperlink w:anchor="_ENREF_34" w:tooltip="Bossuyt P, 2013 #1352" w:history="1">
        <w:r w:rsidR="00337AB3">
          <w:rPr>
            <w:rFonts w:ascii="Calibri" w:hAnsi="Calibri"/>
            <w:noProof/>
          </w:rPr>
          <w:t>34</w:t>
        </w:r>
      </w:hyperlink>
      <w:r w:rsidR="003B38E0">
        <w:rPr>
          <w:rFonts w:ascii="Calibri" w:hAnsi="Calibri"/>
          <w:noProof/>
        </w:rPr>
        <w:t>]</w:t>
      </w:r>
      <w:r w:rsidR="003B38E0">
        <w:rPr>
          <w:rFonts w:ascii="Calibri" w:hAnsi="Calibri"/>
        </w:rPr>
        <w:fldChar w:fldCharType="end"/>
      </w:r>
      <w:r w:rsidR="001C2E76" w:rsidRPr="00F4112E">
        <w:rPr>
          <w:rFonts w:ascii="Calibri" w:hAnsi="Calibri"/>
        </w:rPr>
        <w:t xml:space="preserve"> The protocol will be registered with the PROSPERO database.</w:t>
      </w:r>
    </w:p>
    <w:p w14:paraId="3BACDCE9" w14:textId="77777777" w:rsidR="001C2E76" w:rsidRPr="00F4112E" w:rsidRDefault="001C2E76" w:rsidP="001C2E76">
      <w:pPr>
        <w:rPr>
          <w:rFonts w:ascii="Calibri" w:hAnsi="Calibri"/>
          <w:b/>
        </w:rPr>
      </w:pPr>
    </w:p>
    <w:p w14:paraId="6A3C7660" w14:textId="7C4F59C4" w:rsidR="001C2E76" w:rsidRPr="00F4112E" w:rsidRDefault="00CD3523" w:rsidP="008F0695">
      <w:pPr>
        <w:pStyle w:val="Heading2"/>
        <w:rPr>
          <w:rFonts w:ascii="Calibri" w:hAnsi="Calibri"/>
          <w:b w:val="0"/>
          <w:sz w:val="24"/>
        </w:rPr>
      </w:pPr>
      <w:r w:rsidRPr="00F4112E">
        <w:rPr>
          <w:rFonts w:ascii="Calibri" w:hAnsi="Calibri"/>
          <w:sz w:val="24"/>
        </w:rPr>
        <w:t xml:space="preserve">4.2 </w:t>
      </w:r>
      <w:r w:rsidR="001C2E76" w:rsidRPr="00F4112E">
        <w:rPr>
          <w:rFonts w:ascii="Calibri" w:hAnsi="Calibri"/>
          <w:sz w:val="24"/>
        </w:rPr>
        <w:t>Document analysis and descriptive synthesis</w:t>
      </w:r>
    </w:p>
    <w:p w14:paraId="1BA95261" w14:textId="72050FFB" w:rsidR="00760BCE" w:rsidRPr="00F4112E" w:rsidRDefault="00B654E7" w:rsidP="001C2E76">
      <w:pPr>
        <w:rPr>
          <w:rFonts w:ascii="Calibri" w:hAnsi="Calibri"/>
        </w:rPr>
      </w:pPr>
      <w:r w:rsidRPr="00F4112E">
        <w:rPr>
          <w:rFonts w:ascii="Calibri" w:hAnsi="Calibri"/>
        </w:rPr>
        <w:t>D</w:t>
      </w:r>
      <w:r w:rsidR="00760BCE" w:rsidRPr="00F4112E">
        <w:rPr>
          <w:rFonts w:ascii="Calibri" w:hAnsi="Calibri"/>
        </w:rPr>
        <w:t>ifferent elements and characteristics of existing triage tools</w:t>
      </w:r>
      <w:r w:rsidRPr="00F4112E">
        <w:rPr>
          <w:rFonts w:ascii="Calibri" w:hAnsi="Calibri"/>
        </w:rPr>
        <w:t xml:space="preserve"> will be</w:t>
      </w:r>
      <w:r w:rsidR="00760BCE" w:rsidRPr="00F4112E">
        <w:rPr>
          <w:rFonts w:ascii="Calibri" w:hAnsi="Calibri"/>
        </w:rPr>
        <w:t xml:space="preserve"> identified from </w:t>
      </w:r>
      <w:r w:rsidRPr="00F4112E">
        <w:rPr>
          <w:rFonts w:ascii="Calibri" w:hAnsi="Calibri"/>
        </w:rPr>
        <w:t xml:space="preserve">existing </w:t>
      </w:r>
      <w:r w:rsidR="00760BCE" w:rsidRPr="00F4112E">
        <w:rPr>
          <w:rFonts w:ascii="Calibri" w:hAnsi="Calibri"/>
        </w:rPr>
        <w:t>systematic review</w:t>
      </w:r>
      <w:r w:rsidRPr="00F4112E">
        <w:rPr>
          <w:rFonts w:ascii="Calibri" w:hAnsi="Calibri"/>
        </w:rPr>
        <w:t>s</w:t>
      </w:r>
      <w:r w:rsidR="00760BCE" w:rsidRPr="00F4112E">
        <w:rPr>
          <w:rFonts w:ascii="Calibri" w:hAnsi="Calibri"/>
        </w:rPr>
        <w:t>, and those currently in use in UK ambulance services. The broad categories used will be identified (for example injury mechanism, patient characteristics, clinical findings, environmental factors) and the individual criteria used in each tool mapped to each category. The frequency with which each criteria is used will be recorded and a narrative summary constructed comparing and contrasting the different tools in terms of, for example, common features, the range in numbers of categories and criteria used and scoring systems. The findings will be tabulated as a spreadsheet map or graphic to summarise categories and criteria with supporting simple summary statements of the key themes identified by the narrative analysis.</w:t>
      </w:r>
    </w:p>
    <w:p w14:paraId="49CA1F4A" w14:textId="77777777" w:rsidR="00760BCE" w:rsidRPr="00F4112E" w:rsidRDefault="00760BCE" w:rsidP="001C2E76">
      <w:pPr>
        <w:rPr>
          <w:rFonts w:ascii="Calibri" w:hAnsi="Calibri"/>
          <w:b/>
        </w:rPr>
      </w:pPr>
    </w:p>
    <w:p w14:paraId="2C962189" w14:textId="43D73FA6" w:rsidR="001C2E76" w:rsidRPr="00F4112E" w:rsidRDefault="00CD3523" w:rsidP="008F0695">
      <w:pPr>
        <w:pStyle w:val="Heading2"/>
        <w:rPr>
          <w:rFonts w:ascii="Calibri" w:hAnsi="Calibri"/>
          <w:b w:val="0"/>
          <w:sz w:val="24"/>
        </w:rPr>
      </w:pPr>
      <w:r w:rsidRPr="00F4112E">
        <w:rPr>
          <w:rFonts w:ascii="Calibri" w:hAnsi="Calibri"/>
          <w:sz w:val="24"/>
        </w:rPr>
        <w:lastRenderedPageBreak/>
        <w:t xml:space="preserve">4.3 </w:t>
      </w:r>
      <w:r w:rsidR="001C2E76" w:rsidRPr="00F4112E">
        <w:rPr>
          <w:rFonts w:ascii="Calibri" w:hAnsi="Calibri"/>
          <w:sz w:val="24"/>
        </w:rPr>
        <w:t>Retrospective cohort study</w:t>
      </w:r>
    </w:p>
    <w:p w14:paraId="7C1B6E02" w14:textId="7D8F0B8F" w:rsidR="001C2E76" w:rsidRPr="00F4112E" w:rsidRDefault="001C2E76" w:rsidP="001C2E76">
      <w:pPr>
        <w:rPr>
          <w:rFonts w:ascii="Calibri" w:hAnsi="Calibri"/>
          <w:szCs w:val="20"/>
        </w:rPr>
      </w:pPr>
      <w:r w:rsidRPr="00F4112E">
        <w:rPr>
          <w:rFonts w:ascii="Calibri" w:hAnsi="Calibri"/>
          <w:szCs w:val="20"/>
        </w:rPr>
        <w:t xml:space="preserve">A retrospective cohort study will be performed using existing, anonymous, ambulance service and TARN data to identify patient and injury characteristics associated with under/over-triage. The study population will comprise patients presenting with injury to </w:t>
      </w:r>
      <w:r w:rsidR="003B38E0" w:rsidRPr="00F4112E">
        <w:rPr>
          <w:rFonts w:ascii="Calibri" w:hAnsi="Calibri"/>
          <w:szCs w:val="20"/>
        </w:rPr>
        <w:t xml:space="preserve">the Severn Trauma network </w:t>
      </w:r>
      <w:r w:rsidR="003B38E0">
        <w:rPr>
          <w:rFonts w:ascii="Calibri" w:hAnsi="Calibri"/>
          <w:szCs w:val="20"/>
        </w:rPr>
        <w:t xml:space="preserve">within </w:t>
      </w:r>
      <w:r w:rsidRPr="00F4112E">
        <w:rPr>
          <w:rFonts w:ascii="Calibri" w:hAnsi="Calibri"/>
          <w:szCs w:val="20"/>
        </w:rPr>
        <w:t>SWAST</w:t>
      </w:r>
      <w:r w:rsidR="003B38E0">
        <w:rPr>
          <w:rFonts w:ascii="Calibri" w:hAnsi="Calibri"/>
          <w:szCs w:val="20"/>
        </w:rPr>
        <w:t xml:space="preserve"> in 2017</w:t>
      </w:r>
      <w:r w:rsidRPr="00F4112E">
        <w:rPr>
          <w:rFonts w:ascii="Calibri" w:hAnsi="Calibri"/>
          <w:szCs w:val="20"/>
        </w:rPr>
        <w:t xml:space="preserve">, identified from patient records using diagnostic code and free text filters. </w:t>
      </w:r>
      <w:r w:rsidR="004D1FFF">
        <w:rPr>
          <w:rFonts w:ascii="Calibri" w:hAnsi="Calibri"/>
          <w:szCs w:val="20"/>
        </w:rPr>
        <w:t>Patients with major trauma (ISS&gt;15</w:t>
      </w:r>
      <w:r w:rsidRPr="00F4112E">
        <w:rPr>
          <w:rFonts w:ascii="Calibri" w:hAnsi="Calibri"/>
          <w:szCs w:val="20"/>
        </w:rPr>
        <w:t>) will be identified during the same time period from the TARN database. A matched dataset will be then be created by deterministic data linkage based on unique ambulance service identifiers. No patient-identifiable data will be used.</w:t>
      </w:r>
      <w:r w:rsidR="00E007E5" w:rsidRPr="00F4112E">
        <w:rPr>
          <w:rFonts w:ascii="Calibri" w:hAnsi="Calibri"/>
          <w:szCs w:val="20"/>
        </w:rPr>
        <w:t xml:space="preserve"> </w:t>
      </w:r>
      <w:r w:rsidRPr="00F4112E">
        <w:rPr>
          <w:rFonts w:ascii="Calibri" w:hAnsi="Calibri"/>
          <w:szCs w:val="20"/>
        </w:rPr>
        <w:t>Data will be analysed using descriptive statistics, focusing on the characteristics of false negative cases not transported to non-MTCs, and false positive cases incorrectly bypassed to MTCs. Multivariable analysis, with logistic regression or classification and regression trees, will then be used to identify which variables are independent predictors of major trauma.</w:t>
      </w:r>
      <w:r w:rsidR="00E007E5" w:rsidRPr="00F4112E">
        <w:rPr>
          <w:rFonts w:ascii="Calibri" w:hAnsi="Calibri"/>
          <w:szCs w:val="20"/>
        </w:rPr>
        <w:t xml:space="preserve"> </w:t>
      </w:r>
      <w:r w:rsidRPr="00F4112E">
        <w:rPr>
          <w:rFonts w:ascii="Calibri" w:hAnsi="Calibri"/>
          <w:szCs w:val="20"/>
        </w:rPr>
        <w:t>The findings of this sub-study will be presented to the expert advisory group and will inform development of a new consensus triage tool.</w:t>
      </w:r>
    </w:p>
    <w:p w14:paraId="6C3740FA" w14:textId="77777777" w:rsidR="001C2E76" w:rsidRPr="00F4112E" w:rsidRDefault="001C2E76" w:rsidP="001C2E76">
      <w:pPr>
        <w:rPr>
          <w:rFonts w:ascii="Calibri" w:hAnsi="Calibri"/>
          <w:b/>
        </w:rPr>
      </w:pPr>
    </w:p>
    <w:p w14:paraId="16914463" w14:textId="6F3F515C" w:rsidR="001C2E76" w:rsidRPr="00F4112E" w:rsidRDefault="00CD3523" w:rsidP="008F0695">
      <w:pPr>
        <w:pStyle w:val="Heading2"/>
        <w:rPr>
          <w:rFonts w:ascii="Calibri" w:hAnsi="Calibri"/>
          <w:b w:val="0"/>
          <w:sz w:val="24"/>
        </w:rPr>
      </w:pPr>
      <w:r w:rsidRPr="00F4112E">
        <w:rPr>
          <w:rFonts w:ascii="Calibri" w:hAnsi="Calibri"/>
          <w:sz w:val="24"/>
        </w:rPr>
        <w:t xml:space="preserve">4.4 </w:t>
      </w:r>
      <w:r w:rsidR="001C2E76" w:rsidRPr="00F4112E">
        <w:rPr>
          <w:rFonts w:ascii="Calibri" w:hAnsi="Calibri"/>
          <w:sz w:val="24"/>
        </w:rPr>
        <w:t xml:space="preserve">Clinician </w:t>
      </w:r>
      <w:r w:rsidRPr="00F4112E">
        <w:rPr>
          <w:rFonts w:ascii="Calibri" w:hAnsi="Calibri"/>
          <w:sz w:val="24"/>
        </w:rPr>
        <w:t>focus groups</w:t>
      </w:r>
      <w:r w:rsidR="00E503A6">
        <w:rPr>
          <w:rFonts w:ascii="Calibri" w:hAnsi="Calibri"/>
          <w:sz w:val="24"/>
        </w:rPr>
        <w:t xml:space="preserve"> and </w:t>
      </w:r>
      <w:r w:rsidR="00DC4E80">
        <w:rPr>
          <w:rFonts w:ascii="Calibri" w:hAnsi="Calibri"/>
          <w:sz w:val="24"/>
        </w:rPr>
        <w:t>surveys</w:t>
      </w:r>
      <w:r w:rsidRPr="00F4112E">
        <w:rPr>
          <w:rFonts w:ascii="Calibri" w:hAnsi="Calibri"/>
          <w:sz w:val="24"/>
        </w:rPr>
        <w:t xml:space="preserve"> </w:t>
      </w:r>
    </w:p>
    <w:p w14:paraId="21B4E07D" w14:textId="77777777" w:rsidR="00DC4E80" w:rsidRDefault="00E007E5" w:rsidP="001C2E76">
      <w:pPr>
        <w:rPr>
          <w:rFonts w:ascii="Calibri" w:hAnsi="Calibri"/>
        </w:rPr>
      </w:pPr>
      <w:r w:rsidRPr="00F4112E">
        <w:rPr>
          <w:rFonts w:ascii="Calibri" w:hAnsi="Calibri"/>
        </w:rPr>
        <w:t xml:space="preserve">The usefulness, or not, of trauma triage tools may be influenced by factors that are not identifiable by quantitative analyses of tool components. To supplement the quantitative analyses we will therefore also conduct an exploratory study with pre-hospital and hospital clinicians to capture their views on existing tools and how they think they might be improved. This will aim to use first-hand experience to identify any key issues that can be fed in to </w:t>
      </w:r>
      <w:r w:rsidR="0056317F">
        <w:rPr>
          <w:rFonts w:ascii="Calibri" w:hAnsi="Calibri"/>
        </w:rPr>
        <w:t xml:space="preserve">the consensus development work. </w:t>
      </w:r>
    </w:p>
    <w:p w14:paraId="29047E11" w14:textId="52BEDA1F" w:rsidR="00DC4E80" w:rsidRDefault="0056317F" w:rsidP="00DC4E80">
      <w:pPr>
        <w:pStyle w:val="Header"/>
        <w:tabs>
          <w:tab w:val="clear" w:pos="4153"/>
          <w:tab w:val="clear" w:pos="8306"/>
        </w:tabs>
        <w:rPr>
          <w:rFonts w:asciiTheme="minorHAnsi" w:hAnsiTheme="minorHAnsi"/>
          <w:szCs w:val="22"/>
        </w:rPr>
      </w:pPr>
      <w:r>
        <w:rPr>
          <w:rFonts w:ascii="Calibri" w:hAnsi="Calibri"/>
        </w:rPr>
        <w:t xml:space="preserve">Several </w:t>
      </w:r>
      <w:r w:rsidR="00E007E5" w:rsidRPr="00F4112E">
        <w:rPr>
          <w:rFonts w:ascii="Calibri" w:hAnsi="Calibri"/>
        </w:rPr>
        <w:t>focus groups</w:t>
      </w:r>
      <w:r w:rsidR="00CB4ADF" w:rsidRPr="00F4112E">
        <w:rPr>
          <w:rFonts w:ascii="Calibri" w:hAnsi="Calibri"/>
        </w:rPr>
        <w:t xml:space="preserve"> will be conducted</w:t>
      </w:r>
      <w:r>
        <w:rPr>
          <w:rFonts w:ascii="Calibri" w:hAnsi="Calibri"/>
        </w:rPr>
        <w:t>, across different</w:t>
      </w:r>
      <w:r w:rsidR="00E007E5" w:rsidRPr="00F4112E">
        <w:rPr>
          <w:rFonts w:ascii="Calibri" w:hAnsi="Calibri"/>
        </w:rPr>
        <w:t xml:space="preserve"> participating ambulance service</w:t>
      </w:r>
      <w:r>
        <w:rPr>
          <w:rFonts w:ascii="Calibri" w:hAnsi="Calibri"/>
        </w:rPr>
        <w:t>s</w:t>
      </w:r>
      <w:r w:rsidR="00E007E5" w:rsidRPr="00F4112E">
        <w:rPr>
          <w:rFonts w:ascii="Calibri" w:hAnsi="Calibri"/>
        </w:rPr>
        <w:t>, with 10-15 clinicians recruited in each.</w:t>
      </w:r>
      <w:r>
        <w:rPr>
          <w:rFonts w:ascii="Calibri" w:hAnsi="Calibri"/>
        </w:rPr>
        <w:t xml:space="preserve"> The sample will include paramedics, TU clinicians and MTC doctors.</w:t>
      </w:r>
      <w:r w:rsidR="00E007E5" w:rsidRPr="00F4112E">
        <w:rPr>
          <w:rFonts w:ascii="Calibri" w:hAnsi="Calibri"/>
        </w:rPr>
        <w:t xml:space="preserve"> Focus groups will be conducted using a topic guide that initially focusses on eliciting views of the trauma triage tool in use but then broadens to explore wider issues that may be associated with on-scene triage decisions and which may need to be considered in the design of a new tool. Focus group proceedings will be digitally recorded and supplemented with hand written notes. </w:t>
      </w:r>
      <w:r w:rsidR="00DC4E80" w:rsidRPr="002E3554">
        <w:rPr>
          <w:rFonts w:asciiTheme="minorHAnsi" w:hAnsiTheme="minorHAnsi"/>
          <w:szCs w:val="22"/>
        </w:rPr>
        <w:t xml:space="preserve">Audio recordings will be transcribed verbatim by </w:t>
      </w:r>
      <w:r w:rsidR="00E503A6">
        <w:rPr>
          <w:rFonts w:asciiTheme="minorHAnsi" w:hAnsiTheme="minorHAnsi"/>
          <w:szCs w:val="22"/>
        </w:rPr>
        <w:t xml:space="preserve">the </w:t>
      </w:r>
      <w:r w:rsidR="00DC4E80" w:rsidRPr="002E3554">
        <w:rPr>
          <w:rFonts w:asciiTheme="minorHAnsi" w:hAnsiTheme="minorHAnsi"/>
          <w:szCs w:val="22"/>
        </w:rPr>
        <w:t xml:space="preserve">approved </w:t>
      </w:r>
      <w:r w:rsidR="00E503A6">
        <w:rPr>
          <w:rFonts w:asciiTheme="minorHAnsi" w:hAnsiTheme="minorHAnsi"/>
          <w:szCs w:val="22"/>
        </w:rPr>
        <w:t>University of Sheffield, ScHARR</w:t>
      </w:r>
      <w:r w:rsidR="00DC4E80" w:rsidRPr="002E3554">
        <w:rPr>
          <w:rFonts w:asciiTheme="minorHAnsi" w:hAnsiTheme="minorHAnsi"/>
          <w:szCs w:val="22"/>
        </w:rPr>
        <w:t xml:space="preserve"> transcribing service</w:t>
      </w:r>
      <w:r w:rsidR="00E503A6">
        <w:rPr>
          <w:rFonts w:asciiTheme="minorHAnsi" w:hAnsiTheme="minorHAnsi"/>
          <w:szCs w:val="22"/>
        </w:rPr>
        <w:t>,</w:t>
      </w:r>
      <w:r w:rsidR="00DC4E80" w:rsidRPr="002E3554">
        <w:rPr>
          <w:rFonts w:asciiTheme="minorHAnsi" w:hAnsiTheme="minorHAnsi"/>
          <w:szCs w:val="22"/>
        </w:rPr>
        <w:t xml:space="preserve"> in line with GDPR legislation. Transcriptions will be analysed using a simple framework analysis approach. Short summaries of key themes will be constructed and collated as a table suitable for use in the consensus development work.</w:t>
      </w:r>
    </w:p>
    <w:p w14:paraId="7EC2B2BF" w14:textId="0663C440" w:rsidR="00E503A6" w:rsidRPr="002E3554" w:rsidRDefault="00E503A6" w:rsidP="00DC4E80">
      <w:pPr>
        <w:pStyle w:val="Header"/>
        <w:tabs>
          <w:tab w:val="clear" w:pos="4153"/>
          <w:tab w:val="clear" w:pos="8306"/>
        </w:tabs>
        <w:rPr>
          <w:rFonts w:asciiTheme="minorHAnsi" w:hAnsiTheme="minorHAnsi"/>
          <w:szCs w:val="22"/>
        </w:rPr>
      </w:pPr>
      <w:r>
        <w:rPr>
          <w:rFonts w:asciiTheme="minorHAnsi" w:hAnsiTheme="minorHAnsi"/>
          <w:szCs w:val="22"/>
        </w:rPr>
        <w:t xml:space="preserve">Surveys will be distributed to clinicians as both paper and online forms and will cover the same topics as those included for the focus groups, but allow us to target a wider audience. Paper copies of the surveys will be distributed at conferences associated with EMS or trauma services, and the online survey link will be disseminated to trauma networks and relevant EMS organisations (via email/twitter/study website). The data will be entered into a spreadsheet and then </w:t>
      </w:r>
      <w:r w:rsidRPr="005B3978">
        <w:rPr>
          <w:rFonts w:asciiTheme="minorHAnsi" w:hAnsiTheme="minorHAnsi"/>
          <w:szCs w:val="22"/>
        </w:rPr>
        <w:t>analysed using a simple framework analysis approach. Short summaries of key themes will be constructed and collated as a table suitable for use in the consensus development work.</w:t>
      </w:r>
    </w:p>
    <w:p w14:paraId="4AD57287" w14:textId="77777777" w:rsidR="001C2E76" w:rsidRPr="00F4112E" w:rsidRDefault="001C2E76" w:rsidP="001C2E76">
      <w:pPr>
        <w:rPr>
          <w:rFonts w:ascii="Calibri" w:hAnsi="Calibri"/>
          <w:b/>
        </w:rPr>
      </w:pPr>
    </w:p>
    <w:p w14:paraId="5DF9459B" w14:textId="3E037BD7" w:rsidR="001C2E76" w:rsidRPr="00F4112E" w:rsidRDefault="00CD3523" w:rsidP="008F0695">
      <w:pPr>
        <w:pStyle w:val="Heading2"/>
        <w:rPr>
          <w:rFonts w:ascii="Calibri" w:hAnsi="Calibri"/>
          <w:b w:val="0"/>
          <w:sz w:val="24"/>
        </w:rPr>
      </w:pPr>
      <w:r w:rsidRPr="00F4112E">
        <w:rPr>
          <w:rFonts w:ascii="Calibri" w:hAnsi="Calibri"/>
          <w:sz w:val="24"/>
        </w:rPr>
        <w:t xml:space="preserve">4.5 </w:t>
      </w:r>
      <w:r w:rsidR="001C2E76" w:rsidRPr="00F4112E">
        <w:rPr>
          <w:rFonts w:ascii="Calibri" w:hAnsi="Calibri"/>
          <w:sz w:val="24"/>
        </w:rPr>
        <w:t>Decision analytical modelling</w:t>
      </w:r>
    </w:p>
    <w:p w14:paraId="0FD44E8D" w14:textId="676B25C7" w:rsidR="00E86FFD" w:rsidRPr="00F4112E" w:rsidRDefault="00B654E7" w:rsidP="001C2E76">
      <w:pPr>
        <w:rPr>
          <w:rFonts w:ascii="Calibri" w:hAnsi="Calibri"/>
        </w:rPr>
      </w:pPr>
      <w:r w:rsidRPr="00F4112E">
        <w:rPr>
          <w:rFonts w:ascii="Calibri" w:hAnsi="Calibri"/>
        </w:rPr>
        <w:t>A decision analyti</w:t>
      </w:r>
      <w:r w:rsidR="00E86FFD" w:rsidRPr="00F4112E">
        <w:rPr>
          <w:rFonts w:ascii="Calibri" w:hAnsi="Calibri"/>
        </w:rPr>
        <w:t xml:space="preserve">c </w:t>
      </w:r>
      <w:r w:rsidR="00FA35C4" w:rsidRPr="00F4112E">
        <w:rPr>
          <w:rFonts w:ascii="Calibri" w:hAnsi="Calibri"/>
        </w:rPr>
        <w:t xml:space="preserve">model </w:t>
      </w:r>
      <w:r w:rsidR="00E86FFD" w:rsidRPr="00F4112E">
        <w:rPr>
          <w:rFonts w:ascii="Calibri" w:hAnsi="Calibri"/>
        </w:rPr>
        <w:t>will be developed to explore important features of different triage strategies</w:t>
      </w:r>
      <w:r w:rsidR="00FA35C4" w:rsidRPr="00F4112E">
        <w:rPr>
          <w:rFonts w:ascii="Calibri" w:hAnsi="Calibri"/>
        </w:rPr>
        <w:t>.</w:t>
      </w:r>
      <w:r w:rsidR="00E86FFD" w:rsidRPr="00F4112E">
        <w:rPr>
          <w:rFonts w:ascii="Calibri" w:hAnsi="Calibri"/>
        </w:rPr>
        <w:t xml:space="preserve"> The model structure will be determined after conceptual modelling, literature review and in conjunction with clinical experts. Key events may include triage decisions, time to resuscitation, secondary transfer and definitive care, hospital management, and major trauma-related death and disability. </w:t>
      </w:r>
    </w:p>
    <w:p w14:paraId="2DDE5577" w14:textId="77777777" w:rsidR="00E86FFD" w:rsidRPr="00F4112E" w:rsidRDefault="00E86FFD" w:rsidP="001C2E76">
      <w:pPr>
        <w:rPr>
          <w:rFonts w:ascii="Calibri" w:hAnsi="Calibri"/>
        </w:rPr>
      </w:pPr>
    </w:p>
    <w:p w14:paraId="5C3903C8" w14:textId="0E5528D6" w:rsidR="00E86FFD" w:rsidRPr="00F4112E" w:rsidRDefault="00E86FFD" w:rsidP="001C2E76">
      <w:pPr>
        <w:rPr>
          <w:rFonts w:ascii="Calibri" w:hAnsi="Calibri"/>
        </w:rPr>
      </w:pPr>
      <w:r w:rsidRPr="00F4112E">
        <w:rPr>
          <w:rFonts w:ascii="Calibri" w:hAnsi="Calibri"/>
        </w:rPr>
        <w:lastRenderedPageBreak/>
        <w:t xml:space="preserve">A </w:t>
      </w:r>
      <w:r w:rsidR="008F0695" w:rsidRPr="00F4112E">
        <w:rPr>
          <w:rFonts w:ascii="Calibri" w:hAnsi="Calibri"/>
        </w:rPr>
        <w:t xml:space="preserve">population </w:t>
      </w:r>
      <w:r w:rsidRPr="00F4112E">
        <w:rPr>
          <w:rFonts w:ascii="Calibri" w:hAnsi="Calibri"/>
        </w:rPr>
        <w:t xml:space="preserve">of </w:t>
      </w:r>
      <w:r w:rsidR="0056317F" w:rsidRPr="00F4112E">
        <w:rPr>
          <w:rFonts w:ascii="Calibri" w:hAnsi="Calibri"/>
        </w:rPr>
        <w:t>individuals’</w:t>
      </w:r>
      <w:r w:rsidRPr="00F4112E">
        <w:rPr>
          <w:rFonts w:ascii="Calibri" w:hAnsi="Calibri"/>
        </w:rPr>
        <w:t xml:space="preserve"> representative of patients attended by EMS following injury will be investigated. A priori subgroups of interest will include children and elderly patients; isolated traumatic brain injury versus non-brain injury; and blunt versus penetrating trauma. Model inputs will be informed by literature reviews, and routine official data sources at low risk of systematic error. Evidence synthesis will be performed according to best practice when required.[63] Where relevant and unbiased published evidence is unavailable, expert opinion will be formally elicited.[64] </w:t>
      </w:r>
    </w:p>
    <w:p w14:paraId="11BD7FD9" w14:textId="77777777" w:rsidR="00E86FFD" w:rsidRPr="00F4112E" w:rsidRDefault="00E86FFD" w:rsidP="001C2E76">
      <w:pPr>
        <w:rPr>
          <w:rFonts w:ascii="Calibri" w:hAnsi="Calibri"/>
        </w:rPr>
      </w:pPr>
    </w:p>
    <w:p w14:paraId="6E76C0DF" w14:textId="47462ACE" w:rsidR="00CB4ADF" w:rsidRDefault="00E86FFD" w:rsidP="001C2E76">
      <w:pPr>
        <w:rPr>
          <w:rFonts w:ascii="Calibri" w:hAnsi="Calibri"/>
        </w:rPr>
      </w:pPr>
      <w:r w:rsidRPr="00F4112E">
        <w:rPr>
          <w:rFonts w:ascii="Calibri" w:hAnsi="Calibri"/>
        </w:rPr>
        <w:t xml:space="preserve">Model analysis will focus on exploring key determinants of clinical effectiveness (QALYs, deaths, severe disability </w:t>
      </w:r>
      <w:r w:rsidR="003B35BC" w:rsidRPr="00F4112E">
        <w:rPr>
          <w:rFonts w:ascii="Calibri" w:hAnsi="Calibri"/>
        </w:rPr>
        <w:t>and patient</w:t>
      </w:r>
      <w:r w:rsidRPr="00F4112E">
        <w:rPr>
          <w:rFonts w:ascii="Calibri" w:hAnsi="Calibri"/>
        </w:rPr>
        <w:t xml:space="preserve"> distribution within trauma networks). Triage tool accuracy estimates will be varied experimentally to investigate the trade-offs in under-/over-triage from increasing sensitivity and lowering specificity, and vice-versa. Multiple sensitivity analyses will subsequently be performed to identify the optimum target cut-points for sensitivity and specificity. Sensitivity analyses will explore which sub-groups of major trauma will accrue the most benefit from MTC care, based on specific patient or injury characteristics, or mortality risk. Together, this information will provide the expert consensus process with important information to define an appropriate reference standard and inform triage tool content.</w:t>
      </w:r>
    </w:p>
    <w:p w14:paraId="00583D09" w14:textId="77777777" w:rsidR="00876AFF" w:rsidRPr="00F4112E" w:rsidRDefault="00876AFF" w:rsidP="001C2E76">
      <w:pPr>
        <w:rPr>
          <w:rFonts w:ascii="Calibri" w:hAnsi="Calibri"/>
        </w:rPr>
      </w:pPr>
    </w:p>
    <w:p w14:paraId="542A3F7C" w14:textId="73D2613F" w:rsidR="00876AFF" w:rsidRPr="00876AFF" w:rsidRDefault="00CD3523" w:rsidP="00876AFF">
      <w:pPr>
        <w:pStyle w:val="Heading2"/>
        <w:rPr>
          <w:rFonts w:ascii="Calibri" w:eastAsiaTheme="majorEastAsia" w:hAnsi="Calibri"/>
          <w:bCs w:val="0"/>
          <w:iCs w:val="0"/>
          <w:sz w:val="24"/>
        </w:rPr>
      </w:pPr>
      <w:r w:rsidRPr="00F4112E">
        <w:rPr>
          <w:rStyle w:val="Heading2Char"/>
          <w:rFonts w:ascii="Calibri" w:hAnsi="Calibri" w:cs="Arial"/>
          <w:b/>
          <w:i w:val="0"/>
          <w:sz w:val="24"/>
        </w:rPr>
        <w:t xml:space="preserve">4.6 </w:t>
      </w:r>
      <w:r w:rsidR="00E22C0E" w:rsidRPr="00F4112E">
        <w:rPr>
          <w:rStyle w:val="Heading2Char"/>
          <w:rFonts w:ascii="Calibri" w:hAnsi="Calibri" w:cs="Arial"/>
          <w:b/>
          <w:i w:val="0"/>
          <w:sz w:val="24"/>
        </w:rPr>
        <w:t>Expert consensus</w:t>
      </w:r>
      <w:r w:rsidRPr="00F4112E">
        <w:rPr>
          <w:rStyle w:val="Heading2Char"/>
          <w:rFonts w:ascii="Calibri" w:hAnsi="Calibri" w:cs="Arial"/>
          <w:b/>
          <w:i w:val="0"/>
          <w:sz w:val="24"/>
        </w:rPr>
        <w:t xml:space="preserve"> </w:t>
      </w:r>
      <w:r w:rsidR="00E22C0E" w:rsidRPr="00F4112E">
        <w:rPr>
          <w:rStyle w:val="Heading2Char"/>
          <w:rFonts w:ascii="Calibri" w:hAnsi="Calibri" w:cs="Arial"/>
          <w:b/>
          <w:i w:val="0"/>
          <w:sz w:val="24"/>
        </w:rPr>
        <w:t>process</w:t>
      </w:r>
    </w:p>
    <w:p w14:paraId="3F7CA7ED" w14:textId="2ED5BE7F" w:rsidR="00CB4ADF" w:rsidRPr="00584C4F" w:rsidRDefault="002024FC" w:rsidP="008F0695">
      <w:pPr>
        <w:pStyle w:val="Heading3"/>
        <w:rPr>
          <w:rFonts w:ascii="Calibri" w:hAnsi="Calibri"/>
          <w:sz w:val="18"/>
        </w:rPr>
      </w:pPr>
      <w:r w:rsidRPr="00584C4F">
        <w:rPr>
          <w:rStyle w:val="Heading3Char"/>
          <w:rFonts w:ascii="Calibri" w:hAnsi="Calibri"/>
          <w:sz w:val="22"/>
        </w:rPr>
        <w:t>4.6.1 Expert consensus</w:t>
      </w:r>
      <w:r w:rsidR="00584C4F" w:rsidRPr="00584C4F">
        <w:rPr>
          <w:rStyle w:val="Heading3Char"/>
          <w:rFonts w:ascii="Calibri" w:hAnsi="Calibri"/>
          <w:sz w:val="22"/>
        </w:rPr>
        <w:t xml:space="preserve"> derived</w:t>
      </w:r>
      <w:r w:rsidRPr="00584C4F">
        <w:rPr>
          <w:rStyle w:val="Heading3Char"/>
          <w:rFonts w:ascii="Calibri" w:hAnsi="Calibri"/>
          <w:sz w:val="22"/>
        </w:rPr>
        <w:t xml:space="preserve"> </w:t>
      </w:r>
      <w:r w:rsidR="0056317F" w:rsidRPr="00584C4F">
        <w:rPr>
          <w:rStyle w:val="Heading3Char"/>
          <w:rFonts w:ascii="Calibri" w:hAnsi="Calibri"/>
          <w:sz w:val="22"/>
        </w:rPr>
        <w:t>reference standard</w:t>
      </w:r>
      <w:r w:rsidRPr="00584C4F">
        <w:rPr>
          <w:rStyle w:val="Heading2Char"/>
          <w:rFonts w:ascii="Calibri" w:hAnsi="Calibri" w:cs="Arial"/>
          <w:b/>
          <w:i w:val="0"/>
          <w:sz w:val="20"/>
        </w:rPr>
        <w:t xml:space="preserve"> </w:t>
      </w:r>
      <w:r w:rsidR="00CD3523" w:rsidRPr="00584C4F">
        <w:rPr>
          <w:rFonts w:ascii="Calibri" w:hAnsi="Calibri"/>
          <w:sz w:val="14"/>
        </w:rPr>
        <w:t xml:space="preserve"> </w:t>
      </w:r>
    </w:p>
    <w:p w14:paraId="30F0D9FC" w14:textId="779BED0F" w:rsidR="00CB4ADF" w:rsidRPr="00F4112E" w:rsidRDefault="00CB4ADF" w:rsidP="008F0695">
      <w:pPr>
        <w:rPr>
          <w:rFonts w:ascii="Calibri" w:hAnsi="Calibri"/>
          <w:b/>
        </w:rPr>
      </w:pPr>
      <w:r w:rsidRPr="00F4112E">
        <w:rPr>
          <w:rFonts w:ascii="Calibri" w:hAnsi="Calibri"/>
        </w:rPr>
        <w:t xml:space="preserve">A reference standard will be developed through expert consensus, defining which patients should receive MTC care. This will be informed by preceding Phase One sub-study findings. Together, this information will be presented to a purposive sample of major trauma clinicians and policy stakeholders during a one-day face-to-face workshop. A consensus technique (e.g. nominal group technique, RAND/UCLA method, or facilitated roundtable meeting), appropriate to the decision problem and emerging data, will then be used to define a reference standard against which triage tools </w:t>
      </w:r>
      <w:r w:rsidR="0056317F">
        <w:rPr>
          <w:rFonts w:ascii="Calibri" w:hAnsi="Calibri"/>
        </w:rPr>
        <w:t>will subsequently be tested.</w:t>
      </w:r>
      <w:r w:rsidR="0056317F">
        <w:rPr>
          <w:rFonts w:ascii="Calibri" w:hAnsi="Calibri"/>
        </w:rPr>
        <w:fldChar w:fldCharType="begin"/>
      </w:r>
      <w:r w:rsidR="0056317F">
        <w:rPr>
          <w:rFonts w:ascii="Calibri" w:hAnsi="Calibri"/>
        </w:rPr>
        <w:instrText xml:space="preserve"> ADDIN EN.CITE &lt;EndNote&gt;&lt;Cite&gt;&lt;Author&gt;Jones&lt;/Author&gt;&lt;Year&gt;1995&lt;/Year&gt;&lt;RecNum&gt;1356&lt;/RecNum&gt;&lt;DisplayText&gt;[35]&lt;/DisplayText&gt;&lt;record&gt;&lt;rec-number&gt;1356&lt;/rec-number&gt;&lt;foreign-keys&gt;&lt;key app="EN" db-id="x0vpa2ff552pxvedr97v0e940xdvezxvsas0"&gt;1356&lt;/key&gt;&lt;/foreign-keys&gt;&lt;ref-type name="Journal Article"&gt;17&lt;/ref-type&gt;&lt;contributors&gt;&lt;authors&gt;&lt;author&gt;Jones, J.&lt;/author&gt;&lt;author&gt;Hunter, D.&lt;/author&gt;&lt;/authors&gt;&lt;/contributors&gt;&lt;auth-address&gt;Nuffield Community Care Studies Unit, Department of Epidemiology and Public Health, University of Leicester.&lt;/auth-address&gt;&lt;titles&gt;&lt;title&gt;Consensus methods for medical and health services research&lt;/title&gt;&lt;secondary-title&gt;BMJ&lt;/secondary-title&gt;&lt;alt-title&gt;BMJ (Clinical research ed.)&lt;/alt-title&gt;&lt;/titles&gt;&lt;periodical&gt;&lt;full-title&gt;BMJ&lt;/full-title&gt;&lt;abbr-1&gt;BMJ&lt;/abbr-1&gt;&lt;abbr-2&gt;BMJ&lt;/abbr-2&gt;&lt;/periodical&gt;&lt;pages&gt;376-80&lt;/pages&gt;&lt;volume&gt;311&lt;/volume&gt;&lt;number&gt;7001&lt;/number&gt;&lt;edition&gt;1995/08/05&lt;/edition&gt;&lt;keywords&gt;&lt;keyword&gt;Consensus Development Conferences as Topic&lt;/keyword&gt;&lt;keyword&gt;Decision Making&lt;/keyword&gt;&lt;keyword&gt;Delphi Technique&lt;/keyword&gt;&lt;keyword&gt;Feedback&lt;/keyword&gt;&lt;keyword&gt;Health Services Research&lt;/keyword&gt;&lt;/keywords&gt;&lt;dates&gt;&lt;year&gt;1995&lt;/year&gt;&lt;pub-dates&gt;&lt;date&gt;Aug 05&lt;/date&gt;&lt;/pub-dates&gt;&lt;/dates&gt;&lt;isbn&gt;0959-8138 (Print)&amp;#xD;0959-535X (Linking)&lt;/isbn&gt;&lt;accession-num&gt;7640549&lt;/accession-num&gt;&lt;urls&gt;&lt;/urls&gt;&lt;custom2&gt;PMC2550437&lt;/custom2&gt;&lt;remote-database-provider&gt;NLM&lt;/remote-database-provider&gt;&lt;language&gt;eng&lt;/language&gt;&lt;/record&gt;&lt;/Cite&gt;&lt;/EndNote&gt;</w:instrText>
      </w:r>
      <w:r w:rsidR="0056317F">
        <w:rPr>
          <w:rFonts w:ascii="Calibri" w:hAnsi="Calibri"/>
        </w:rPr>
        <w:fldChar w:fldCharType="separate"/>
      </w:r>
      <w:r w:rsidR="0056317F">
        <w:rPr>
          <w:rFonts w:ascii="Calibri" w:hAnsi="Calibri"/>
          <w:noProof/>
        </w:rPr>
        <w:t>[</w:t>
      </w:r>
      <w:hyperlink w:anchor="_ENREF_35" w:tooltip="Jones, 1995 #1356" w:history="1">
        <w:r w:rsidR="00337AB3">
          <w:rPr>
            <w:rFonts w:ascii="Calibri" w:hAnsi="Calibri"/>
            <w:noProof/>
          </w:rPr>
          <w:t>35</w:t>
        </w:r>
      </w:hyperlink>
      <w:r w:rsidR="0056317F">
        <w:rPr>
          <w:rFonts w:ascii="Calibri" w:hAnsi="Calibri"/>
          <w:noProof/>
        </w:rPr>
        <w:t>]</w:t>
      </w:r>
      <w:r w:rsidR="0056317F">
        <w:rPr>
          <w:rFonts w:ascii="Calibri" w:hAnsi="Calibri"/>
        </w:rPr>
        <w:fldChar w:fldCharType="end"/>
      </w:r>
      <w:r w:rsidRPr="00F4112E">
        <w:rPr>
          <w:rFonts w:ascii="Calibri" w:hAnsi="Calibri"/>
        </w:rPr>
        <w:t xml:space="preserve"> The meeting will be chaired by an independent and experienced </w:t>
      </w:r>
      <w:r w:rsidR="005D7B2F">
        <w:rPr>
          <w:rFonts w:ascii="Calibri" w:hAnsi="Calibri"/>
        </w:rPr>
        <w:t>facilitator/</w:t>
      </w:r>
      <w:r w:rsidRPr="00F4112E">
        <w:rPr>
          <w:rFonts w:ascii="Calibri" w:hAnsi="Calibri"/>
        </w:rPr>
        <w:t xml:space="preserve"> researcher and will follow recommended principles for best practice in developing consensus.</w:t>
      </w:r>
      <w:r w:rsidR="00B41185">
        <w:rPr>
          <w:rFonts w:ascii="Calibri" w:hAnsi="Calibri"/>
        </w:rPr>
        <w:t xml:space="preserve"> A PPI consultation will also be undertaken to ensure the reference standard aligns with patient values.</w:t>
      </w:r>
    </w:p>
    <w:p w14:paraId="71AAB8AD" w14:textId="77777777" w:rsidR="001C2E76" w:rsidRPr="00F4112E" w:rsidRDefault="001C2E76" w:rsidP="001C2E76">
      <w:pPr>
        <w:rPr>
          <w:rFonts w:ascii="Calibri" w:hAnsi="Calibri"/>
          <w:b/>
        </w:rPr>
      </w:pPr>
    </w:p>
    <w:p w14:paraId="02CA3091" w14:textId="3DC1FED3" w:rsidR="00884BFC" w:rsidRPr="00584C4F" w:rsidRDefault="002024FC" w:rsidP="008F0695">
      <w:pPr>
        <w:pStyle w:val="Heading3"/>
        <w:rPr>
          <w:rFonts w:ascii="Calibri" w:hAnsi="Calibri"/>
          <w:sz w:val="22"/>
        </w:rPr>
      </w:pPr>
      <w:r w:rsidRPr="00584C4F">
        <w:rPr>
          <w:rStyle w:val="Heading3Char"/>
          <w:rFonts w:ascii="Calibri" w:hAnsi="Calibri"/>
          <w:sz w:val="22"/>
        </w:rPr>
        <w:t>4.6.2</w:t>
      </w:r>
      <w:r w:rsidR="002B6C8A" w:rsidRPr="00584C4F">
        <w:rPr>
          <w:rStyle w:val="Heading3Char"/>
          <w:rFonts w:ascii="Calibri" w:hAnsi="Calibri"/>
          <w:sz w:val="22"/>
        </w:rPr>
        <w:t xml:space="preserve"> Expert</w:t>
      </w:r>
      <w:r w:rsidR="00584C4F" w:rsidRPr="00584C4F">
        <w:rPr>
          <w:rStyle w:val="Heading3Char"/>
          <w:rFonts w:ascii="Calibri" w:hAnsi="Calibri"/>
          <w:sz w:val="22"/>
        </w:rPr>
        <w:t xml:space="preserve"> consensus derived triage tool</w:t>
      </w:r>
      <w:r w:rsidR="002B6C8A" w:rsidRPr="00584C4F">
        <w:rPr>
          <w:rFonts w:ascii="Calibri" w:hAnsi="Calibri"/>
          <w:sz w:val="14"/>
        </w:rPr>
        <w:t xml:space="preserve"> </w:t>
      </w:r>
    </w:p>
    <w:p w14:paraId="5B73F4AF" w14:textId="471AFEB8" w:rsidR="00884BFC" w:rsidRPr="00F4112E" w:rsidRDefault="001C2E76" w:rsidP="00884BFC">
      <w:pPr>
        <w:rPr>
          <w:rFonts w:ascii="Calibri" w:hAnsi="Calibri"/>
          <w:sz w:val="24"/>
        </w:rPr>
      </w:pPr>
      <w:r w:rsidRPr="00F4112E">
        <w:rPr>
          <w:rFonts w:ascii="Calibri" w:hAnsi="Calibri"/>
          <w:szCs w:val="20"/>
        </w:rPr>
        <w:t>The culmination of Phase One is the development of a new major trauma triage tool, designed to select patients who should receive MTC care, through expert consensus. Evidence from the systematic review, decision analytical modelling, clinician focus groups and retrospective cohort study will be presented to the expert panel at a second face-to-face workshop. Predictors of major trauma and the diagnostic accuracy of existing triage tools will be emphasised. The trade-offs in costs and outcomes between over- and under-triage, and optimal thresholds for triage tool sensitivity and specificity, will also be highlighted. Appropriate consensus methods, as described above, will be used to confirm the content of a new triage tool. This may incorporate criteria or modifications for different ages (e.g. children v elderly), settings (e.g. urban v rural), and types of trauma (e.g. blunt v penetrating).</w:t>
      </w:r>
    </w:p>
    <w:p w14:paraId="0A7EB88A" w14:textId="77777777" w:rsidR="00884BFC" w:rsidRPr="00F4112E" w:rsidRDefault="00884BFC" w:rsidP="00884BFC">
      <w:pPr>
        <w:rPr>
          <w:rFonts w:ascii="Calibri" w:hAnsi="Calibri"/>
        </w:rPr>
      </w:pPr>
    </w:p>
    <w:p w14:paraId="3A7A4D3E" w14:textId="77777777" w:rsidR="00884BFC" w:rsidRPr="00F4112E" w:rsidRDefault="00884BFC" w:rsidP="00884BFC">
      <w:pPr>
        <w:rPr>
          <w:rFonts w:ascii="Calibri" w:hAnsi="Calibri"/>
        </w:rPr>
      </w:pPr>
    </w:p>
    <w:p w14:paraId="60D63127" w14:textId="5F73884B" w:rsidR="00CD3523" w:rsidRPr="002E3554" w:rsidRDefault="002E3554" w:rsidP="008F0695">
      <w:pPr>
        <w:rPr>
          <w:rFonts w:ascii="Calibri" w:hAnsi="Calibri"/>
        </w:rPr>
      </w:pPr>
      <w:bookmarkStart w:id="19" w:name="_Ref531871235"/>
      <w:bookmarkStart w:id="20" w:name="_Toc531871876"/>
      <w:r>
        <w:rPr>
          <w:rFonts w:ascii="Calibri" w:hAnsi="Calibri"/>
        </w:rPr>
        <w:br w:type="page"/>
      </w:r>
      <w:r w:rsidR="004C769E" w:rsidRPr="002E3554">
        <w:rPr>
          <w:rFonts w:ascii="Calibri" w:hAnsi="Calibri"/>
          <w:b/>
          <w:sz w:val="32"/>
          <w:szCs w:val="32"/>
        </w:rPr>
        <w:lastRenderedPageBreak/>
        <w:t>5</w:t>
      </w:r>
      <w:r w:rsidR="00B074E3" w:rsidRPr="002E3554">
        <w:rPr>
          <w:rFonts w:ascii="Calibri" w:hAnsi="Calibri"/>
          <w:b/>
          <w:sz w:val="32"/>
          <w:szCs w:val="32"/>
        </w:rPr>
        <w:t xml:space="preserve">. </w:t>
      </w:r>
      <w:r w:rsidR="004C769E" w:rsidRPr="002E3554">
        <w:rPr>
          <w:rFonts w:ascii="Calibri" w:hAnsi="Calibri"/>
          <w:b/>
          <w:sz w:val="32"/>
          <w:szCs w:val="32"/>
        </w:rPr>
        <w:t>Phase Two</w:t>
      </w:r>
      <w:bookmarkEnd w:id="19"/>
      <w:bookmarkEnd w:id="20"/>
    </w:p>
    <w:p w14:paraId="7EDC2164" w14:textId="0A91FE0D" w:rsidR="004C769E" w:rsidRPr="00F4112E" w:rsidRDefault="00C83C4D" w:rsidP="008F0695">
      <w:pPr>
        <w:pStyle w:val="Heading2"/>
        <w:rPr>
          <w:rFonts w:ascii="Calibri" w:hAnsi="Calibri"/>
        </w:rPr>
      </w:pPr>
      <w:r w:rsidRPr="00F4112E">
        <w:rPr>
          <w:rFonts w:ascii="Calibri" w:hAnsi="Calibri"/>
        </w:rPr>
        <w:t xml:space="preserve">5.1 </w:t>
      </w:r>
      <w:r w:rsidR="004C769E" w:rsidRPr="00F4112E">
        <w:rPr>
          <w:rFonts w:ascii="Calibri" w:hAnsi="Calibri"/>
        </w:rPr>
        <w:t>Validation Study</w:t>
      </w:r>
    </w:p>
    <w:p w14:paraId="5DF9FD46" w14:textId="0AC88428" w:rsidR="004C769E" w:rsidRPr="00F4112E" w:rsidRDefault="00884BFC" w:rsidP="008F0695">
      <w:pPr>
        <w:rPr>
          <w:rFonts w:ascii="Calibri" w:hAnsi="Calibri"/>
        </w:rPr>
      </w:pPr>
      <w:bookmarkStart w:id="21" w:name="_Toc531871877"/>
      <w:r w:rsidRPr="00F4112E">
        <w:rPr>
          <w:rFonts w:ascii="Calibri" w:hAnsi="Calibri"/>
        </w:rPr>
        <w:t>The Phase Two validation study is a prospective diagnostic accuracy cohort study. Major trauma triage tools identified and developed in Phase One will be validated using linked EMS and hospital data.</w:t>
      </w:r>
      <w:bookmarkEnd w:id="21"/>
    </w:p>
    <w:p w14:paraId="45239A9D" w14:textId="77777777" w:rsidR="00884BFC" w:rsidRPr="00F4112E" w:rsidRDefault="00884BFC" w:rsidP="00884BFC">
      <w:pPr>
        <w:rPr>
          <w:rFonts w:ascii="Calibri" w:hAnsi="Calibri"/>
        </w:rPr>
      </w:pPr>
    </w:p>
    <w:bookmarkEnd w:id="17"/>
    <w:bookmarkEnd w:id="18"/>
    <w:p w14:paraId="5A7661AF" w14:textId="77777777" w:rsidR="00B074E3" w:rsidRPr="00F4112E" w:rsidRDefault="00B074E3" w:rsidP="008F0695">
      <w:pPr>
        <w:pStyle w:val="Heading3"/>
        <w:rPr>
          <w:rFonts w:ascii="Calibri" w:hAnsi="Calibri"/>
        </w:rPr>
      </w:pPr>
      <w:r w:rsidRPr="00584C4F">
        <w:rPr>
          <w:rFonts w:ascii="Calibri" w:hAnsi="Calibri"/>
          <w:sz w:val="24"/>
        </w:rPr>
        <w:t>Setting</w:t>
      </w:r>
      <w:r w:rsidR="00132937" w:rsidRPr="00584C4F">
        <w:rPr>
          <w:rFonts w:ascii="Calibri" w:hAnsi="Calibri"/>
          <w:sz w:val="24"/>
        </w:rPr>
        <w:t xml:space="preserve"> and study population </w:t>
      </w:r>
    </w:p>
    <w:p w14:paraId="0A8E6F10" w14:textId="144601CA" w:rsidR="00132937" w:rsidRPr="00F4112E" w:rsidRDefault="00132937" w:rsidP="00132937">
      <w:pPr>
        <w:rPr>
          <w:rFonts w:ascii="Calibri" w:hAnsi="Calibri"/>
        </w:rPr>
      </w:pPr>
      <w:r w:rsidRPr="00F4112E">
        <w:rPr>
          <w:rFonts w:ascii="Calibri" w:hAnsi="Calibri"/>
        </w:rPr>
        <w:t xml:space="preserve">The </w:t>
      </w:r>
      <w:r w:rsidR="00922A9D" w:rsidRPr="00F4112E">
        <w:rPr>
          <w:rFonts w:ascii="Calibri" w:hAnsi="Calibri"/>
        </w:rPr>
        <w:t xml:space="preserve">MATTS </w:t>
      </w:r>
      <w:r w:rsidR="007E1853" w:rsidRPr="00F4112E">
        <w:rPr>
          <w:rFonts w:ascii="Calibri" w:hAnsi="Calibri"/>
        </w:rPr>
        <w:t xml:space="preserve">Phase Two validation source population </w:t>
      </w:r>
      <w:r w:rsidRPr="00F4112E">
        <w:rPr>
          <w:rFonts w:ascii="Calibri" w:hAnsi="Calibri"/>
        </w:rPr>
        <w:t>will be</w:t>
      </w:r>
      <w:r w:rsidR="007E1853" w:rsidRPr="00F4112E">
        <w:rPr>
          <w:rFonts w:ascii="Calibri" w:hAnsi="Calibri"/>
        </w:rPr>
        <w:t xml:space="preserve"> a single </w:t>
      </w:r>
      <w:r w:rsidRPr="00F4112E">
        <w:rPr>
          <w:rFonts w:ascii="Calibri" w:hAnsi="Calibri"/>
        </w:rPr>
        <w:t>major trauma network</w:t>
      </w:r>
      <w:r w:rsidR="005A35C0" w:rsidRPr="00F4112E">
        <w:rPr>
          <w:rFonts w:ascii="Calibri" w:hAnsi="Calibri"/>
        </w:rPr>
        <w:t xml:space="preserve">, </w:t>
      </w:r>
      <w:r w:rsidRPr="00F4112E">
        <w:rPr>
          <w:rFonts w:ascii="Calibri" w:hAnsi="Calibri"/>
        </w:rPr>
        <w:t>within each participating ambulance service:</w:t>
      </w:r>
    </w:p>
    <w:p w14:paraId="15476F4A" w14:textId="77777777" w:rsidR="00132937" w:rsidRPr="00F4112E" w:rsidRDefault="00132937" w:rsidP="00132937">
      <w:pPr>
        <w:rPr>
          <w:rFonts w:ascii="Calibri" w:hAnsi="Calibri"/>
        </w:rPr>
      </w:pPr>
    </w:p>
    <w:p w14:paraId="70851F61" w14:textId="77777777" w:rsidR="00132937" w:rsidRPr="00F4112E" w:rsidRDefault="00132937" w:rsidP="00132937">
      <w:pPr>
        <w:pStyle w:val="ListParagraph"/>
        <w:numPr>
          <w:ilvl w:val="0"/>
          <w:numId w:val="16"/>
        </w:numPr>
        <w:rPr>
          <w:rFonts w:ascii="Calibri" w:hAnsi="Calibri"/>
        </w:rPr>
      </w:pPr>
      <w:r w:rsidRPr="00F4112E">
        <w:rPr>
          <w:rFonts w:ascii="Calibri" w:hAnsi="Calibri"/>
        </w:rPr>
        <w:t>West Midlands Ambulance Service (WMAS)</w:t>
      </w:r>
    </w:p>
    <w:p w14:paraId="3E11C09A" w14:textId="77777777" w:rsidR="00132937" w:rsidRPr="00F4112E" w:rsidRDefault="00132937" w:rsidP="00132937">
      <w:pPr>
        <w:pStyle w:val="ListParagraph"/>
        <w:numPr>
          <w:ilvl w:val="0"/>
          <w:numId w:val="16"/>
        </w:numPr>
        <w:rPr>
          <w:rFonts w:ascii="Calibri" w:hAnsi="Calibri"/>
        </w:rPr>
      </w:pPr>
      <w:r w:rsidRPr="00F4112E">
        <w:rPr>
          <w:rFonts w:ascii="Calibri" w:hAnsi="Calibri"/>
        </w:rPr>
        <w:t>Yorkshire Ambulance Service (YAS)</w:t>
      </w:r>
    </w:p>
    <w:p w14:paraId="4A16B13B" w14:textId="77777777" w:rsidR="00132937" w:rsidRPr="00F4112E" w:rsidRDefault="00132937" w:rsidP="00132937">
      <w:pPr>
        <w:pStyle w:val="ListParagraph"/>
        <w:numPr>
          <w:ilvl w:val="0"/>
          <w:numId w:val="16"/>
        </w:numPr>
        <w:rPr>
          <w:rFonts w:ascii="Calibri" w:hAnsi="Calibri"/>
        </w:rPr>
      </w:pPr>
      <w:r w:rsidRPr="00F4112E">
        <w:rPr>
          <w:rFonts w:ascii="Calibri" w:hAnsi="Calibri"/>
        </w:rPr>
        <w:t xml:space="preserve">London Ambulance Service (LAS) </w:t>
      </w:r>
    </w:p>
    <w:p w14:paraId="639A03BE" w14:textId="77777777" w:rsidR="00934C85" w:rsidRPr="00F4112E" w:rsidRDefault="00934C85" w:rsidP="00132937">
      <w:pPr>
        <w:pStyle w:val="ListParagraph"/>
        <w:numPr>
          <w:ilvl w:val="0"/>
          <w:numId w:val="16"/>
        </w:numPr>
        <w:rPr>
          <w:rFonts w:ascii="Calibri" w:hAnsi="Calibri"/>
        </w:rPr>
      </w:pPr>
      <w:r w:rsidRPr="00F4112E">
        <w:rPr>
          <w:rFonts w:ascii="Calibri" w:hAnsi="Calibri"/>
        </w:rPr>
        <w:t>South Western Ambulance Service (SWAST)</w:t>
      </w:r>
    </w:p>
    <w:p w14:paraId="268E6BAA" w14:textId="77777777" w:rsidR="00132937" w:rsidRPr="00F4112E" w:rsidRDefault="00132937" w:rsidP="00132937">
      <w:pPr>
        <w:rPr>
          <w:rFonts w:ascii="Calibri" w:hAnsi="Calibri"/>
        </w:rPr>
      </w:pPr>
    </w:p>
    <w:p w14:paraId="40C511DA" w14:textId="5A88F9ED" w:rsidR="00132937" w:rsidRPr="00F4112E" w:rsidRDefault="00132937" w:rsidP="00132937">
      <w:pPr>
        <w:rPr>
          <w:rFonts w:ascii="Calibri" w:hAnsi="Calibri"/>
        </w:rPr>
      </w:pPr>
      <w:r w:rsidRPr="00F4112E">
        <w:rPr>
          <w:rFonts w:ascii="Calibri" w:hAnsi="Calibri"/>
        </w:rPr>
        <w:t>Patients of any age will be included in analyses if attended following injury by EMS</w:t>
      </w:r>
      <w:r w:rsidR="003246DC" w:rsidRPr="00F4112E">
        <w:rPr>
          <w:rFonts w:ascii="Calibri" w:hAnsi="Calibri"/>
        </w:rPr>
        <w:t xml:space="preserve"> within a participating regional Trauma Network</w:t>
      </w:r>
      <w:r w:rsidRPr="00F4112E">
        <w:rPr>
          <w:rFonts w:ascii="Calibri" w:hAnsi="Calibri"/>
        </w:rPr>
        <w:t>. Patients transported to</w:t>
      </w:r>
      <w:r w:rsidR="003246DC" w:rsidRPr="00F4112E">
        <w:rPr>
          <w:rFonts w:ascii="Calibri" w:hAnsi="Calibri"/>
        </w:rPr>
        <w:t xml:space="preserve"> </w:t>
      </w:r>
      <w:r w:rsidR="005A35C0" w:rsidRPr="00F4112E">
        <w:rPr>
          <w:rFonts w:ascii="Calibri" w:hAnsi="Calibri"/>
        </w:rPr>
        <w:t xml:space="preserve">participating </w:t>
      </w:r>
      <w:r w:rsidR="003246DC" w:rsidRPr="00F4112E">
        <w:rPr>
          <w:rFonts w:ascii="Calibri" w:hAnsi="Calibri"/>
        </w:rPr>
        <w:t>hospitals</w:t>
      </w:r>
      <w:r w:rsidR="005A35C0" w:rsidRPr="00F4112E">
        <w:rPr>
          <w:rFonts w:ascii="Calibri" w:hAnsi="Calibri"/>
        </w:rPr>
        <w:t xml:space="preserve"> f</w:t>
      </w:r>
      <w:r w:rsidRPr="00F4112E">
        <w:rPr>
          <w:rFonts w:ascii="Calibri" w:hAnsi="Calibri"/>
        </w:rPr>
        <w:t xml:space="preserve">rom non-study </w:t>
      </w:r>
      <w:r w:rsidR="00934C85" w:rsidRPr="00F4112E">
        <w:rPr>
          <w:rFonts w:ascii="Calibri" w:hAnsi="Calibri"/>
        </w:rPr>
        <w:t>EMS</w:t>
      </w:r>
      <w:r w:rsidRPr="00F4112E">
        <w:rPr>
          <w:rFonts w:ascii="Calibri" w:hAnsi="Calibri"/>
        </w:rPr>
        <w:t>, transported to out-of-area hospitals</w:t>
      </w:r>
      <w:r w:rsidR="007E1853" w:rsidRPr="00F4112E">
        <w:rPr>
          <w:rFonts w:ascii="Calibri" w:hAnsi="Calibri"/>
        </w:rPr>
        <w:t xml:space="preserve"> by participating EMS</w:t>
      </w:r>
      <w:r w:rsidR="00584C4F">
        <w:rPr>
          <w:rFonts w:ascii="Calibri" w:hAnsi="Calibri"/>
        </w:rPr>
        <w:t>, or where record linkage would</w:t>
      </w:r>
      <w:r w:rsidRPr="00F4112E">
        <w:rPr>
          <w:rFonts w:ascii="Calibri" w:hAnsi="Calibri"/>
        </w:rPr>
        <w:t xml:space="preserve"> not </w:t>
      </w:r>
      <w:r w:rsidR="00584C4F">
        <w:rPr>
          <w:rFonts w:ascii="Calibri" w:hAnsi="Calibri"/>
        </w:rPr>
        <w:t xml:space="preserve">be </w:t>
      </w:r>
      <w:r w:rsidRPr="00F4112E">
        <w:rPr>
          <w:rFonts w:ascii="Calibri" w:hAnsi="Calibri"/>
        </w:rPr>
        <w:t>possible will be excluded.</w:t>
      </w:r>
      <w:r w:rsidR="007E1853" w:rsidRPr="00F4112E">
        <w:rPr>
          <w:rFonts w:ascii="Calibri" w:hAnsi="Calibri"/>
        </w:rPr>
        <w:t xml:space="preserve"> Patients from mass-casualty major incidents will also be excluded as special, non-standard, triage strategies are necessary in these scenarios. </w:t>
      </w:r>
      <w:r w:rsidRPr="00F4112E">
        <w:rPr>
          <w:rFonts w:ascii="Calibri" w:hAnsi="Calibri"/>
        </w:rPr>
        <w:t>A census sample of consecutive patients will be enrolled over 4 months from WMAS, YAS, and</w:t>
      </w:r>
      <w:r w:rsidR="00934C85" w:rsidRPr="00F4112E">
        <w:rPr>
          <w:rFonts w:ascii="Calibri" w:hAnsi="Calibri"/>
        </w:rPr>
        <w:t xml:space="preserve"> SWAST</w:t>
      </w:r>
      <w:r w:rsidR="0053138E" w:rsidRPr="00F4112E">
        <w:rPr>
          <w:rFonts w:ascii="Calibri" w:hAnsi="Calibri"/>
        </w:rPr>
        <w:t xml:space="preserve"> in Phase Two; </w:t>
      </w:r>
      <w:r w:rsidR="00867311" w:rsidRPr="00F4112E">
        <w:rPr>
          <w:rFonts w:ascii="Calibri" w:hAnsi="Calibri"/>
        </w:rPr>
        <w:t xml:space="preserve">to allow achievable data collection from paper based records </w:t>
      </w:r>
      <w:r w:rsidR="0053138E" w:rsidRPr="00F4112E">
        <w:rPr>
          <w:rFonts w:ascii="Calibri" w:hAnsi="Calibri"/>
        </w:rPr>
        <w:t>a</w:t>
      </w:r>
      <w:r w:rsidRPr="00F4112E">
        <w:rPr>
          <w:rFonts w:ascii="Calibri" w:hAnsi="Calibri"/>
        </w:rPr>
        <w:t xml:space="preserve"> representative cohort will be enrolled from the participating LAS </w:t>
      </w:r>
      <w:r w:rsidR="005A35C0" w:rsidRPr="00F4112E">
        <w:rPr>
          <w:rFonts w:ascii="Calibri" w:hAnsi="Calibri"/>
        </w:rPr>
        <w:t xml:space="preserve">Major Trauma </w:t>
      </w:r>
      <w:r w:rsidR="00884BFC" w:rsidRPr="00F4112E">
        <w:rPr>
          <w:rFonts w:ascii="Calibri" w:hAnsi="Calibri"/>
        </w:rPr>
        <w:t>Network</w:t>
      </w:r>
      <w:r w:rsidRPr="00F4112E">
        <w:rPr>
          <w:rFonts w:ascii="Calibri" w:hAnsi="Calibri"/>
        </w:rPr>
        <w:t xml:space="preserve"> using random sampling. </w:t>
      </w:r>
    </w:p>
    <w:p w14:paraId="634AC1C4" w14:textId="77777777" w:rsidR="00132937" w:rsidRPr="00F4112E" w:rsidRDefault="00132937" w:rsidP="00132937">
      <w:pPr>
        <w:rPr>
          <w:rFonts w:ascii="Calibri" w:hAnsi="Calibri"/>
        </w:rPr>
      </w:pPr>
    </w:p>
    <w:p w14:paraId="7FBE885A" w14:textId="53E8D8B5" w:rsidR="00132937" w:rsidRPr="00F4112E" w:rsidRDefault="00132937" w:rsidP="00132937">
      <w:pPr>
        <w:rPr>
          <w:rFonts w:ascii="Calibri" w:hAnsi="Calibri"/>
        </w:rPr>
      </w:pPr>
      <w:r w:rsidRPr="00F4112E">
        <w:rPr>
          <w:rFonts w:ascii="Calibri" w:hAnsi="Calibri"/>
        </w:rPr>
        <w:t xml:space="preserve">Collaborating </w:t>
      </w:r>
      <w:r w:rsidR="00934C85" w:rsidRPr="00F4112E">
        <w:rPr>
          <w:rFonts w:ascii="Calibri" w:hAnsi="Calibri"/>
        </w:rPr>
        <w:t>EMS</w:t>
      </w:r>
      <w:r w:rsidRPr="00F4112E">
        <w:rPr>
          <w:rFonts w:ascii="Calibri" w:hAnsi="Calibri"/>
        </w:rPr>
        <w:t xml:space="preserve"> include a diverse range of settings and it will therefore be possible to investigate the influence of differing contexts on triage tool performance, for example</w:t>
      </w:r>
      <w:r w:rsidR="00F93543" w:rsidRPr="00F4112E">
        <w:rPr>
          <w:rFonts w:ascii="Calibri" w:hAnsi="Calibri"/>
        </w:rPr>
        <w:t xml:space="preserve">, </w:t>
      </w:r>
      <w:r w:rsidRPr="00F4112E">
        <w:rPr>
          <w:rFonts w:ascii="Calibri" w:hAnsi="Calibri"/>
        </w:rPr>
        <w:t xml:space="preserve">varying rates of blunt versus penetrating trauma and shorter versus longer transport times. </w:t>
      </w:r>
    </w:p>
    <w:p w14:paraId="4B81F289" w14:textId="77777777" w:rsidR="00AC6E39" w:rsidRPr="00F4112E" w:rsidRDefault="00AC6E39" w:rsidP="00132937">
      <w:pPr>
        <w:rPr>
          <w:rFonts w:ascii="Calibri" w:hAnsi="Calibri"/>
        </w:rPr>
      </w:pPr>
    </w:p>
    <w:p w14:paraId="534245C3" w14:textId="77777777" w:rsidR="00AC6E39" w:rsidRPr="00F4112E" w:rsidRDefault="00AC6E39" w:rsidP="008F0695">
      <w:pPr>
        <w:pStyle w:val="Heading3"/>
        <w:rPr>
          <w:rFonts w:ascii="Calibri" w:hAnsi="Calibri"/>
          <w:b w:val="0"/>
          <w:sz w:val="24"/>
        </w:rPr>
      </w:pPr>
      <w:r w:rsidRPr="00F4112E">
        <w:rPr>
          <w:rFonts w:ascii="Calibri" w:hAnsi="Calibri"/>
          <w:sz w:val="24"/>
        </w:rPr>
        <w:t>Identification of injured patients</w:t>
      </w:r>
    </w:p>
    <w:p w14:paraId="307B3B6F" w14:textId="26CE68E7" w:rsidR="00AC6E39" w:rsidRPr="00F4112E" w:rsidRDefault="00AC6E39" w:rsidP="00AC6E39">
      <w:pPr>
        <w:rPr>
          <w:rFonts w:ascii="Calibri" w:hAnsi="Calibri"/>
          <w:szCs w:val="22"/>
        </w:rPr>
      </w:pPr>
      <w:r w:rsidRPr="00F4112E">
        <w:rPr>
          <w:rFonts w:ascii="Calibri" w:hAnsi="Calibri"/>
          <w:szCs w:val="22"/>
        </w:rPr>
        <w:t>Patients presenting</w:t>
      </w:r>
      <w:r w:rsidR="00584C4F">
        <w:rPr>
          <w:rFonts w:ascii="Calibri" w:hAnsi="Calibri"/>
          <w:szCs w:val="22"/>
        </w:rPr>
        <w:t xml:space="preserve"> with injury</w:t>
      </w:r>
      <w:r w:rsidRPr="00F4112E">
        <w:rPr>
          <w:rFonts w:ascii="Calibri" w:hAnsi="Calibri"/>
          <w:szCs w:val="22"/>
        </w:rPr>
        <w:t xml:space="preserve"> to ambulance services where major trauma could be expected will be identified from YAS, WMAS and SWAST electronic patient administrative systems, including computer aided dispatch records and patient report forms. Diagnostic codes for injury will be used where possible, with additional electronic searching of free text filters. Manual review of patient records will be performed in equivocal cases. LAS uses paper PRFs which are scanned with computerised extraction of basic demographic and clinical data. Identification of patients with injury in LAS will be performed by electronic searching for injury codes supplemented by direct review of paper records. To evaluate the completeness of patient identification a sub-sample of unfiltered records will be scrutinised by hand to detect the proportion of any missed cases.</w:t>
      </w:r>
    </w:p>
    <w:p w14:paraId="02A3D2E4" w14:textId="77777777" w:rsidR="00AC6E39" w:rsidRPr="00F4112E" w:rsidRDefault="00AC6E39" w:rsidP="00132937">
      <w:pPr>
        <w:rPr>
          <w:rFonts w:ascii="Calibri" w:hAnsi="Calibri"/>
        </w:rPr>
      </w:pPr>
    </w:p>
    <w:p w14:paraId="61DE25D4" w14:textId="77777777" w:rsidR="00B074E3" w:rsidRPr="00F4112E" w:rsidRDefault="00B074E3" w:rsidP="008F0695">
      <w:pPr>
        <w:pStyle w:val="Heading3"/>
        <w:rPr>
          <w:rFonts w:ascii="Calibri" w:hAnsi="Calibri"/>
          <w:b w:val="0"/>
          <w:sz w:val="24"/>
        </w:rPr>
      </w:pPr>
      <w:r w:rsidRPr="00F4112E">
        <w:rPr>
          <w:rFonts w:ascii="Calibri" w:hAnsi="Calibri"/>
          <w:sz w:val="24"/>
        </w:rPr>
        <w:t>Consent procedures</w:t>
      </w:r>
    </w:p>
    <w:p w14:paraId="122238BB" w14:textId="2A918671" w:rsidR="007A4EC4" w:rsidRPr="00F4112E" w:rsidRDefault="00132937" w:rsidP="00B523E6">
      <w:pPr>
        <w:rPr>
          <w:rFonts w:ascii="Calibri" w:hAnsi="Calibri"/>
        </w:rPr>
      </w:pPr>
      <w:r w:rsidRPr="00F4112E">
        <w:rPr>
          <w:rFonts w:ascii="Calibri" w:hAnsi="Calibri"/>
        </w:rPr>
        <w:t>In Phase Two</w:t>
      </w:r>
      <w:r w:rsidR="007A4EC4" w:rsidRPr="00F4112E">
        <w:rPr>
          <w:rFonts w:ascii="Calibri" w:hAnsi="Calibri"/>
        </w:rPr>
        <w:t>,</w:t>
      </w:r>
      <w:r w:rsidRPr="00F4112E">
        <w:rPr>
          <w:rFonts w:ascii="Calibri" w:hAnsi="Calibri"/>
        </w:rPr>
        <w:t xml:space="preserve"> routinely collected anonymised data will be used to score triage tools and patient care will be unaffected. We will therefore not seek individu</w:t>
      </w:r>
      <w:r w:rsidR="007A4EC4" w:rsidRPr="00F4112E">
        <w:rPr>
          <w:rFonts w:ascii="Calibri" w:hAnsi="Calibri"/>
        </w:rPr>
        <w:t xml:space="preserve">al participant consent, but will confirm approval from the HRA Confidentiality Advisory Group (CAG) and a NHS REC to </w:t>
      </w:r>
      <w:r w:rsidR="005A35C0" w:rsidRPr="00F4112E">
        <w:rPr>
          <w:rFonts w:ascii="Calibri" w:hAnsi="Calibri"/>
        </w:rPr>
        <w:t xml:space="preserve">link </w:t>
      </w:r>
      <w:r w:rsidR="007E1853" w:rsidRPr="00F4112E">
        <w:rPr>
          <w:rFonts w:ascii="Calibri" w:hAnsi="Calibri"/>
        </w:rPr>
        <w:t>and</w:t>
      </w:r>
      <w:r w:rsidR="005A35C0" w:rsidRPr="00F4112E">
        <w:rPr>
          <w:rFonts w:ascii="Calibri" w:hAnsi="Calibri"/>
        </w:rPr>
        <w:t xml:space="preserve"> </w:t>
      </w:r>
      <w:r w:rsidR="007A4EC4" w:rsidRPr="00F4112E">
        <w:rPr>
          <w:rFonts w:ascii="Calibri" w:hAnsi="Calibri"/>
        </w:rPr>
        <w:t>analyse</w:t>
      </w:r>
      <w:r w:rsidR="005A35C0" w:rsidRPr="00F4112E">
        <w:rPr>
          <w:rFonts w:ascii="Calibri" w:hAnsi="Calibri"/>
        </w:rPr>
        <w:t xml:space="preserve"> </w:t>
      </w:r>
      <w:r w:rsidR="007E1853" w:rsidRPr="00F4112E">
        <w:rPr>
          <w:rFonts w:ascii="Calibri" w:hAnsi="Calibri"/>
        </w:rPr>
        <w:t xml:space="preserve">de-identified </w:t>
      </w:r>
      <w:r w:rsidR="007A4EC4" w:rsidRPr="00F4112E">
        <w:rPr>
          <w:rFonts w:ascii="Calibri" w:hAnsi="Calibri"/>
        </w:rPr>
        <w:t>anonymised</w:t>
      </w:r>
      <w:r w:rsidR="005A35C0" w:rsidRPr="00F4112E">
        <w:rPr>
          <w:rFonts w:ascii="Calibri" w:hAnsi="Calibri"/>
        </w:rPr>
        <w:t xml:space="preserve"> linked</w:t>
      </w:r>
      <w:r w:rsidR="007A4EC4" w:rsidRPr="00F4112E">
        <w:rPr>
          <w:rFonts w:ascii="Calibri" w:hAnsi="Calibri"/>
        </w:rPr>
        <w:t xml:space="preserve"> data.</w:t>
      </w:r>
    </w:p>
    <w:p w14:paraId="4D5FD1A2" w14:textId="77777777" w:rsidR="00132937" w:rsidRPr="00F4112E" w:rsidRDefault="00132937" w:rsidP="00B523E6">
      <w:pPr>
        <w:rPr>
          <w:rFonts w:ascii="Calibri" w:hAnsi="Calibri"/>
          <w:b/>
        </w:rPr>
      </w:pPr>
    </w:p>
    <w:p w14:paraId="061DC05C" w14:textId="1FC62A1C" w:rsidR="00441A06" w:rsidRPr="00F4112E" w:rsidRDefault="00AC6E39" w:rsidP="008F0695">
      <w:pPr>
        <w:pStyle w:val="Heading3"/>
        <w:rPr>
          <w:rFonts w:ascii="Calibri" w:hAnsi="Calibri"/>
          <w:b w:val="0"/>
          <w:sz w:val="24"/>
        </w:rPr>
      </w:pPr>
      <w:r w:rsidRPr="00F4112E">
        <w:rPr>
          <w:rFonts w:ascii="Calibri" w:hAnsi="Calibri"/>
          <w:sz w:val="24"/>
          <w:szCs w:val="32"/>
        </w:rPr>
        <w:lastRenderedPageBreak/>
        <w:t>D</w:t>
      </w:r>
      <w:r w:rsidR="00C80C7A" w:rsidRPr="00F4112E">
        <w:rPr>
          <w:rFonts w:ascii="Calibri" w:hAnsi="Calibri"/>
          <w:sz w:val="24"/>
          <w:szCs w:val="32"/>
        </w:rPr>
        <w:t>ata collection</w:t>
      </w:r>
      <w:r w:rsidR="007E1853" w:rsidRPr="00F4112E">
        <w:rPr>
          <w:rFonts w:ascii="Calibri" w:hAnsi="Calibri"/>
          <w:sz w:val="24"/>
          <w:szCs w:val="32"/>
        </w:rPr>
        <w:t xml:space="preserve"> - </w:t>
      </w:r>
      <w:r w:rsidR="005B0DBA" w:rsidRPr="00F4112E">
        <w:rPr>
          <w:rFonts w:ascii="Calibri" w:hAnsi="Calibri"/>
          <w:sz w:val="24"/>
        </w:rPr>
        <w:t xml:space="preserve">Index test / </w:t>
      </w:r>
      <w:r w:rsidR="00867311" w:rsidRPr="00F4112E">
        <w:rPr>
          <w:rFonts w:ascii="Calibri" w:hAnsi="Calibri"/>
          <w:sz w:val="24"/>
        </w:rPr>
        <w:t>t</w:t>
      </w:r>
      <w:r w:rsidR="00922A9D" w:rsidRPr="00F4112E">
        <w:rPr>
          <w:rFonts w:ascii="Calibri" w:hAnsi="Calibri"/>
          <w:sz w:val="24"/>
        </w:rPr>
        <w:t xml:space="preserve">riage tool </w:t>
      </w:r>
      <w:r w:rsidR="00CA5C94" w:rsidRPr="00F4112E">
        <w:rPr>
          <w:rFonts w:ascii="Calibri" w:hAnsi="Calibri"/>
          <w:sz w:val="24"/>
        </w:rPr>
        <w:t>variables</w:t>
      </w:r>
      <w:r w:rsidR="00073088" w:rsidRPr="00F4112E">
        <w:rPr>
          <w:rFonts w:ascii="Calibri" w:hAnsi="Calibri"/>
          <w:sz w:val="24"/>
        </w:rPr>
        <w:t xml:space="preserve"> and </w:t>
      </w:r>
      <w:r w:rsidR="002212B9" w:rsidRPr="00F4112E">
        <w:rPr>
          <w:rFonts w:ascii="Calibri" w:hAnsi="Calibri"/>
          <w:sz w:val="24"/>
        </w:rPr>
        <w:t>decisions</w:t>
      </w:r>
    </w:p>
    <w:p w14:paraId="6BE7259B" w14:textId="5AFF577E" w:rsidR="002212B9" w:rsidRPr="00F4112E" w:rsidRDefault="00073088" w:rsidP="00441A06">
      <w:pPr>
        <w:rPr>
          <w:rFonts w:ascii="Calibri" w:hAnsi="Calibri"/>
          <w:szCs w:val="22"/>
        </w:rPr>
      </w:pPr>
      <w:r w:rsidRPr="00F4112E">
        <w:rPr>
          <w:rFonts w:ascii="Calibri" w:hAnsi="Calibri"/>
          <w:szCs w:val="22"/>
        </w:rPr>
        <w:t>A</w:t>
      </w:r>
      <w:r w:rsidR="00CA5C94" w:rsidRPr="00F4112E">
        <w:rPr>
          <w:rFonts w:ascii="Calibri" w:hAnsi="Calibri"/>
          <w:szCs w:val="22"/>
        </w:rPr>
        <w:t>nonymised d</w:t>
      </w:r>
      <w:r w:rsidR="00922A9D" w:rsidRPr="00F4112E">
        <w:rPr>
          <w:rFonts w:ascii="Calibri" w:hAnsi="Calibri"/>
          <w:szCs w:val="22"/>
        </w:rPr>
        <w:t>emographic, clinical a</w:t>
      </w:r>
      <w:r w:rsidR="00CA5C94" w:rsidRPr="00F4112E">
        <w:rPr>
          <w:rFonts w:ascii="Calibri" w:hAnsi="Calibri"/>
          <w:szCs w:val="22"/>
        </w:rPr>
        <w:t xml:space="preserve">nd injury information will </w:t>
      </w:r>
      <w:r w:rsidR="00922A9D" w:rsidRPr="00F4112E">
        <w:rPr>
          <w:rFonts w:ascii="Calibri" w:hAnsi="Calibri"/>
          <w:szCs w:val="22"/>
        </w:rPr>
        <w:t xml:space="preserve">be collated from </w:t>
      </w:r>
      <w:r w:rsidR="00CA5C94" w:rsidRPr="00F4112E">
        <w:rPr>
          <w:rFonts w:ascii="Calibri" w:hAnsi="Calibri"/>
          <w:szCs w:val="22"/>
        </w:rPr>
        <w:t xml:space="preserve">EMS </w:t>
      </w:r>
      <w:r w:rsidR="00922A9D" w:rsidRPr="00F4112E">
        <w:rPr>
          <w:rFonts w:ascii="Calibri" w:hAnsi="Calibri"/>
          <w:szCs w:val="22"/>
        </w:rPr>
        <w:t>electronic PRFs. Results of currently used triage tools (i.e. whether the current</w:t>
      </w:r>
      <w:r w:rsidR="00CA5C94" w:rsidRPr="00F4112E">
        <w:rPr>
          <w:rFonts w:ascii="Calibri" w:hAnsi="Calibri"/>
          <w:szCs w:val="22"/>
        </w:rPr>
        <w:t>ly used triage</w:t>
      </w:r>
      <w:r w:rsidR="002212B9" w:rsidRPr="00F4112E">
        <w:rPr>
          <w:rFonts w:ascii="Calibri" w:hAnsi="Calibri"/>
          <w:szCs w:val="22"/>
        </w:rPr>
        <w:t xml:space="preserve"> tool ‘triggered’) </w:t>
      </w:r>
      <w:r w:rsidR="00922A9D" w:rsidRPr="00F4112E">
        <w:rPr>
          <w:rFonts w:ascii="Calibri" w:hAnsi="Calibri"/>
          <w:szCs w:val="22"/>
        </w:rPr>
        <w:t>and hospital destination will also be collected. LAS paper PRFs are scanned with computerised extraction of basic demographic and clinical data</w:t>
      </w:r>
      <w:r w:rsidR="002E61ED" w:rsidRPr="00F4112E">
        <w:rPr>
          <w:rFonts w:ascii="Calibri" w:hAnsi="Calibri"/>
          <w:szCs w:val="22"/>
        </w:rPr>
        <w:t>;</w:t>
      </w:r>
      <w:r w:rsidR="00CA7F05" w:rsidRPr="00F4112E">
        <w:rPr>
          <w:rFonts w:ascii="Calibri" w:hAnsi="Calibri"/>
          <w:szCs w:val="22"/>
        </w:rPr>
        <w:t xml:space="preserve"> </w:t>
      </w:r>
      <w:r w:rsidR="002E61ED" w:rsidRPr="00F4112E">
        <w:rPr>
          <w:rFonts w:ascii="Calibri" w:hAnsi="Calibri"/>
          <w:szCs w:val="22"/>
        </w:rPr>
        <w:t>a</w:t>
      </w:r>
      <w:r w:rsidR="00922A9D" w:rsidRPr="00F4112E">
        <w:rPr>
          <w:rFonts w:ascii="Calibri" w:hAnsi="Calibri"/>
          <w:szCs w:val="22"/>
        </w:rPr>
        <w:t>dditional patient data, not extracted by scanning, will be abstracted manually by research paramedics.</w:t>
      </w:r>
      <w:r w:rsidR="007E1853" w:rsidRPr="00F4112E">
        <w:rPr>
          <w:rFonts w:ascii="Calibri" w:hAnsi="Calibri"/>
          <w:szCs w:val="22"/>
        </w:rPr>
        <w:t xml:space="preserve"> C</w:t>
      </w:r>
      <w:r w:rsidR="002212B9" w:rsidRPr="00F4112E">
        <w:rPr>
          <w:rFonts w:ascii="Calibri" w:hAnsi="Calibri"/>
          <w:szCs w:val="22"/>
        </w:rPr>
        <w:t xml:space="preserve">ollated EMS data will </w:t>
      </w:r>
      <w:r w:rsidR="007E1853" w:rsidRPr="00F4112E">
        <w:rPr>
          <w:rFonts w:ascii="Calibri" w:hAnsi="Calibri"/>
          <w:szCs w:val="22"/>
        </w:rPr>
        <w:t xml:space="preserve">then </w:t>
      </w:r>
      <w:r w:rsidR="002212B9" w:rsidRPr="00F4112E">
        <w:rPr>
          <w:rFonts w:ascii="Calibri" w:hAnsi="Calibri"/>
          <w:szCs w:val="22"/>
        </w:rPr>
        <w:t>be coded to score whether triage tools are positive or negative and allow calculation of under-/overtriage against the reference standard described below.</w:t>
      </w:r>
    </w:p>
    <w:p w14:paraId="1D9A897F" w14:textId="77777777" w:rsidR="00073088" w:rsidRPr="00F4112E" w:rsidRDefault="00073088" w:rsidP="00441A06">
      <w:pPr>
        <w:rPr>
          <w:rFonts w:ascii="Calibri" w:hAnsi="Calibri"/>
          <w:szCs w:val="22"/>
        </w:rPr>
      </w:pPr>
    </w:p>
    <w:p w14:paraId="4C998D0D" w14:textId="04A1236E" w:rsidR="00B074E3" w:rsidRPr="00F4112E" w:rsidRDefault="007E1853" w:rsidP="008F0695">
      <w:pPr>
        <w:pStyle w:val="Heading3"/>
        <w:rPr>
          <w:rFonts w:ascii="Calibri" w:hAnsi="Calibri"/>
          <w:b w:val="0"/>
          <w:sz w:val="24"/>
        </w:rPr>
      </w:pPr>
      <w:r w:rsidRPr="00F4112E">
        <w:rPr>
          <w:rFonts w:ascii="Calibri" w:hAnsi="Calibri"/>
          <w:sz w:val="24"/>
          <w:szCs w:val="32"/>
        </w:rPr>
        <w:t xml:space="preserve">Data collection - </w:t>
      </w:r>
      <w:r w:rsidR="00591F7B" w:rsidRPr="00F4112E">
        <w:rPr>
          <w:rFonts w:ascii="Calibri" w:hAnsi="Calibri"/>
          <w:sz w:val="24"/>
        </w:rPr>
        <w:t>r</w:t>
      </w:r>
      <w:r w:rsidR="005B0DBA" w:rsidRPr="00F4112E">
        <w:rPr>
          <w:rFonts w:ascii="Calibri" w:hAnsi="Calibri"/>
          <w:sz w:val="24"/>
        </w:rPr>
        <w:t xml:space="preserve">eference standard / </w:t>
      </w:r>
      <w:r w:rsidR="00867311" w:rsidRPr="00F4112E">
        <w:rPr>
          <w:rFonts w:ascii="Calibri" w:hAnsi="Calibri"/>
          <w:sz w:val="24"/>
        </w:rPr>
        <w:t>major</w:t>
      </w:r>
      <w:r w:rsidR="002212B9" w:rsidRPr="00F4112E">
        <w:rPr>
          <w:rFonts w:ascii="Calibri" w:hAnsi="Calibri"/>
          <w:sz w:val="24"/>
        </w:rPr>
        <w:t xml:space="preserve"> trauma</w:t>
      </w:r>
      <w:r w:rsidR="00441A06" w:rsidRPr="00F4112E">
        <w:rPr>
          <w:rFonts w:ascii="Calibri" w:hAnsi="Calibri"/>
          <w:sz w:val="24"/>
        </w:rPr>
        <w:t xml:space="preserve"> </w:t>
      </w:r>
      <w:r w:rsidR="00CA5C94" w:rsidRPr="00F4112E">
        <w:rPr>
          <w:rFonts w:ascii="Calibri" w:hAnsi="Calibri"/>
          <w:sz w:val="24"/>
        </w:rPr>
        <w:t>classification</w:t>
      </w:r>
    </w:p>
    <w:p w14:paraId="39C5033D" w14:textId="77777777" w:rsidR="00CA5C94" w:rsidRPr="00F4112E" w:rsidRDefault="00073088" w:rsidP="00CA5C94">
      <w:pPr>
        <w:rPr>
          <w:rFonts w:ascii="Calibri" w:hAnsi="Calibri"/>
          <w:szCs w:val="22"/>
        </w:rPr>
      </w:pPr>
      <w:r w:rsidRPr="00F4112E">
        <w:rPr>
          <w:rFonts w:ascii="Calibri" w:hAnsi="Calibri"/>
          <w:szCs w:val="22"/>
        </w:rPr>
        <w:t xml:space="preserve">The presence of major trauma in patients conveyed to hospital by EMS following injury will be determined by a comprehensive case finding process performed in conjunction with the English national trauma registry, TARN. </w:t>
      </w:r>
    </w:p>
    <w:p w14:paraId="561A1AFE" w14:textId="77777777" w:rsidR="00073088" w:rsidRPr="00F4112E" w:rsidRDefault="00073088" w:rsidP="00CA5C94">
      <w:pPr>
        <w:rPr>
          <w:rFonts w:ascii="Calibri" w:hAnsi="Calibri"/>
          <w:szCs w:val="22"/>
        </w:rPr>
      </w:pPr>
    </w:p>
    <w:p w14:paraId="428A6853" w14:textId="542F28E6" w:rsidR="00F92B48" w:rsidRPr="00F4112E" w:rsidRDefault="00073088" w:rsidP="00F92B48">
      <w:pPr>
        <w:rPr>
          <w:rFonts w:ascii="Calibri" w:hAnsi="Calibri"/>
          <w:szCs w:val="22"/>
        </w:rPr>
      </w:pPr>
      <w:r w:rsidRPr="00F4112E">
        <w:rPr>
          <w:rFonts w:ascii="Calibri" w:hAnsi="Calibri"/>
          <w:szCs w:val="22"/>
        </w:rPr>
        <w:t>The TARN database collects information on patients with major injuries presenting to all trauma receiving hospitals in England. Patients are included in the TARN database if they sustain injury resulting in any of: hospital admission for &gt;72 hours; critical care or high dependency unit admission; transfer for specialist care; or death. Patients with, simple isolated injuries (e.g. radius fracture), pubic rami or femoral neck fractures and aged over 65, pre</w:t>
      </w:r>
      <w:r w:rsidR="00AA0653" w:rsidRPr="00F4112E">
        <w:rPr>
          <w:rFonts w:ascii="Calibri" w:hAnsi="Calibri"/>
          <w:szCs w:val="22"/>
        </w:rPr>
        <w:t>-</w:t>
      </w:r>
      <w:r w:rsidRPr="00F4112E">
        <w:rPr>
          <w:rFonts w:ascii="Calibri" w:hAnsi="Calibri"/>
          <w:szCs w:val="22"/>
        </w:rPr>
        <w:t xml:space="preserve">hospital deaths, or diagnosed as dead on emergency department arrival with no further management instigated, are excluded. The TARN registry therefore aims to include all patients requiring substantial treatment for non-trivial injuries sustained from meaningful trauma. </w:t>
      </w:r>
      <w:r w:rsidR="00F92B48" w:rsidRPr="00F4112E">
        <w:rPr>
          <w:rFonts w:ascii="Calibri" w:hAnsi="Calibri"/>
          <w:szCs w:val="22"/>
        </w:rPr>
        <w:t>During MATTS Phase One a definition of major trauma that will benefit from MTC care will be developed by expert consensus, which may differ from TARN inclusion criteria. Furthermore, TARN’s current criteria do not include pre-hospital deaths and may miss rapidly discharged patients e.g. penetrating thoracic trauma in young patients. To meet this challenge, additional training will be provided to TARN data coordinators in participating hospitals on the MATTS major trauma case definition</w:t>
      </w:r>
      <w:r w:rsidR="00B27AEA" w:rsidRPr="00F4112E">
        <w:rPr>
          <w:rFonts w:ascii="Calibri" w:hAnsi="Calibri"/>
          <w:szCs w:val="22"/>
        </w:rPr>
        <w:t>;</w:t>
      </w:r>
      <w:r w:rsidR="00CB47B9" w:rsidRPr="00F4112E">
        <w:rPr>
          <w:rFonts w:ascii="Calibri" w:hAnsi="Calibri"/>
          <w:szCs w:val="22"/>
        </w:rPr>
        <w:t xml:space="preserve"> </w:t>
      </w:r>
      <w:r w:rsidR="00B27AEA" w:rsidRPr="00F4112E">
        <w:rPr>
          <w:rFonts w:ascii="Calibri" w:hAnsi="Calibri"/>
          <w:szCs w:val="22"/>
        </w:rPr>
        <w:t>r</w:t>
      </w:r>
      <w:r w:rsidR="00F92B48" w:rsidRPr="00F4112E">
        <w:rPr>
          <w:rFonts w:ascii="Calibri" w:hAnsi="Calibri"/>
          <w:szCs w:val="22"/>
        </w:rPr>
        <w:t xml:space="preserve">esearch paramedics will offer additional support in applying this definition. </w:t>
      </w:r>
    </w:p>
    <w:p w14:paraId="52D12120" w14:textId="77777777" w:rsidR="00F92B48" w:rsidRPr="00F4112E" w:rsidRDefault="00F92B48" w:rsidP="00F92B48">
      <w:pPr>
        <w:rPr>
          <w:rFonts w:ascii="Calibri" w:hAnsi="Calibri"/>
          <w:szCs w:val="22"/>
        </w:rPr>
      </w:pPr>
    </w:p>
    <w:p w14:paraId="3BF0B4D2" w14:textId="77777777" w:rsidR="00F92B48" w:rsidRPr="00F4112E" w:rsidRDefault="00073088" w:rsidP="00F92B48">
      <w:pPr>
        <w:rPr>
          <w:rFonts w:ascii="Calibri" w:hAnsi="Calibri"/>
          <w:szCs w:val="22"/>
        </w:rPr>
      </w:pPr>
      <w:r w:rsidRPr="00F4112E">
        <w:rPr>
          <w:rFonts w:ascii="Calibri" w:hAnsi="Calibri"/>
          <w:szCs w:val="22"/>
        </w:rPr>
        <w:t xml:space="preserve">Admissible patients are identified by data </w:t>
      </w:r>
      <w:r w:rsidR="00CB47B9" w:rsidRPr="00F4112E">
        <w:rPr>
          <w:rFonts w:ascii="Calibri" w:hAnsi="Calibri"/>
          <w:szCs w:val="22"/>
        </w:rPr>
        <w:t xml:space="preserve">coordinators </w:t>
      </w:r>
      <w:r w:rsidRPr="00F4112E">
        <w:rPr>
          <w:rFonts w:ascii="Calibri" w:hAnsi="Calibri"/>
          <w:szCs w:val="22"/>
        </w:rPr>
        <w:t>in member hospitals. TARN standards of practice recommend that ED information technology systems and hospital patient administration systems are checked regularly to identify eligible patients based on recorded clinical information, diagnostic codes and discharge dates. To capture secondary transfers</w:t>
      </w:r>
      <w:r w:rsidR="00CB47B9" w:rsidRPr="00F4112E">
        <w:rPr>
          <w:rFonts w:ascii="Calibri" w:hAnsi="Calibri"/>
          <w:szCs w:val="22"/>
        </w:rPr>
        <w:t>,</w:t>
      </w:r>
      <w:r w:rsidRPr="00F4112E">
        <w:rPr>
          <w:rFonts w:ascii="Calibri" w:hAnsi="Calibri"/>
          <w:szCs w:val="22"/>
        </w:rPr>
        <w:t xml:space="preserve"> screening of intensive care units, and orthopaedic, plastic surgery, paediatrics and other trauma speciality admissions is dictated. Individual hospitals may also employ additional ad</w:t>
      </w:r>
      <w:r w:rsidR="00867311" w:rsidRPr="00F4112E">
        <w:rPr>
          <w:rFonts w:ascii="Calibri" w:hAnsi="Calibri"/>
          <w:szCs w:val="22"/>
        </w:rPr>
        <w:t xml:space="preserve"> </w:t>
      </w:r>
      <w:r w:rsidRPr="00F4112E">
        <w:rPr>
          <w:rFonts w:ascii="Calibri" w:hAnsi="Calibri"/>
          <w:szCs w:val="22"/>
        </w:rPr>
        <w:t xml:space="preserve">hoc procedures for case recognition. </w:t>
      </w:r>
      <w:r w:rsidR="00B27AEA" w:rsidRPr="00F4112E">
        <w:rPr>
          <w:rFonts w:ascii="Calibri" w:hAnsi="Calibri"/>
          <w:szCs w:val="22"/>
        </w:rPr>
        <w:t xml:space="preserve">Cases potentially eligible for TARN </w:t>
      </w:r>
      <w:r w:rsidR="00CB47B9" w:rsidRPr="00F4112E">
        <w:rPr>
          <w:rFonts w:ascii="Calibri" w:hAnsi="Calibri"/>
          <w:szCs w:val="22"/>
        </w:rPr>
        <w:t xml:space="preserve">inclusion are </w:t>
      </w:r>
      <w:r w:rsidRPr="00F4112E">
        <w:rPr>
          <w:rFonts w:ascii="Calibri" w:hAnsi="Calibri"/>
          <w:szCs w:val="22"/>
        </w:rPr>
        <w:t xml:space="preserve">subsequently confirmed by examination of clinical case notes. </w:t>
      </w:r>
      <w:r w:rsidR="00F92B48" w:rsidRPr="00F4112E">
        <w:rPr>
          <w:rFonts w:ascii="Calibri" w:hAnsi="Calibri"/>
          <w:szCs w:val="22"/>
        </w:rPr>
        <w:t xml:space="preserve">There may be incomplete major trauma case ascertainment into the TARN database. This is a particular concern for patients transported to non-MTCs. We </w:t>
      </w:r>
      <w:r w:rsidR="00B27AEA" w:rsidRPr="00F4112E">
        <w:rPr>
          <w:rFonts w:ascii="Calibri" w:hAnsi="Calibri"/>
          <w:szCs w:val="22"/>
        </w:rPr>
        <w:t xml:space="preserve">will </w:t>
      </w:r>
      <w:r w:rsidR="00F92B48" w:rsidRPr="00F4112E">
        <w:rPr>
          <w:rFonts w:ascii="Calibri" w:hAnsi="Calibri"/>
          <w:szCs w:val="22"/>
        </w:rPr>
        <w:t>develop a comprehensive case-finding process, building on existing TARN practices, to identify incident cases of major trauma, including ambulance service and hospital patient administration systems. MATTS research paramedics will perform this process in all study hospitals;</w:t>
      </w:r>
      <w:r w:rsidR="009B7A7F" w:rsidRPr="00F4112E">
        <w:rPr>
          <w:rFonts w:ascii="Calibri" w:hAnsi="Calibri"/>
          <w:szCs w:val="22"/>
        </w:rPr>
        <w:t xml:space="preserve"> in conjunction with, and</w:t>
      </w:r>
      <w:r w:rsidR="00F92B48" w:rsidRPr="00F4112E">
        <w:rPr>
          <w:rFonts w:ascii="Calibri" w:hAnsi="Calibri"/>
          <w:szCs w:val="22"/>
        </w:rPr>
        <w:t xml:space="preserve"> supporting</w:t>
      </w:r>
      <w:r w:rsidR="009B7A7F" w:rsidRPr="00F4112E">
        <w:rPr>
          <w:rFonts w:ascii="Calibri" w:hAnsi="Calibri"/>
          <w:szCs w:val="22"/>
        </w:rPr>
        <w:t>,</w:t>
      </w:r>
      <w:r w:rsidR="00F92B48" w:rsidRPr="00F4112E">
        <w:rPr>
          <w:rFonts w:ascii="Calibri" w:hAnsi="Calibri"/>
          <w:szCs w:val="22"/>
        </w:rPr>
        <w:t xml:space="preserve"> existing TARN data coordinators. We will also triangulate TARN submissions with HES data and local trauma registries (e.g. North West London trauma registry) to ensure complete enrolment of major trauma cases. </w:t>
      </w:r>
    </w:p>
    <w:p w14:paraId="1C55C138" w14:textId="77777777" w:rsidR="00073088" w:rsidRPr="00F4112E" w:rsidRDefault="00073088" w:rsidP="00073088">
      <w:pPr>
        <w:rPr>
          <w:rFonts w:ascii="Calibri" w:hAnsi="Calibri"/>
          <w:szCs w:val="22"/>
        </w:rPr>
      </w:pPr>
    </w:p>
    <w:p w14:paraId="20E24E86" w14:textId="77777777" w:rsidR="00073088" w:rsidRPr="00F4112E" w:rsidRDefault="00073088" w:rsidP="00073088">
      <w:pPr>
        <w:rPr>
          <w:rFonts w:ascii="Calibri" w:hAnsi="Calibri"/>
          <w:szCs w:val="22"/>
        </w:rPr>
      </w:pPr>
      <w:r w:rsidRPr="00F4112E">
        <w:rPr>
          <w:rFonts w:ascii="Calibri" w:hAnsi="Calibri"/>
          <w:szCs w:val="22"/>
        </w:rPr>
        <w:t xml:space="preserve">TARN data collectors in member hospitals collate demographic, injury, treatment, investigation, and outcome data for eligible patients. Data </w:t>
      </w:r>
      <w:r w:rsidR="00B27AEA" w:rsidRPr="00F4112E">
        <w:rPr>
          <w:rFonts w:ascii="Calibri" w:hAnsi="Calibri"/>
          <w:szCs w:val="22"/>
        </w:rPr>
        <w:t>are</w:t>
      </w:r>
      <w:r w:rsidRPr="00F4112E">
        <w:rPr>
          <w:rFonts w:ascii="Calibri" w:hAnsi="Calibri"/>
          <w:szCs w:val="22"/>
        </w:rPr>
        <w:t xml:space="preserve"> gathered from all relevant patient records including ambulance</w:t>
      </w:r>
      <w:r w:rsidR="0001412F" w:rsidRPr="00F4112E">
        <w:rPr>
          <w:rFonts w:ascii="Calibri" w:hAnsi="Calibri"/>
          <w:szCs w:val="22"/>
        </w:rPr>
        <w:t xml:space="preserve"> </w:t>
      </w:r>
      <w:r w:rsidR="00B27AEA" w:rsidRPr="00F4112E">
        <w:rPr>
          <w:rFonts w:ascii="Calibri" w:hAnsi="Calibri"/>
          <w:szCs w:val="22"/>
        </w:rPr>
        <w:t>records</w:t>
      </w:r>
      <w:r w:rsidRPr="00F4112E">
        <w:rPr>
          <w:rFonts w:ascii="Calibri" w:hAnsi="Calibri"/>
          <w:szCs w:val="22"/>
        </w:rPr>
        <w:t xml:space="preserve">, radiology reports, post mortem reports, hospital notes, trauma sheets, operative notes, discharge summaries and clinical </w:t>
      </w:r>
      <w:r w:rsidRPr="00F4112E">
        <w:rPr>
          <w:rFonts w:ascii="Calibri" w:hAnsi="Calibri"/>
          <w:szCs w:val="22"/>
        </w:rPr>
        <w:lastRenderedPageBreak/>
        <w:t xml:space="preserve">information technology systems. Information is submitted to the trauma registry by a web based electronic Data Collection and Reporting system. Auto-generated unique submission numbers, field limiters, range limiters, drop lists and radio buttons are utilised to reduce input errors. </w:t>
      </w:r>
      <w:r w:rsidR="009B7A7F" w:rsidRPr="00F4112E">
        <w:rPr>
          <w:rFonts w:ascii="Calibri" w:hAnsi="Calibri"/>
          <w:szCs w:val="22"/>
        </w:rPr>
        <w:t>MATTS research paramedics will support existing TARN data coordinators collating th</w:t>
      </w:r>
      <w:r w:rsidR="00B27AEA" w:rsidRPr="00F4112E">
        <w:rPr>
          <w:rFonts w:ascii="Calibri" w:hAnsi="Calibri"/>
          <w:szCs w:val="22"/>
        </w:rPr>
        <w:t>ese</w:t>
      </w:r>
      <w:r w:rsidR="009B7A7F" w:rsidRPr="00F4112E">
        <w:rPr>
          <w:rFonts w:ascii="Calibri" w:hAnsi="Calibri"/>
          <w:szCs w:val="22"/>
        </w:rPr>
        <w:t xml:space="preserve"> data.</w:t>
      </w:r>
    </w:p>
    <w:p w14:paraId="24EB219B" w14:textId="77777777" w:rsidR="00073088" w:rsidRPr="00F4112E" w:rsidRDefault="00073088" w:rsidP="00073088">
      <w:pPr>
        <w:rPr>
          <w:rFonts w:ascii="Calibri" w:hAnsi="Calibri"/>
          <w:szCs w:val="22"/>
        </w:rPr>
      </w:pPr>
    </w:p>
    <w:p w14:paraId="6B74F040" w14:textId="77777777" w:rsidR="00073088" w:rsidRPr="00F4112E" w:rsidRDefault="00073088" w:rsidP="00073088">
      <w:pPr>
        <w:rPr>
          <w:rFonts w:ascii="Calibri" w:hAnsi="Calibri"/>
          <w:szCs w:val="22"/>
        </w:rPr>
      </w:pPr>
      <w:r w:rsidRPr="00F4112E">
        <w:rPr>
          <w:rFonts w:ascii="Calibri" w:hAnsi="Calibri"/>
          <w:szCs w:val="22"/>
        </w:rPr>
        <w:t>Completion of a core dataset including details of patient demographics, incident information,</w:t>
      </w:r>
      <w:r w:rsidR="001A3865" w:rsidRPr="00F4112E">
        <w:rPr>
          <w:rFonts w:ascii="Calibri" w:hAnsi="Calibri"/>
          <w:szCs w:val="22"/>
        </w:rPr>
        <w:t xml:space="preserve"> EMS identifiers,</w:t>
      </w:r>
      <w:r w:rsidRPr="00F4112E">
        <w:rPr>
          <w:rFonts w:ascii="Calibri" w:hAnsi="Calibri"/>
          <w:szCs w:val="22"/>
        </w:rPr>
        <w:t xml:space="preserve"> attendants, key observations, important clinical interventions injury descriptions and outcome is mandatory. An extended data-set is accessible including information on clinical assessment, transfers and specific treatments in the field, ED, ward and critical care. </w:t>
      </w:r>
    </w:p>
    <w:p w14:paraId="0031C941" w14:textId="77777777" w:rsidR="00073088" w:rsidRPr="00F4112E" w:rsidRDefault="00073088" w:rsidP="00073088">
      <w:pPr>
        <w:rPr>
          <w:rFonts w:ascii="Calibri" w:hAnsi="Calibri"/>
          <w:szCs w:val="22"/>
        </w:rPr>
      </w:pPr>
    </w:p>
    <w:p w14:paraId="11027BC9" w14:textId="49F26FAD" w:rsidR="00073088" w:rsidRPr="00F4112E" w:rsidRDefault="00073088" w:rsidP="00073088">
      <w:pPr>
        <w:rPr>
          <w:rFonts w:ascii="Calibri" w:hAnsi="Calibri"/>
          <w:szCs w:val="22"/>
        </w:rPr>
      </w:pPr>
      <w:r w:rsidRPr="00F4112E">
        <w:rPr>
          <w:rFonts w:ascii="Calibri" w:hAnsi="Calibri"/>
          <w:szCs w:val="22"/>
        </w:rPr>
        <w:t>Independent, trained, TARN injury coders centrally grade individual injuries for each case according to AIS (200</w:t>
      </w:r>
      <w:r w:rsidR="00CB47B9" w:rsidRPr="00F4112E">
        <w:rPr>
          <w:rFonts w:ascii="Calibri" w:hAnsi="Calibri"/>
          <w:szCs w:val="22"/>
        </w:rPr>
        <w:t>8</w:t>
      </w:r>
      <w:r w:rsidRPr="00F4112E">
        <w:rPr>
          <w:rFonts w:ascii="Calibri" w:hAnsi="Calibri"/>
          <w:szCs w:val="22"/>
        </w:rPr>
        <w:t xml:space="preserve"> revision) criteria based on clinical, radiological and post mortem information, and a </w:t>
      </w:r>
      <w:r w:rsidR="00584C4F">
        <w:rPr>
          <w:rFonts w:ascii="Calibri" w:hAnsi="Calibri"/>
          <w:szCs w:val="22"/>
        </w:rPr>
        <w:t>subsequent ISS is assigned.</w:t>
      </w:r>
      <w:r w:rsidR="00584C4F">
        <w:rPr>
          <w:rFonts w:ascii="Calibri" w:hAnsi="Calibri"/>
          <w:szCs w:val="22"/>
        </w:rPr>
        <w:fldChar w:fldCharType="begin"/>
      </w:r>
      <w:r w:rsidR="00584C4F">
        <w:rPr>
          <w:rFonts w:ascii="Calibri" w:hAnsi="Calibri"/>
          <w:szCs w:val="22"/>
        </w:rPr>
        <w:instrText xml:space="preserve"> ADDIN EN.CITE &lt;EndNote&gt;&lt;Cite&gt;&lt;Author&gt;Gennarelli TA&lt;/Author&gt;&lt;Year&gt;2005&lt;/Year&gt;&lt;RecNum&gt;1362&lt;/RecNum&gt;&lt;DisplayText&gt;[36]&lt;/DisplayText&gt;&lt;record&gt;&lt;rec-number&gt;1362&lt;/rec-number&gt;&lt;foreign-keys&gt;&lt;key app="EN" db-id="x0vpa2ff552pxvedr97v0e940xdvezxvsas0"&gt;1362&lt;/key&gt;&lt;/foreign-keys&gt;&lt;ref-type name="Book"&gt;6&lt;/ref-type&gt;&lt;contributors&gt;&lt;authors&gt;&lt;author&gt;Gennarelli TA, Wodzin E. &lt;/author&gt;&lt;/authors&gt;&lt;/contributors&gt;&lt;titles&gt;&lt;title&gt;Abbreviated Injury Scale 2005&lt;/title&gt;&lt;/titles&gt;&lt;dates&gt;&lt;year&gt;2005&lt;/year&gt;&lt;/dates&gt;&lt;pub-location&gt;Barrington, IL&lt;/pub-location&gt;&lt;publisher&gt;Association for the Advancement of Automotive Medicine&lt;/publisher&gt;&lt;urls&gt;&lt;/urls&gt;&lt;/record&gt;&lt;/Cite&gt;&lt;/EndNote&gt;</w:instrText>
      </w:r>
      <w:r w:rsidR="00584C4F">
        <w:rPr>
          <w:rFonts w:ascii="Calibri" w:hAnsi="Calibri"/>
          <w:szCs w:val="22"/>
        </w:rPr>
        <w:fldChar w:fldCharType="separate"/>
      </w:r>
      <w:r w:rsidR="00584C4F">
        <w:rPr>
          <w:rFonts w:ascii="Calibri" w:hAnsi="Calibri"/>
          <w:noProof/>
          <w:szCs w:val="22"/>
        </w:rPr>
        <w:t>[</w:t>
      </w:r>
      <w:hyperlink w:anchor="_ENREF_36" w:tooltip="Gennarelli TA, 2005 #1362" w:history="1">
        <w:r w:rsidR="00337AB3">
          <w:rPr>
            <w:rFonts w:ascii="Calibri" w:hAnsi="Calibri"/>
            <w:noProof/>
            <w:szCs w:val="22"/>
          </w:rPr>
          <w:t>36</w:t>
        </w:r>
      </w:hyperlink>
      <w:r w:rsidR="00584C4F">
        <w:rPr>
          <w:rFonts w:ascii="Calibri" w:hAnsi="Calibri"/>
          <w:noProof/>
          <w:szCs w:val="22"/>
        </w:rPr>
        <w:t>]</w:t>
      </w:r>
      <w:r w:rsidR="00584C4F">
        <w:rPr>
          <w:rFonts w:ascii="Calibri" w:hAnsi="Calibri"/>
          <w:szCs w:val="22"/>
        </w:rPr>
        <w:fldChar w:fldCharType="end"/>
      </w:r>
      <w:r w:rsidRPr="00F4112E">
        <w:rPr>
          <w:rFonts w:ascii="Calibri" w:hAnsi="Calibri"/>
          <w:szCs w:val="22"/>
        </w:rPr>
        <w:t xml:space="preserve"> Only definite injuries are considered with possible, probable or suspected injuries excluded. All submissions are checked centrally for consistency with TARN inclusion criteria and completeness of the core data-set. Additional information may be requested from hospitals prior to final approval of each submission. Major trauma cases often undergo inter-hospital transfer during their patient journey and separate submissions for individual patients from separate hospitals are automatically linked where possible using incident date, date of birth, age, gender and patient name. Potential transfer matches are manually checked and linked by central TARN data validators who ensure that key fields such as demographics, pre</w:t>
      </w:r>
      <w:r w:rsidR="00AA0653" w:rsidRPr="00F4112E">
        <w:rPr>
          <w:rFonts w:ascii="Calibri" w:hAnsi="Calibri"/>
          <w:szCs w:val="22"/>
        </w:rPr>
        <w:t>-</w:t>
      </w:r>
      <w:r w:rsidRPr="00F4112E">
        <w:rPr>
          <w:rFonts w:ascii="Calibri" w:hAnsi="Calibri"/>
          <w:szCs w:val="22"/>
        </w:rPr>
        <w:t xml:space="preserve">hospital details and injuries are consistent.  Multiple submissions are linked to form a single unique case.  </w:t>
      </w:r>
    </w:p>
    <w:p w14:paraId="27539834" w14:textId="77777777" w:rsidR="00073088" w:rsidRPr="00F4112E" w:rsidRDefault="00073088" w:rsidP="00073088">
      <w:pPr>
        <w:rPr>
          <w:rFonts w:ascii="Calibri" w:hAnsi="Calibri"/>
          <w:szCs w:val="22"/>
        </w:rPr>
      </w:pPr>
    </w:p>
    <w:p w14:paraId="7D3F80AD" w14:textId="78BF501D" w:rsidR="00073088" w:rsidRPr="00F4112E" w:rsidRDefault="00073088" w:rsidP="00CA5C94">
      <w:pPr>
        <w:rPr>
          <w:rFonts w:ascii="Calibri" w:hAnsi="Calibri"/>
          <w:szCs w:val="22"/>
        </w:rPr>
      </w:pPr>
      <w:r w:rsidRPr="00F4112E">
        <w:rPr>
          <w:rFonts w:ascii="Calibri" w:hAnsi="Calibri"/>
          <w:szCs w:val="22"/>
        </w:rPr>
        <w:t>A TARN procedures manual provides standards of practice, defines data fields and provides guidance on electronic data entry. All data collectors in member hospitals receive initial and refresher training, including an overview of TARN structures, reporting facilities, trauma outcome process statistics and how to enter data into the web based collection system. Case ascertainment in member hospital is checked against HES data and is physically audited every five years by examination of hospital records.[34] Hospitals undergo additional audit every two to five years examining coding, data ranges and inconsistencies. Quality assurance is also performed on central AIS coding with a 1% sample of cases extracted and re-coded each month to test reproducibility.</w:t>
      </w:r>
    </w:p>
    <w:p w14:paraId="5E716AFC" w14:textId="77777777" w:rsidR="007E1853" w:rsidRPr="00F4112E" w:rsidRDefault="007E1853" w:rsidP="00CA5C94">
      <w:pPr>
        <w:rPr>
          <w:rFonts w:ascii="Calibri" w:hAnsi="Calibri"/>
          <w:szCs w:val="22"/>
        </w:rPr>
      </w:pPr>
    </w:p>
    <w:p w14:paraId="08387106" w14:textId="77777777" w:rsidR="00073088" w:rsidRPr="00F4112E" w:rsidRDefault="00F92B48" w:rsidP="008F0695">
      <w:pPr>
        <w:pStyle w:val="Heading3"/>
        <w:rPr>
          <w:rFonts w:ascii="Calibri" w:hAnsi="Calibri"/>
          <w:b w:val="0"/>
          <w:sz w:val="24"/>
        </w:rPr>
      </w:pPr>
      <w:r w:rsidRPr="00F4112E">
        <w:rPr>
          <w:rFonts w:ascii="Calibri" w:hAnsi="Calibri"/>
          <w:sz w:val="24"/>
        </w:rPr>
        <w:t>Data linkage</w:t>
      </w:r>
    </w:p>
    <w:p w14:paraId="2E0E4767" w14:textId="34BAED8E" w:rsidR="005178BF" w:rsidRPr="00F4112E" w:rsidRDefault="00A82AB0" w:rsidP="005178BF">
      <w:pPr>
        <w:rPr>
          <w:rFonts w:ascii="Calibri" w:hAnsi="Calibri"/>
          <w:szCs w:val="22"/>
        </w:rPr>
      </w:pPr>
      <w:r w:rsidRPr="00F4112E">
        <w:rPr>
          <w:rFonts w:ascii="Calibri" w:hAnsi="Calibri"/>
          <w:szCs w:val="22"/>
        </w:rPr>
        <w:t xml:space="preserve">Data linkage between </w:t>
      </w:r>
      <w:r w:rsidR="005178BF" w:rsidRPr="00F4112E">
        <w:rPr>
          <w:rFonts w:ascii="Calibri" w:hAnsi="Calibri"/>
          <w:szCs w:val="22"/>
        </w:rPr>
        <w:t xml:space="preserve">a) </w:t>
      </w:r>
      <w:r w:rsidRPr="00F4112E">
        <w:rPr>
          <w:rFonts w:ascii="Calibri" w:hAnsi="Calibri"/>
          <w:szCs w:val="22"/>
        </w:rPr>
        <w:t xml:space="preserve">MATTS major trauma cases collected by </w:t>
      </w:r>
      <w:r w:rsidR="001A3865" w:rsidRPr="00F4112E">
        <w:rPr>
          <w:rFonts w:ascii="Calibri" w:hAnsi="Calibri"/>
          <w:szCs w:val="22"/>
        </w:rPr>
        <w:t>TARN</w:t>
      </w:r>
      <w:r w:rsidR="001C2E76" w:rsidRPr="00F4112E">
        <w:rPr>
          <w:rFonts w:ascii="Calibri" w:hAnsi="Calibri"/>
          <w:szCs w:val="22"/>
        </w:rPr>
        <w:t>, and</w:t>
      </w:r>
      <w:r w:rsidR="005178BF" w:rsidRPr="00F4112E">
        <w:rPr>
          <w:rFonts w:ascii="Calibri" w:hAnsi="Calibri"/>
          <w:szCs w:val="22"/>
        </w:rPr>
        <w:t xml:space="preserve"> b) EMS identified patients with injuries and</w:t>
      </w:r>
      <w:r w:rsidRPr="00F4112E">
        <w:rPr>
          <w:rFonts w:ascii="Calibri" w:hAnsi="Calibri"/>
          <w:szCs w:val="22"/>
        </w:rPr>
        <w:t xml:space="preserve"> will initially be conducted deterministically based on ambulance service unique identifiers (e.g. incident, CAD and call sign numbers), tailored to the context of each ambulance service. In cases where </w:t>
      </w:r>
      <w:r w:rsidR="005178BF" w:rsidRPr="00F4112E">
        <w:rPr>
          <w:rFonts w:ascii="Calibri" w:hAnsi="Calibri"/>
          <w:szCs w:val="22"/>
        </w:rPr>
        <w:t>deterministic</w:t>
      </w:r>
      <w:r w:rsidRPr="00F4112E">
        <w:rPr>
          <w:rFonts w:ascii="Calibri" w:hAnsi="Calibri"/>
          <w:szCs w:val="22"/>
        </w:rPr>
        <w:t xml:space="preserve"> record linkage is not possible, a probabilistic TARN algorithm based on patient demographics, hospital destination, and incident date/time will be used. </w:t>
      </w:r>
      <w:r w:rsidR="005178BF" w:rsidRPr="00F4112E">
        <w:rPr>
          <w:rFonts w:ascii="Calibri" w:hAnsi="Calibri"/>
          <w:szCs w:val="22"/>
        </w:rPr>
        <w:t>Unmatched major trauma cases where a confident match is not possible will be examined by hand and if a confident match cannot be made will be excluded. Matched major trauma patients will represent triage tool true positives and true negative cases. Data linkage will be performed without direct patient identifiers e.g. name, date of birth, address</w:t>
      </w:r>
      <w:r w:rsidR="00A97F05">
        <w:rPr>
          <w:rFonts w:ascii="Calibri" w:hAnsi="Calibri"/>
          <w:szCs w:val="22"/>
        </w:rPr>
        <w:t xml:space="preserve">, and any indirect patient identifiers will be removed from the data set after successful linkage has taken place. </w:t>
      </w:r>
    </w:p>
    <w:p w14:paraId="0585B173" w14:textId="77777777" w:rsidR="005178BF" w:rsidRPr="00F4112E" w:rsidRDefault="005178BF" w:rsidP="00A82AB0">
      <w:pPr>
        <w:rPr>
          <w:rFonts w:ascii="Calibri" w:hAnsi="Calibri"/>
          <w:szCs w:val="22"/>
        </w:rPr>
      </w:pPr>
    </w:p>
    <w:p w14:paraId="40FD1FC0" w14:textId="2532A44D" w:rsidR="00F92B48" w:rsidRPr="00F4112E" w:rsidRDefault="00F92B48" w:rsidP="00073088">
      <w:pPr>
        <w:rPr>
          <w:rFonts w:ascii="Calibri" w:hAnsi="Calibri"/>
          <w:szCs w:val="22"/>
        </w:rPr>
      </w:pPr>
      <w:r w:rsidRPr="00F4112E">
        <w:rPr>
          <w:rFonts w:ascii="Calibri" w:hAnsi="Calibri"/>
          <w:szCs w:val="22"/>
        </w:rPr>
        <w:t xml:space="preserve">Any </w:t>
      </w:r>
      <w:r w:rsidR="005178BF" w:rsidRPr="00F4112E">
        <w:rPr>
          <w:rFonts w:ascii="Calibri" w:hAnsi="Calibri"/>
          <w:szCs w:val="22"/>
        </w:rPr>
        <w:t xml:space="preserve">included EMS identified patients with injuries who are not </w:t>
      </w:r>
      <w:r w:rsidR="007E1853" w:rsidRPr="00F4112E">
        <w:rPr>
          <w:rFonts w:ascii="Calibri" w:hAnsi="Calibri"/>
          <w:szCs w:val="22"/>
        </w:rPr>
        <w:t xml:space="preserve">identified </w:t>
      </w:r>
      <w:r w:rsidR="005178BF" w:rsidRPr="00F4112E">
        <w:rPr>
          <w:rFonts w:ascii="Calibri" w:hAnsi="Calibri"/>
          <w:szCs w:val="22"/>
        </w:rPr>
        <w:t>as having major trauma, will be classified as re</w:t>
      </w:r>
      <w:r w:rsidR="00A82AB0" w:rsidRPr="00F4112E">
        <w:rPr>
          <w:rFonts w:ascii="Calibri" w:hAnsi="Calibri"/>
          <w:szCs w:val="22"/>
        </w:rPr>
        <w:t>ference standard</w:t>
      </w:r>
      <w:r w:rsidR="005178BF" w:rsidRPr="00F4112E">
        <w:rPr>
          <w:rFonts w:ascii="Calibri" w:hAnsi="Calibri"/>
          <w:szCs w:val="22"/>
        </w:rPr>
        <w:t xml:space="preserve"> </w:t>
      </w:r>
      <w:r w:rsidRPr="00F4112E">
        <w:rPr>
          <w:rFonts w:ascii="Calibri" w:hAnsi="Calibri"/>
          <w:szCs w:val="22"/>
        </w:rPr>
        <w:t>negative</w:t>
      </w:r>
      <w:r w:rsidR="005178BF" w:rsidRPr="00F4112E">
        <w:rPr>
          <w:rFonts w:ascii="Calibri" w:hAnsi="Calibri"/>
          <w:szCs w:val="22"/>
        </w:rPr>
        <w:t>,</w:t>
      </w:r>
      <w:r w:rsidR="00A82AB0" w:rsidRPr="00F4112E">
        <w:rPr>
          <w:rFonts w:ascii="Calibri" w:hAnsi="Calibri"/>
          <w:szCs w:val="22"/>
        </w:rPr>
        <w:t xml:space="preserve"> and will therefore not </w:t>
      </w:r>
      <w:r w:rsidR="005178BF" w:rsidRPr="00F4112E">
        <w:rPr>
          <w:rFonts w:ascii="Calibri" w:hAnsi="Calibri"/>
          <w:szCs w:val="22"/>
        </w:rPr>
        <w:t>undergo any data linkage</w:t>
      </w:r>
      <w:r w:rsidR="00A82AB0" w:rsidRPr="00F4112E">
        <w:rPr>
          <w:rFonts w:ascii="Calibri" w:hAnsi="Calibri"/>
          <w:szCs w:val="22"/>
        </w:rPr>
        <w:t>.</w:t>
      </w:r>
      <w:r w:rsidR="001C2E76" w:rsidRPr="00F4112E">
        <w:rPr>
          <w:rFonts w:ascii="Calibri" w:hAnsi="Calibri"/>
          <w:szCs w:val="22"/>
        </w:rPr>
        <w:t xml:space="preserve"> These patients will represent false </w:t>
      </w:r>
      <w:r w:rsidR="00584C4F">
        <w:rPr>
          <w:rFonts w:ascii="Calibri" w:hAnsi="Calibri"/>
          <w:szCs w:val="22"/>
        </w:rPr>
        <w:t>positive and t</w:t>
      </w:r>
      <w:r w:rsidR="001C2E76" w:rsidRPr="00F4112E">
        <w:rPr>
          <w:rFonts w:ascii="Calibri" w:hAnsi="Calibri"/>
          <w:szCs w:val="22"/>
        </w:rPr>
        <w:t>r</w:t>
      </w:r>
      <w:r w:rsidR="00584C4F">
        <w:rPr>
          <w:rFonts w:ascii="Calibri" w:hAnsi="Calibri"/>
          <w:szCs w:val="22"/>
        </w:rPr>
        <w:t>ue</w:t>
      </w:r>
      <w:r w:rsidR="001C2E76" w:rsidRPr="00F4112E">
        <w:rPr>
          <w:rFonts w:ascii="Calibri" w:hAnsi="Calibri"/>
          <w:szCs w:val="22"/>
        </w:rPr>
        <w:t xml:space="preserve"> negative cases.</w:t>
      </w:r>
      <w:r w:rsidR="00A82AB0" w:rsidRPr="00F4112E">
        <w:rPr>
          <w:rFonts w:ascii="Calibri" w:hAnsi="Calibri"/>
          <w:szCs w:val="22"/>
        </w:rPr>
        <w:t xml:space="preserve"> </w:t>
      </w:r>
      <w:r w:rsidRPr="00F4112E">
        <w:rPr>
          <w:rFonts w:ascii="Calibri" w:hAnsi="Calibri"/>
          <w:szCs w:val="22"/>
        </w:rPr>
        <w:t>We</w:t>
      </w:r>
      <w:r w:rsidR="00A82AB0" w:rsidRPr="00F4112E">
        <w:rPr>
          <w:rFonts w:ascii="Calibri" w:hAnsi="Calibri"/>
          <w:szCs w:val="22"/>
        </w:rPr>
        <w:t xml:space="preserve"> will</w:t>
      </w:r>
      <w:r w:rsidRPr="00F4112E">
        <w:rPr>
          <w:rFonts w:ascii="Calibri" w:hAnsi="Calibri"/>
          <w:szCs w:val="22"/>
        </w:rPr>
        <w:t xml:space="preserve"> </w:t>
      </w:r>
      <w:r w:rsidRPr="00F4112E">
        <w:rPr>
          <w:rFonts w:ascii="Calibri" w:hAnsi="Calibri"/>
          <w:szCs w:val="22"/>
        </w:rPr>
        <w:lastRenderedPageBreak/>
        <w:t>perform a</w:t>
      </w:r>
      <w:r w:rsidR="00A82AB0" w:rsidRPr="00F4112E">
        <w:rPr>
          <w:rFonts w:ascii="Calibri" w:hAnsi="Calibri"/>
          <w:szCs w:val="22"/>
        </w:rPr>
        <w:t xml:space="preserve"> detailed</w:t>
      </w:r>
      <w:r w:rsidRPr="00F4112E">
        <w:rPr>
          <w:rFonts w:ascii="Calibri" w:hAnsi="Calibri"/>
          <w:szCs w:val="22"/>
        </w:rPr>
        <w:t xml:space="preserve"> case</w:t>
      </w:r>
      <w:r w:rsidR="00A82AB0" w:rsidRPr="00F4112E">
        <w:rPr>
          <w:rFonts w:ascii="Calibri" w:hAnsi="Calibri"/>
          <w:szCs w:val="22"/>
        </w:rPr>
        <w:t xml:space="preserve"> note review by hand</w:t>
      </w:r>
      <w:r w:rsidRPr="00F4112E">
        <w:rPr>
          <w:rFonts w:ascii="Calibri" w:hAnsi="Calibri"/>
          <w:szCs w:val="22"/>
        </w:rPr>
        <w:t xml:space="preserve"> for a random sample</w:t>
      </w:r>
      <w:r w:rsidR="005178BF" w:rsidRPr="00F4112E">
        <w:rPr>
          <w:rFonts w:ascii="Calibri" w:hAnsi="Calibri"/>
          <w:szCs w:val="22"/>
        </w:rPr>
        <w:t xml:space="preserve"> of these cases</w:t>
      </w:r>
      <w:r w:rsidRPr="00F4112E">
        <w:rPr>
          <w:rFonts w:ascii="Calibri" w:hAnsi="Calibri"/>
          <w:szCs w:val="22"/>
        </w:rPr>
        <w:t xml:space="preserve"> to </w:t>
      </w:r>
      <w:r w:rsidR="00A82AB0" w:rsidRPr="00F4112E">
        <w:rPr>
          <w:rFonts w:ascii="Calibri" w:hAnsi="Calibri"/>
          <w:szCs w:val="22"/>
        </w:rPr>
        <w:t>ensure</w:t>
      </w:r>
      <w:r w:rsidRPr="00F4112E">
        <w:rPr>
          <w:rFonts w:ascii="Calibri" w:hAnsi="Calibri"/>
          <w:szCs w:val="22"/>
        </w:rPr>
        <w:t xml:space="preserve"> we are not missing a significant number of </w:t>
      </w:r>
      <w:r w:rsidR="00A82AB0" w:rsidRPr="00F4112E">
        <w:rPr>
          <w:rFonts w:ascii="Calibri" w:hAnsi="Calibri"/>
          <w:szCs w:val="22"/>
        </w:rPr>
        <w:t xml:space="preserve">major trauma </w:t>
      </w:r>
      <w:r w:rsidRPr="00F4112E">
        <w:rPr>
          <w:rFonts w:ascii="Calibri" w:hAnsi="Calibri"/>
          <w:szCs w:val="22"/>
        </w:rPr>
        <w:t xml:space="preserve">cases. </w:t>
      </w:r>
    </w:p>
    <w:p w14:paraId="4032E436" w14:textId="77777777" w:rsidR="005178BF" w:rsidRPr="00F4112E" w:rsidRDefault="005178BF" w:rsidP="00073088">
      <w:pPr>
        <w:rPr>
          <w:rFonts w:ascii="Calibri" w:hAnsi="Calibri"/>
          <w:szCs w:val="22"/>
        </w:rPr>
      </w:pPr>
    </w:p>
    <w:p w14:paraId="2F3D23DD" w14:textId="77777777" w:rsidR="00CA5C94" w:rsidRPr="00F4112E" w:rsidRDefault="00964E05" w:rsidP="008F0695">
      <w:pPr>
        <w:pStyle w:val="Heading3"/>
        <w:rPr>
          <w:rFonts w:ascii="Calibri" w:hAnsi="Calibri"/>
          <w:b w:val="0"/>
          <w:sz w:val="24"/>
        </w:rPr>
      </w:pPr>
      <w:r w:rsidRPr="00F4112E">
        <w:rPr>
          <w:rFonts w:ascii="Calibri" w:hAnsi="Calibri"/>
          <w:sz w:val="24"/>
        </w:rPr>
        <w:t>Data handling and record keeping</w:t>
      </w:r>
    </w:p>
    <w:p w14:paraId="453E7299" w14:textId="33E24911" w:rsidR="00A97F05" w:rsidRDefault="00A97F05" w:rsidP="00A20F1F">
      <w:pPr>
        <w:rPr>
          <w:rFonts w:ascii="Calibri" w:hAnsi="Calibri"/>
          <w:szCs w:val="22"/>
        </w:rPr>
      </w:pPr>
      <w:r>
        <w:rPr>
          <w:rFonts w:ascii="Calibri" w:hAnsi="Calibri"/>
          <w:szCs w:val="22"/>
        </w:rPr>
        <w:t xml:space="preserve">The collaborating Ambulance Services  and TARN will both check their data for any patients who have registered for the NHS ‘National data opt-out’, and remove any patients as necessary before the transfer of data. </w:t>
      </w:r>
      <w:r w:rsidRPr="00F4112E">
        <w:rPr>
          <w:rFonts w:ascii="Calibri" w:hAnsi="Calibri"/>
          <w:szCs w:val="22"/>
        </w:rPr>
        <w:t xml:space="preserve">Non-identifiable EMS and TARN data will </w:t>
      </w:r>
      <w:r>
        <w:rPr>
          <w:rFonts w:ascii="Calibri" w:hAnsi="Calibri"/>
          <w:szCs w:val="22"/>
        </w:rPr>
        <w:t xml:space="preserve">then </w:t>
      </w:r>
      <w:r w:rsidRPr="00F4112E">
        <w:rPr>
          <w:rFonts w:ascii="Calibri" w:hAnsi="Calibri"/>
          <w:szCs w:val="22"/>
        </w:rPr>
        <w:t>be transferred to the University of Sheffield by secure NHS/University email accounts using encrypted, password protected, data files.</w:t>
      </w:r>
    </w:p>
    <w:p w14:paraId="06282F3F" w14:textId="07BF2EBA" w:rsidR="00A20F1F" w:rsidRPr="00F4112E" w:rsidRDefault="00964E05" w:rsidP="00A20F1F">
      <w:pPr>
        <w:rPr>
          <w:rFonts w:ascii="Calibri" w:hAnsi="Calibri"/>
          <w:szCs w:val="22"/>
        </w:rPr>
      </w:pPr>
      <w:r w:rsidRPr="00F4112E">
        <w:rPr>
          <w:rFonts w:ascii="Calibri" w:hAnsi="Calibri"/>
          <w:szCs w:val="22"/>
        </w:rPr>
        <w:t>This information will</w:t>
      </w:r>
      <w:r w:rsidR="00C80C7A" w:rsidRPr="00F4112E">
        <w:rPr>
          <w:rFonts w:ascii="Calibri" w:hAnsi="Calibri"/>
          <w:szCs w:val="22"/>
        </w:rPr>
        <w:t xml:space="preserve"> then be entered into </w:t>
      </w:r>
      <w:r w:rsidR="00A20F1F" w:rsidRPr="00F4112E">
        <w:rPr>
          <w:rFonts w:ascii="Calibri" w:hAnsi="Calibri"/>
          <w:szCs w:val="22"/>
        </w:rPr>
        <w:t>a secure</w:t>
      </w:r>
      <w:r w:rsidR="00C80C7A" w:rsidRPr="00F4112E">
        <w:rPr>
          <w:rFonts w:ascii="Calibri" w:hAnsi="Calibri"/>
        </w:rPr>
        <w:t xml:space="preserve"> </w:t>
      </w:r>
      <w:r w:rsidRPr="00F4112E">
        <w:rPr>
          <w:rFonts w:ascii="Calibri" w:hAnsi="Calibri"/>
        </w:rPr>
        <w:t xml:space="preserve">University of Sheffield </w:t>
      </w:r>
      <w:r w:rsidR="00A20F1F" w:rsidRPr="00F4112E">
        <w:rPr>
          <w:rFonts w:ascii="Calibri" w:hAnsi="Calibri"/>
        </w:rPr>
        <w:t>database.</w:t>
      </w:r>
      <w:r w:rsidR="00C80C7A" w:rsidRPr="00F4112E">
        <w:rPr>
          <w:rFonts w:ascii="Calibri" w:hAnsi="Calibri"/>
        </w:rPr>
        <w:t xml:space="preserve"> </w:t>
      </w:r>
      <w:r w:rsidR="00A20F1F" w:rsidRPr="00F4112E">
        <w:rPr>
          <w:rFonts w:ascii="Calibri" w:hAnsi="Calibri"/>
          <w:szCs w:val="22"/>
        </w:rPr>
        <w:t xml:space="preserve">The CTRU, Study Manager, research assistant and the Data Management Team will work with research paramedics to ensure the quality of data provided. </w:t>
      </w:r>
      <w:r w:rsidR="00A20F1F" w:rsidRPr="00F4112E">
        <w:rPr>
          <w:rFonts w:ascii="Calibri" w:hAnsi="Calibri"/>
        </w:rPr>
        <w:t xml:space="preserve">Validation reports will be run regularly to check the study data for completeness, accuracy and consistency. Discrepancies will be generated and managed to resolution. </w:t>
      </w:r>
      <w:r w:rsidR="00A20F1F" w:rsidRPr="00F4112E">
        <w:rPr>
          <w:rFonts w:ascii="Calibri" w:hAnsi="Calibri"/>
          <w:szCs w:val="22"/>
        </w:rPr>
        <w:t>Data monitoring and audit will be conducted in accordance with the University of Sheffield CTRU SOP QU001 and DM009.</w:t>
      </w:r>
    </w:p>
    <w:p w14:paraId="0C306A00" w14:textId="77777777" w:rsidR="00A20F1F" w:rsidRPr="00F4112E" w:rsidRDefault="00A20F1F" w:rsidP="00A20F1F">
      <w:pPr>
        <w:rPr>
          <w:rFonts w:ascii="Calibri" w:hAnsi="Calibri"/>
        </w:rPr>
      </w:pPr>
    </w:p>
    <w:p w14:paraId="15D0F414" w14:textId="574FB3D6" w:rsidR="00A20F1F" w:rsidRPr="00F4112E" w:rsidRDefault="00A20F1F" w:rsidP="00A20F1F">
      <w:pPr>
        <w:rPr>
          <w:rFonts w:ascii="Calibri" w:hAnsi="Calibri"/>
        </w:rPr>
      </w:pPr>
      <w:r w:rsidRPr="00F4112E">
        <w:rPr>
          <w:rFonts w:ascii="Calibri" w:hAnsi="Calibri"/>
        </w:rPr>
        <w:t xml:space="preserve">Patient identifiable data (names, date of birth, and contact details) will not be collected or stored. </w:t>
      </w:r>
      <w:r w:rsidRPr="00F4112E">
        <w:rPr>
          <w:rFonts w:ascii="Calibri" w:hAnsi="Calibri"/>
          <w:szCs w:val="22"/>
        </w:rPr>
        <w:t>The study manager, data managers, CI, research paramedics and administrators will have access to anonymised data on the study database, through the use of usernames and encrypted passwords.</w:t>
      </w:r>
      <w:r w:rsidRPr="00F4112E">
        <w:rPr>
          <w:rFonts w:ascii="Calibri" w:hAnsi="Calibri"/>
          <w:b/>
          <w:szCs w:val="22"/>
        </w:rPr>
        <w:t xml:space="preserve"> </w:t>
      </w:r>
      <w:r w:rsidRPr="00F4112E">
        <w:rPr>
          <w:rFonts w:ascii="Calibri" w:hAnsi="Calibri"/>
          <w:szCs w:val="22"/>
        </w:rPr>
        <w:t xml:space="preserve">The Sponsor will permit monitoring and audits by the relevant authorities, including the Research Ethics Committee. The CI will also allow monitoring and audits by these bodies and the Sponsor, providing direct access to source data and all study documentation. </w:t>
      </w:r>
      <w:r w:rsidRPr="00F4112E">
        <w:rPr>
          <w:rFonts w:ascii="Calibri" w:hAnsi="Calibri"/>
        </w:rPr>
        <w:t xml:space="preserve">All data will be collected and retained in accordance with the Data Protection Act 1998, European Union General Data Protection Regulations (GDPR) 2018, HRA Confidentiality Approval Group (CAG) approvals, and University of Sheffield CTRU SOPs. Output for analysis will be generated in a format and at intervals to be agreed between Sheffield CTRU and the CI. </w:t>
      </w:r>
    </w:p>
    <w:p w14:paraId="3C5C3673" w14:textId="132EE478" w:rsidR="00A20F1F" w:rsidRPr="00F4112E" w:rsidRDefault="00A20F1F" w:rsidP="00A20F1F">
      <w:pPr>
        <w:rPr>
          <w:rFonts w:ascii="Calibri" w:hAnsi="Calibri"/>
        </w:rPr>
      </w:pPr>
    </w:p>
    <w:p w14:paraId="302A835E" w14:textId="77777777" w:rsidR="00B074E3" w:rsidRPr="00F4112E" w:rsidRDefault="00B074E3" w:rsidP="008F0695">
      <w:pPr>
        <w:pStyle w:val="Heading3"/>
        <w:rPr>
          <w:rFonts w:ascii="Calibri" w:hAnsi="Calibri"/>
          <w:b w:val="0"/>
          <w:sz w:val="24"/>
        </w:rPr>
      </w:pPr>
      <w:r w:rsidRPr="00F4112E">
        <w:rPr>
          <w:rFonts w:ascii="Calibri" w:hAnsi="Calibri"/>
          <w:sz w:val="24"/>
        </w:rPr>
        <w:t>Sample size calculation</w:t>
      </w:r>
    </w:p>
    <w:p w14:paraId="26497324" w14:textId="73CCE65C" w:rsidR="002212B9" w:rsidRPr="00F4112E" w:rsidRDefault="006E189F" w:rsidP="00556092">
      <w:pPr>
        <w:rPr>
          <w:rFonts w:ascii="Calibri" w:hAnsi="Calibri"/>
          <w:b/>
        </w:rPr>
      </w:pPr>
      <w:r w:rsidRPr="006E189F">
        <w:rPr>
          <w:rFonts w:ascii="Calibri" w:hAnsi="Calibri"/>
        </w:rPr>
        <w:t>TARN/EMS data suggests approximately 200 major trauma cases (ISS&gt;15) per 4 months per trauma network. Assuming a target sensitivity of 95% as per American College of Surgeons Committee on Trauma (ASCOT) guidance, the total of 800 reference standard positive cases would give a 95% confidence interval coverage of 2% for sensitivity. EMS data suggests approximately 25,000 patients presenting with injury over 4 months per trauma network (total 100,000 across all 4 of the participating trauma networks). Assuming a target specificity of 70% as per ASCOT guidance, coding 2000 reference standard negative cases (sampling fraction of 2%) would give a 95%CI coverage of 2% for specificity. The total sample size of 2,800 cases would equate to an approximate total of 700 patients (200 major trauma cases and 500 non-major trauma cases) per network. This should be a manageable work load for research paramedics (approximately 9 cases to code per working day), while providing sufficient statistical power.</w:t>
      </w:r>
    </w:p>
    <w:p w14:paraId="6AD2E7B8" w14:textId="77777777" w:rsidR="00B074E3" w:rsidRPr="00F4112E" w:rsidRDefault="00B074E3" w:rsidP="008F0695">
      <w:pPr>
        <w:pStyle w:val="Heading3"/>
        <w:rPr>
          <w:rFonts w:ascii="Calibri" w:hAnsi="Calibri"/>
          <w:b w:val="0"/>
          <w:sz w:val="24"/>
        </w:rPr>
      </w:pPr>
      <w:r w:rsidRPr="00F4112E">
        <w:rPr>
          <w:rFonts w:ascii="Calibri" w:hAnsi="Calibri"/>
          <w:sz w:val="24"/>
        </w:rPr>
        <w:t>Statistical analyses</w:t>
      </w:r>
    </w:p>
    <w:p w14:paraId="38106E29" w14:textId="77777777" w:rsidR="00B074E3" w:rsidRPr="00F4112E" w:rsidRDefault="00B074E3" w:rsidP="005A1511">
      <w:pPr>
        <w:rPr>
          <w:rFonts w:ascii="Calibri" w:hAnsi="Calibri"/>
        </w:rPr>
      </w:pPr>
      <w:r w:rsidRPr="00F4112E">
        <w:rPr>
          <w:rFonts w:ascii="Calibri" w:hAnsi="Calibri"/>
        </w:rPr>
        <w:t>Full details of planned analyses will be contained in a</w:t>
      </w:r>
      <w:r w:rsidR="005A1511" w:rsidRPr="00F4112E">
        <w:rPr>
          <w:rFonts w:ascii="Calibri" w:hAnsi="Calibri"/>
        </w:rPr>
        <w:t xml:space="preserve"> specific</w:t>
      </w:r>
      <w:r w:rsidRPr="00F4112E">
        <w:rPr>
          <w:rFonts w:ascii="Calibri" w:hAnsi="Calibri"/>
        </w:rPr>
        <w:t xml:space="preserve"> statistical analysis plan (SAP), which will conform to Sheffield CTRU SOP </w:t>
      </w:r>
      <w:r w:rsidRPr="00F4112E">
        <w:rPr>
          <w:rFonts w:ascii="Calibri" w:hAnsi="Calibri" w:cs="Arial"/>
        </w:rPr>
        <w:t>ST001.</w:t>
      </w:r>
      <w:r w:rsidR="005A1511" w:rsidRPr="00F4112E">
        <w:rPr>
          <w:rFonts w:ascii="Calibri" w:hAnsi="Calibri" w:cs="Arial"/>
        </w:rPr>
        <w:t xml:space="preserve"> Sample derivation </w:t>
      </w:r>
      <w:r w:rsidRPr="00F4112E">
        <w:rPr>
          <w:rFonts w:ascii="Calibri" w:hAnsi="Calibri" w:cs="Arial"/>
        </w:rPr>
        <w:t xml:space="preserve">and </w:t>
      </w:r>
      <w:r w:rsidR="005A1511" w:rsidRPr="00F4112E">
        <w:rPr>
          <w:rFonts w:ascii="Calibri" w:hAnsi="Calibri" w:cs="Arial"/>
        </w:rPr>
        <w:t xml:space="preserve">data linkages </w:t>
      </w:r>
      <w:r w:rsidRPr="00F4112E">
        <w:rPr>
          <w:rFonts w:ascii="Calibri" w:hAnsi="Calibri" w:cs="Arial"/>
        </w:rPr>
        <w:t xml:space="preserve">will be presented with a </w:t>
      </w:r>
      <w:r w:rsidR="00964E05" w:rsidRPr="00F4112E">
        <w:rPr>
          <w:rFonts w:ascii="Calibri" w:hAnsi="Calibri" w:cs="Arial"/>
        </w:rPr>
        <w:t>STROBE</w:t>
      </w:r>
      <w:r w:rsidRPr="00F4112E">
        <w:rPr>
          <w:rFonts w:ascii="Calibri" w:hAnsi="Calibri" w:cs="Arial"/>
        </w:rPr>
        <w:t xml:space="preserve"> flow diagram. </w:t>
      </w:r>
    </w:p>
    <w:p w14:paraId="695EFF85" w14:textId="77777777" w:rsidR="005A1511" w:rsidRPr="00F4112E" w:rsidRDefault="005A1511" w:rsidP="005A1511">
      <w:pPr>
        <w:rPr>
          <w:rFonts w:ascii="Calibri" w:hAnsi="Calibri"/>
        </w:rPr>
      </w:pPr>
    </w:p>
    <w:p w14:paraId="7C7D8F58" w14:textId="0FB1E9BD" w:rsidR="005A1511" w:rsidRPr="00F4112E" w:rsidRDefault="005A1511" w:rsidP="005A1511">
      <w:pPr>
        <w:rPr>
          <w:rFonts w:ascii="Calibri" w:hAnsi="Calibri"/>
        </w:rPr>
      </w:pPr>
      <w:r w:rsidRPr="00F4112E">
        <w:rPr>
          <w:rFonts w:ascii="Calibri" w:hAnsi="Calibri"/>
          <w:szCs w:val="22"/>
        </w:rPr>
        <w:t xml:space="preserve">The Phase Two validation study will </w:t>
      </w:r>
      <w:r w:rsidRPr="00F4112E">
        <w:rPr>
          <w:rFonts w:ascii="Calibri" w:hAnsi="Calibri"/>
        </w:rPr>
        <w:t xml:space="preserve">be conducted, reported and presented according to the latest STARD 2015 guidelines for </w:t>
      </w:r>
      <w:r w:rsidR="00584C4F">
        <w:rPr>
          <w:rFonts w:ascii="Calibri" w:hAnsi="Calibri"/>
        </w:rPr>
        <w:t>diagnostic accuracy studies.</w:t>
      </w:r>
      <w:r w:rsidR="00584C4F">
        <w:rPr>
          <w:rFonts w:ascii="Calibri" w:hAnsi="Calibri"/>
        </w:rPr>
        <w:fldChar w:fldCharType="begin">
          <w:fldData xml:space="preserve">PEVuZE5vdGU+PENpdGU+PEF1dGhvcj5Cb3NzdXl0PC9BdXRob3I+PFllYXI+MjAxNTwvWWVhcj48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</w:fldData>
        </w:fldChar>
      </w:r>
      <w:r w:rsidR="00584C4F">
        <w:rPr>
          <w:rFonts w:ascii="Calibri" w:hAnsi="Calibri"/>
        </w:rPr>
        <w:instrText xml:space="preserve"> ADDIN EN.CITE </w:instrText>
      </w:r>
      <w:r w:rsidR="00584C4F">
        <w:rPr>
          <w:rFonts w:ascii="Calibri" w:hAnsi="Calibri"/>
        </w:rPr>
        <w:fldChar w:fldCharType="begin">
          <w:fldData xml:space="preserve">PEVuZE5vdGU+PENpdGU+PEF1dGhvcj5Cb3NzdXl0PC9BdXRob3I+PFllYXI+MjAxNTwvWWVhcj48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</w:fldData>
        </w:fldChar>
      </w:r>
      <w:r w:rsidR="00584C4F">
        <w:rPr>
          <w:rFonts w:ascii="Calibri" w:hAnsi="Calibri"/>
        </w:rPr>
        <w:instrText xml:space="preserve"> ADDIN EN.CITE.DATA </w:instrText>
      </w:r>
      <w:r w:rsidR="00584C4F">
        <w:rPr>
          <w:rFonts w:ascii="Calibri" w:hAnsi="Calibri"/>
        </w:rPr>
      </w:r>
      <w:r w:rsidR="00584C4F">
        <w:rPr>
          <w:rFonts w:ascii="Calibri" w:hAnsi="Calibri"/>
        </w:rPr>
        <w:fldChar w:fldCharType="end"/>
      </w:r>
      <w:r w:rsidR="00584C4F">
        <w:rPr>
          <w:rFonts w:ascii="Calibri" w:hAnsi="Calibri"/>
        </w:rPr>
      </w:r>
      <w:r w:rsidR="00584C4F">
        <w:rPr>
          <w:rFonts w:ascii="Calibri" w:hAnsi="Calibri"/>
        </w:rPr>
        <w:fldChar w:fldCharType="separate"/>
      </w:r>
      <w:r w:rsidR="00584C4F">
        <w:rPr>
          <w:rFonts w:ascii="Calibri" w:hAnsi="Calibri"/>
          <w:noProof/>
        </w:rPr>
        <w:t>[</w:t>
      </w:r>
      <w:hyperlink w:anchor="_ENREF_37" w:tooltip="Bossuyt, 2015 #1363" w:history="1">
        <w:r w:rsidR="00337AB3">
          <w:rPr>
            <w:rFonts w:ascii="Calibri" w:hAnsi="Calibri"/>
            <w:noProof/>
          </w:rPr>
          <w:t>37</w:t>
        </w:r>
      </w:hyperlink>
      <w:r w:rsidR="00584C4F">
        <w:rPr>
          <w:rFonts w:ascii="Calibri" w:hAnsi="Calibri"/>
          <w:noProof/>
        </w:rPr>
        <w:t xml:space="preserve">, </w:t>
      </w:r>
      <w:hyperlink w:anchor="_ENREF_38" w:tooltip="Bossuyt, 2003 #394" w:history="1">
        <w:r w:rsidR="00337AB3">
          <w:rPr>
            <w:rFonts w:ascii="Calibri" w:hAnsi="Calibri"/>
            <w:noProof/>
          </w:rPr>
          <w:t>38</w:t>
        </w:r>
      </w:hyperlink>
      <w:r w:rsidR="00584C4F">
        <w:rPr>
          <w:rFonts w:ascii="Calibri" w:hAnsi="Calibri"/>
          <w:noProof/>
        </w:rPr>
        <w:t>]</w:t>
      </w:r>
      <w:r w:rsidR="00584C4F">
        <w:rPr>
          <w:rFonts w:ascii="Calibri" w:hAnsi="Calibri"/>
        </w:rPr>
        <w:fldChar w:fldCharType="end"/>
      </w:r>
      <w:r w:rsidRPr="00F4112E">
        <w:rPr>
          <w:rFonts w:ascii="Calibri" w:hAnsi="Calibri"/>
        </w:rPr>
        <w:t xml:space="preserve"> Under-triage is defined as the proportion of patients who could benefit from specialist care not transported to a </w:t>
      </w:r>
      <w:r w:rsidRPr="00F4112E">
        <w:rPr>
          <w:rFonts w:ascii="Calibri" w:hAnsi="Calibri"/>
        </w:rPr>
        <w:lastRenderedPageBreak/>
        <w:t xml:space="preserve">MTC, this corresponds to 1 – sensitivity. Over-triage is defined as the proportion of patients incorrectly transported to the MTC, this corresponds to 1 – specificity. We will summarise the baseline demographic and clinical characteristics of participants with appropriate summary statistics.  The primary analysis will examine the protocol-based diagnostic accuracy of triage tools based on </w:t>
      </w:r>
      <w:r w:rsidR="00733C8C" w:rsidRPr="00F4112E">
        <w:rPr>
          <w:rFonts w:ascii="Calibri" w:hAnsi="Calibri"/>
        </w:rPr>
        <w:t>recorded</w:t>
      </w:r>
      <w:r w:rsidRPr="00F4112E">
        <w:rPr>
          <w:rFonts w:ascii="Calibri" w:hAnsi="Calibri"/>
        </w:rPr>
        <w:t xml:space="preserve"> EMS data, regardless of actual hospital destination using the primary reference standard. Under/over-triage, sensitivity, specificity, predictive values, and c-statistics with their 95% confidence intervals (95% CI), will be calculated for all included index tests. Difference</w:t>
      </w:r>
      <w:r w:rsidR="00733C8C" w:rsidRPr="00F4112E">
        <w:rPr>
          <w:rFonts w:ascii="Calibri" w:hAnsi="Calibri"/>
        </w:rPr>
        <w:t>s</w:t>
      </w:r>
      <w:r w:rsidRPr="00F4112E">
        <w:rPr>
          <w:rFonts w:ascii="Calibri" w:hAnsi="Calibri"/>
        </w:rPr>
        <w:t xml:space="preserve"> in test performance will be tested using De Long’s method for comparing c-statistics. </w:t>
      </w:r>
    </w:p>
    <w:p w14:paraId="77F110BC" w14:textId="77777777" w:rsidR="005A1511" w:rsidRPr="00F4112E" w:rsidRDefault="005A1511" w:rsidP="005A1511">
      <w:pPr>
        <w:rPr>
          <w:rFonts w:ascii="Calibri" w:hAnsi="Calibri"/>
        </w:rPr>
      </w:pPr>
    </w:p>
    <w:p w14:paraId="761C008B" w14:textId="46C234C8" w:rsidR="00733C8C" w:rsidRPr="00F4112E" w:rsidRDefault="005A1511" w:rsidP="005A1511">
      <w:pPr>
        <w:rPr>
          <w:rFonts w:ascii="Calibri" w:hAnsi="Calibri"/>
        </w:rPr>
      </w:pPr>
      <w:r w:rsidRPr="00F4112E">
        <w:rPr>
          <w:rFonts w:ascii="Calibri" w:hAnsi="Calibri"/>
        </w:rPr>
        <w:t>A secondary analysis will similarly evaluate the actual performance of triage tools currently used in participating trauma networks according to transport destination. Sensitivity analyses will be performed to explore the influence of missing data (</w:t>
      </w:r>
      <w:r w:rsidR="00733C8C" w:rsidRPr="00F4112E">
        <w:rPr>
          <w:rFonts w:ascii="Calibri" w:hAnsi="Calibri"/>
        </w:rPr>
        <w:t xml:space="preserve">including </w:t>
      </w:r>
      <w:r w:rsidRPr="00F4112E">
        <w:rPr>
          <w:rFonts w:ascii="Calibri" w:hAnsi="Calibri"/>
        </w:rPr>
        <w:t>multiple imputation and scenario analyses</w:t>
      </w:r>
      <w:r w:rsidR="00733C8C" w:rsidRPr="00F4112E">
        <w:rPr>
          <w:rFonts w:ascii="Calibri" w:hAnsi="Calibri"/>
        </w:rPr>
        <w:t xml:space="preserve"> where appropriate</w:t>
      </w:r>
      <w:r w:rsidRPr="00F4112E">
        <w:rPr>
          <w:rFonts w:ascii="Calibri" w:hAnsi="Calibri"/>
        </w:rPr>
        <w:t>) and different gold standards (secondary reference standards</w:t>
      </w:r>
      <w:r w:rsidR="004D1FFF">
        <w:rPr>
          <w:rFonts w:ascii="Calibri" w:hAnsi="Calibri"/>
        </w:rPr>
        <w:t xml:space="preserve"> e.g. ISS&gt;15</w:t>
      </w:r>
      <w:r w:rsidRPr="00F4112E">
        <w:rPr>
          <w:rFonts w:ascii="Calibri" w:hAnsi="Calibri"/>
        </w:rPr>
        <w:t xml:space="preserve">). Pre-specified sub-group analyses will include children (&lt;16 years) and elderly patients (≥65 years); urban versus rural environments; and blunt versus penetrating trauma. Results of the Phase Two validation study will be presented to the expert advisory, participating trauma networks and PPI groups, and an optimally performing candidate triage tool chosen for refinement, implementation, and further investigation in the Phase Thee service evaluation study. </w:t>
      </w:r>
    </w:p>
    <w:p w14:paraId="17F70575" w14:textId="77777777" w:rsidR="00A20F1F" w:rsidRPr="00F4112E" w:rsidRDefault="00A20F1F" w:rsidP="005A1511">
      <w:pPr>
        <w:rPr>
          <w:rFonts w:ascii="Calibri" w:hAnsi="Calibri"/>
        </w:rPr>
      </w:pPr>
    </w:p>
    <w:p w14:paraId="7A991C1D" w14:textId="6C835B5F" w:rsidR="00A20F1F" w:rsidRPr="00F4112E" w:rsidRDefault="00F81E8F" w:rsidP="008F0695">
      <w:pPr>
        <w:pStyle w:val="Heading3"/>
        <w:rPr>
          <w:rFonts w:ascii="Calibri" w:hAnsi="Calibri"/>
          <w:b w:val="0"/>
          <w:sz w:val="24"/>
        </w:rPr>
      </w:pPr>
      <w:r w:rsidRPr="00F4112E">
        <w:rPr>
          <w:rFonts w:ascii="Calibri" w:hAnsi="Calibri"/>
          <w:sz w:val="24"/>
        </w:rPr>
        <w:t>Safety reporting</w:t>
      </w:r>
    </w:p>
    <w:p w14:paraId="30E1C8D9" w14:textId="77777777" w:rsidR="00F81E8F" w:rsidRPr="00F4112E" w:rsidRDefault="00F81E8F" w:rsidP="00F81E8F">
      <w:pPr>
        <w:rPr>
          <w:rFonts w:ascii="Calibri" w:hAnsi="Calibri"/>
        </w:rPr>
      </w:pPr>
    </w:p>
    <w:p w14:paraId="11381DF4" w14:textId="77777777" w:rsidR="00F81E8F" w:rsidRPr="00F4112E" w:rsidRDefault="00F81E8F" w:rsidP="00F81E8F">
      <w:pPr>
        <w:rPr>
          <w:rFonts w:ascii="Calibri" w:hAnsi="Calibri" w:cs="Arial"/>
        </w:rPr>
      </w:pPr>
      <w:r w:rsidRPr="00F4112E">
        <w:rPr>
          <w:rFonts w:ascii="Calibri" w:hAnsi="Calibri"/>
        </w:rPr>
        <w:t>In the MATTS Phase Two validation study, routinely collected anonymised data will be used to remotely score non-operational triage tools and patient care will be unaffected. Safety reporting is therefore not relevant.</w:t>
      </w:r>
    </w:p>
    <w:p w14:paraId="30699ADD" w14:textId="77777777" w:rsidR="00A20F1F" w:rsidRPr="00F4112E" w:rsidRDefault="00A20F1F" w:rsidP="005A1511">
      <w:pPr>
        <w:rPr>
          <w:rFonts w:ascii="Calibri" w:hAnsi="Calibri"/>
        </w:rPr>
      </w:pPr>
    </w:p>
    <w:p w14:paraId="5E66DD76" w14:textId="77777777" w:rsidR="00A20F1F" w:rsidRPr="00F4112E" w:rsidRDefault="00A20F1F" w:rsidP="005A1511">
      <w:pPr>
        <w:rPr>
          <w:rFonts w:ascii="Calibri" w:hAnsi="Calibri"/>
        </w:rPr>
      </w:pPr>
    </w:p>
    <w:p w14:paraId="2B4AD528" w14:textId="77777777" w:rsidR="00A20F1F" w:rsidRPr="00F4112E" w:rsidRDefault="00A20F1F" w:rsidP="005A1511">
      <w:pPr>
        <w:rPr>
          <w:rFonts w:ascii="Calibri" w:hAnsi="Calibri"/>
        </w:rPr>
      </w:pPr>
    </w:p>
    <w:p w14:paraId="0317865C" w14:textId="77777777" w:rsidR="00A20F1F" w:rsidRPr="00F4112E" w:rsidRDefault="00A20F1F" w:rsidP="005A1511">
      <w:pPr>
        <w:rPr>
          <w:rFonts w:ascii="Calibri" w:hAnsi="Calibri"/>
        </w:rPr>
      </w:pPr>
    </w:p>
    <w:p w14:paraId="388A165E" w14:textId="77777777" w:rsidR="00A20F1F" w:rsidRPr="00F4112E" w:rsidRDefault="00A20F1F" w:rsidP="005A1511">
      <w:pPr>
        <w:rPr>
          <w:rFonts w:ascii="Calibri" w:hAnsi="Calibri"/>
        </w:rPr>
      </w:pPr>
    </w:p>
    <w:p w14:paraId="2488EEAB" w14:textId="77777777" w:rsidR="00A20F1F" w:rsidRPr="00F4112E" w:rsidRDefault="00A20F1F" w:rsidP="005A1511">
      <w:pPr>
        <w:rPr>
          <w:rFonts w:ascii="Calibri" w:hAnsi="Calibri"/>
        </w:rPr>
      </w:pPr>
    </w:p>
    <w:p w14:paraId="3438CA6C" w14:textId="77777777" w:rsidR="00A20F1F" w:rsidRPr="00F4112E" w:rsidRDefault="00A20F1F" w:rsidP="005A1511">
      <w:pPr>
        <w:rPr>
          <w:rFonts w:ascii="Calibri" w:hAnsi="Calibri"/>
        </w:rPr>
      </w:pPr>
    </w:p>
    <w:p w14:paraId="01BA62D6" w14:textId="77777777" w:rsidR="00A20F1F" w:rsidRPr="00F4112E" w:rsidRDefault="00A20F1F" w:rsidP="005A1511">
      <w:pPr>
        <w:rPr>
          <w:rFonts w:ascii="Calibri" w:hAnsi="Calibri"/>
        </w:rPr>
      </w:pPr>
    </w:p>
    <w:p w14:paraId="666E57CC" w14:textId="77777777" w:rsidR="00A20F1F" w:rsidRPr="00F4112E" w:rsidRDefault="00A20F1F" w:rsidP="005A1511">
      <w:pPr>
        <w:rPr>
          <w:rFonts w:ascii="Calibri" w:hAnsi="Calibri"/>
        </w:rPr>
      </w:pPr>
    </w:p>
    <w:p w14:paraId="322B25D3" w14:textId="77777777" w:rsidR="00A20F1F" w:rsidRPr="00F4112E" w:rsidRDefault="00A20F1F" w:rsidP="005A1511">
      <w:pPr>
        <w:rPr>
          <w:rFonts w:ascii="Calibri" w:hAnsi="Calibri"/>
        </w:rPr>
      </w:pPr>
    </w:p>
    <w:p w14:paraId="3C56CBAC" w14:textId="77777777" w:rsidR="00A20F1F" w:rsidRPr="00F4112E" w:rsidRDefault="00A20F1F" w:rsidP="005A1511">
      <w:pPr>
        <w:rPr>
          <w:rFonts w:ascii="Calibri" w:hAnsi="Calibri"/>
        </w:rPr>
      </w:pPr>
    </w:p>
    <w:p w14:paraId="68D04BEA" w14:textId="77777777" w:rsidR="00A20F1F" w:rsidRPr="00F4112E" w:rsidRDefault="00A20F1F" w:rsidP="005A1511">
      <w:pPr>
        <w:rPr>
          <w:rFonts w:ascii="Calibri" w:hAnsi="Calibri"/>
        </w:rPr>
      </w:pPr>
    </w:p>
    <w:p w14:paraId="19FD4652" w14:textId="77777777" w:rsidR="00A20F1F" w:rsidRPr="00F4112E" w:rsidRDefault="00A20F1F" w:rsidP="005A1511">
      <w:pPr>
        <w:rPr>
          <w:rFonts w:ascii="Calibri" w:hAnsi="Calibri"/>
        </w:rPr>
      </w:pPr>
    </w:p>
    <w:p w14:paraId="05A57521" w14:textId="77777777" w:rsidR="00FA35C4" w:rsidRPr="00F4112E" w:rsidRDefault="00FA35C4" w:rsidP="005A1511">
      <w:pPr>
        <w:rPr>
          <w:rFonts w:ascii="Calibri" w:hAnsi="Calibri"/>
        </w:rPr>
      </w:pPr>
    </w:p>
    <w:p w14:paraId="572A9F0C" w14:textId="2E46B16B" w:rsidR="002E3554" w:rsidRDefault="00A30D22" w:rsidP="00A30D22">
      <w:pPr>
        <w:rPr>
          <w:rFonts w:ascii="Calibri" w:hAnsi="Calibri"/>
          <w:b/>
          <w:bCs/>
          <w:kern w:val="32"/>
          <w:sz w:val="32"/>
          <w:szCs w:val="32"/>
        </w:rPr>
      </w:pPr>
      <w:bookmarkStart w:id="22" w:name="_Ref531871290"/>
      <w:bookmarkStart w:id="23" w:name="_Toc531871878"/>
      <w:r>
        <w:rPr>
          <w:rFonts w:ascii="Calibri" w:hAnsi="Calibri"/>
          <w:b/>
          <w:bCs/>
          <w:kern w:val="32"/>
          <w:sz w:val="32"/>
          <w:szCs w:val="32"/>
        </w:rPr>
        <w:br w:type="page"/>
      </w:r>
    </w:p>
    <w:p w14:paraId="20849290" w14:textId="7C9F0A69" w:rsidR="00CD3523" w:rsidRPr="00F4112E" w:rsidRDefault="00A20F1F" w:rsidP="002E3554">
      <w:pPr>
        <w:pStyle w:val="Heading1"/>
        <w:rPr>
          <w:rFonts w:ascii="Calibri" w:hAnsi="Calibri"/>
        </w:rPr>
      </w:pPr>
      <w:r w:rsidRPr="00F4112E">
        <w:rPr>
          <w:rFonts w:ascii="Calibri" w:hAnsi="Calibri"/>
        </w:rPr>
        <w:lastRenderedPageBreak/>
        <w:t>6. Phase Three</w:t>
      </w:r>
      <w:bookmarkEnd w:id="22"/>
      <w:bookmarkEnd w:id="23"/>
      <w:r w:rsidRPr="00F4112E">
        <w:rPr>
          <w:rFonts w:ascii="Calibri" w:hAnsi="Calibri"/>
        </w:rPr>
        <w:t xml:space="preserve"> </w:t>
      </w:r>
    </w:p>
    <w:p w14:paraId="1A568231" w14:textId="1500C2F0" w:rsidR="00A20F1F" w:rsidRPr="00584C4F" w:rsidRDefault="00C83C4D" w:rsidP="008F0695">
      <w:pPr>
        <w:pStyle w:val="Heading2"/>
        <w:rPr>
          <w:rFonts w:ascii="Calibri" w:hAnsi="Calibri"/>
        </w:rPr>
      </w:pPr>
      <w:r w:rsidRPr="00584C4F">
        <w:rPr>
          <w:rFonts w:ascii="Calibri" w:hAnsi="Calibri"/>
        </w:rPr>
        <w:t xml:space="preserve">6.1 </w:t>
      </w:r>
      <w:r w:rsidR="00A20F1F" w:rsidRPr="00584C4F">
        <w:rPr>
          <w:rFonts w:ascii="Calibri" w:hAnsi="Calibri"/>
        </w:rPr>
        <w:t>Service Evaluation Study</w:t>
      </w:r>
    </w:p>
    <w:p w14:paraId="6017DBF5" w14:textId="77777777" w:rsidR="00A20F1F" w:rsidRPr="00F4112E" w:rsidRDefault="00A20F1F" w:rsidP="005A1511">
      <w:pPr>
        <w:rPr>
          <w:rFonts w:ascii="Calibri" w:hAnsi="Calibri"/>
        </w:rPr>
      </w:pPr>
    </w:p>
    <w:p w14:paraId="1702B763" w14:textId="446D9A2F" w:rsidR="00F81E8F" w:rsidRPr="00F4112E" w:rsidRDefault="00F81E8F" w:rsidP="005A1511">
      <w:pPr>
        <w:rPr>
          <w:rFonts w:ascii="Calibri" w:hAnsi="Calibri"/>
        </w:rPr>
      </w:pPr>
      <w:r w:rsidRPr="00F4112E">
        <w:rPr>
          <w:rFonts w:ascii="Calibri" w:hAnsi="Calibri"/>
        </w:rPr>
        <w:t>The Phase 3 Service E</w:t>
      </w:r>
      <w:r w:rsidR="001C2E76" w:rsidRPr="00F4112E">
        <w:rPr>
          <w:rFonts w:ascii="Calibri" w:hAnsi="Calibri"/>
        </w:rPr>
        <w:t>valuation will assess t</w:t>
      </w:r>
      <w:r w:rsidR="005A1511" w:rsidRPr="00F4112E">
        <w:rPr>
          <w:rFonts w:ascii="Calibri" w:hAnsi="Calibri"/>
        </w:rPr>
        <w:t>he real-life operational performance of the candidate triage tool</w:t>
      </w:r>
      <w:r w:rsidRPr="00F4112E">
        <w:rPr>
          <w:rFonts w:ascii="Calibri" w:hAnsi="Calibri"/>
        </w:rPr>
        <w:t>,</w:t>
      </w:r>
      <w:r w:rsidR="009176E5">
        <w:rPr>
          <w:rFonts w:ascii="Calibri" w:hAnsi="Calibri"/>
        </w:rPr>
        <w:t xml:space="preserve"> selected at the end of </w:t>
      </w:r>
      <w:r w:rsidR="00A20F1F" w:rsidRPr="00F4112E">
        <w:rPr>
          <w:rFonts w:ascii="Calibri" w:hAnsi="Calibri"/>
        </w:rPr>
        <w:t>Phase Two</w:t>
      </w:r>
      <w:r w:rsidRPr="00F4112E">
        <w:rPr>
          <w:rFonts w:ascii="Calibri" w:hAnsi="Calibri"/>
        </w:rPr>
        <w:t>,</w:t>
      </w:r>
      <w:r w:rsidR="00A20F1F" w:rsidRPr="00F4112E">
        <w:rPr>
          <w:rFonts w:ascii="Calibri" w:hAnsi="Calibri"/>
        </w:rPr>
        <w:t xml:space="preserve"> </w:t>
      </w:r>
      <w:r w:rsidR="005A1511" w:rsidRPr="00F4112E">
        <w:rPr>
          <w:rFonts w:ascii="Calibri" w:hAnsi="Calibri"/>
        </w:rPr>
        <w:t xml:space="preserve">based on actual transport destinations. </w:t>
      </w:r>
    </w:p>
    <w:p w14:paraId="2951B674" w14:textId="77777777" w:rsidR="00F81E8F" w:rsidRPr="00F4112E" w:rsidRDefault="00F81E8F" w:rsidP="005A1511">
      <w:pPr>
        <w:rPr>
          <w:rFonts w:ascii="Calibri" w:hAnsi="Calibri"/>
        </w:rPr>
      </w:pPr>
    </w:p>
    <w:p w14:paraId="50F86E35" w14:textId="6D15C0DA" w:rsidR="00F81E8F" w:rsidRPr="00F4112E" w:rsidRDefault="00F81E8F" w:rsidP="008F0695">
      <w:pPr>
        <w:pStyle w:val="Heading3"/>
        <w:rPr>
          <w:rFonts w:ascii="Calibri" w:hAnsi="Calibri"/>
          <w:b w:val="0"/>
          <w:sz w:val="24"/>
        </w:rPr>
      </w:pPr>
      <w:r w:rsidRPr="00F4112E">
        <w:rPr>
          <w:rFonts w:ascii="Calibri" w:hAnsi="Calibri"/>
          <w:sz w:val="24"/>
        </w:rPr>
        <w:t>Study setting and population</w:t>
      </w:r>
    </w:p>
    <w:p w14:paraId="618B0C59" w14:textId="43A60BBA" w:rsidR="005C1960" w:rsidRDefault="005C1960" w:rsidP="00966BF6">
      <w:pPr>
        <w:rPr>
          <w:rFonts w:ascii="Calibri" w:hAnsi="Calibri"/>
        </w:rPr>
      </w:pPr>
      <w:r w:rsidRPr="00F4112E">
        <w:rPr>
          <w:rFonts w:ascii="Calibri" w:hAnsi="Calibri"/>
        </w:rPr>
        <w:t>In Phase Three the most optimally performing candidate triage tool</w:t>
      </w:r>
      <w:r w:rsidR="00875E5E">
        <w:rPr>
          <w:rFonts w:ascii="Calibri" w:hAnsi="Calibri"/>
        </w:rPr>
        <w:t>,</w:t>
      </w:r>
      <w:r w:rsidR="009A201C">
        <w:rPr>
          <w:rFonts w:ascii="Calibri" w:hAnsi="Calibri"/>
        </w:rPr>
        <w:t xml:space="preserve"> determined from Phase Two,</w:t>
      </w:r>
      <w:r w:rsidRPr="00F4112E">
        <w:rPr>
          <w:rFonts w:ascii="Calibri" w:hAnsi="Calibri"/>
        </w:rPr>
        <w:t xml:space="preserve"> will be</w:t>
      </w:r>
      <w:r w:rsidR="00B41185">
        <w:rPr>
          <w:rFonts w:ascii="Calibri" w:hAnsi="Calibri"/>
        </w:rPr>
        <w:t xml:space="preserve"> voluntarily</w:t>
      </w:r>
      <w:r w:rsidRPr="00F4112E">
        <w:rPr>
          <w:rFonts w:ascii="Calibri" w:hAnsi="Calibri"/>
        </w:rPr>
        <w:t xml:space="preserve"> implemented operationally in a major trauma network within each ambulance service. System-level accuracy, compliance, and usability will be evaluated. Consecutive patients of any age will be included if attended by EMS following injury over the 6 month study period.</w:t>
      </w:r>
      <w:r w:rsidR="00F81E8F" w:rsidRPr="00F4112E">
        <w:rPr>
          <w:rFonts w:ascii="Calibri" w:hAnsi="Calibri"/>
        </w:rPr>
        <w:t xml:space="preserve"> Patients transported to participating trauma networks from non-study EMS, transported to out-of-area hospit</w:t>
      </w:r>
      <w:r w:rsidR="00875E5E">
        <w:rPr>
          <w:rFonts w:ascii="Calibri" w:hAnsi="Calibri"/>
        </w:rPr>
        <w:t xml:space="preserve">als, or where record linkage would not be </w:t>
      </w:r>
      <w:r w:rsidR="00F81E8F" w:rsidRPr="00F4112E">
        <w:rPr>
          <w:rFonts w:ascii="Calibri" w:hAnsi="Calibri"/>
        </w:rPr>
        <w:t xml:space="preserve">possible will again be excluded. Patients from mass-casualty major incidents will again be excluded. </w:t>
      </w:r>
    </w:p>
    <w:p w14:paraId="0EB5DF02" w14:textId="77777777" w:rsidR="002B4775" w:rsidRPr="00F4112E" w:rsidRDefault="002B4775" w:rsidP="00966BF6">
      <w:pPr>
        <w:rPr>
          <w:rFonts w:ascii="Calibri" w:hAnsi="Calibri"/>
        </w:rPr>
      </w:pPr>
    </w:p>
    <w:p w14:paraId="342D9D4A" w14:textId="48E357FD" w:rsidR="00F81E8F" w:rsidRPr="00F4112E" w:rsidRDefault="00F81E8F" w:rsidP="00BE1829">
      <w:pPr>
        <w:pStyle w:val="Heading3"/>
        <w:rPr>
          <w:rFonts w:ascii="Calibri" w:hAnsi="Calibri"/>
          <w:b w:val="0"/>
          <w:sz w:val="24"/>
        </w:rPr>
      </w:pPr>
      <w:r w:rsidRPr="00F4112E">
        <w:rPr>
          <w:rFonts w:ascii="Calibri" w:hAnsi="Calibri"/>
          <w:sz w:val="24"/>
        </w:rPr>
        <w:t>Implementation of the candidate triage tool</w:t>
      </w:r>
    </w:p>
    <w:p w14:paraId="54F7FE4B" w14:textId="16C6DE54" w:rsidR="00F81E8F" w:rsidRPr="00F4112E" w:rsidRDefault="005C1960" w:rsidP="005A1511">
      <w:pPr>
        <w:rPr>
          <w:rFonts w:ascii="Calibri" w:hAnsi="Calibri"/>
        </w:rPr>
      </w:pPr>
      <w:r w:rsidRPr="00F4112E">
        <w:rPr>
          <w:rFonts w:ascii="Calibri" w:hAnsi="Calibri"/>
        </w:rPr>
        <w:t>Introduction of the candidate triage tool will be con</w:t>
      </w:r>
      <w:r w:rsidR="00875E5E">
        <w:rPr>
          <w:rFonts w:ascii="Calibri" w:hAnsi="Calibri"/>
        </w:rPr>
        <w:t xml:space="preserve">ducted in partnership </w:t>
      </w:r>
      <w:r w:rsidRPr="00F4112E">
        <w:rPr>
          <w:rFonts w:ascii="Calibri" w:hAnsi="Calibri"/>
        </w:rPr>
        <w:t xml:space="preserve">with participating trauma networks. </w:t>
      </w:r>
      <w:r w:rsidR="00FA35C4" w:rsidRPr="00F4112E">
        <w:rPr>
          <w:rFonts w:ascii="Calibri" w:hAnsi="Calibri"/>
        </w:rPr>
        <w:t xml:space="preserve">Training will be provided to all </w:t>
      </w:r>
      <w:r w:rsidRPr="00F4112E">
        <w:rPr>
          <w:rFonts w:ascii="Calibri" w:hAnsi="Calibri"/>
        </w:rPr>
        <w:t xml:space="preserve">relevant </w:t>
      </w:r>
      <w:r w:rsidR="00FA35C4" w:rsidRPr="00F4112E">
        <w:rPr>
          <w:rFonts w:ascii="Calibri" w:hAnsi="Calibri"/>
        </w:rPr>
        <w:t xml:space="preserve">ambulance </w:t>
      </w:r>
      <w:r w:rsidRPr="00F4112E">
        <w:rPr>
          <w:rFonts w:ascii="Calibri" w:hAnsi="Calibri"/>
        </w:rPr>
        <w:t xml:space="preserve">service staff </w:t>
      </w:r>
      <w:r w:rsidR="00FA35C4" w:rsidRPr="00F4112E">
        <w:rPr>
          <w:rFonts w:ascii="Calibri" w:hAnsi="Calibri"/>
        </w:rPr>
        <w:t>using standard methods for implementing protocol changes within ambulance services (e.g. face-to-face sessions or on-line teaching packages).</w:t>
      </w:r>
      <w:r w:rsidRPr="00F4112E">
        <w:rPr>
          <w:rFonts w:ascii="Calibri" w:hAnsi="Calibri"/>
        </w:rPr>
        <w:t xml:space="preserve"> Major Trauma Centres and Trauma Units will be informed of changes to pre-hospital triage tools in advance.</w:t>
      </w:r>
    </w:p>
    <w:p w14:paraId="76946926" w14:textId="77777777" w:rsidR="00F81E8F" w:rsidRPr="00F4112E" w:rsidRDefault="00F81E8F" w:rsidP="005A1511">
      <w:pPr>
        <w:rPr>
          <w:rFonts w:ascii="Calibri" w:hAnsi="Calibri"/>
          <w:b/>
        </w:rPr>
      </w:pPr>
    </w:p>
    <w:p w14:paraId="166C02BD" w14:textId="5060B474" w:rsidR="00F81E8F" w:rsidRPr="00F4112E" w:rsidRDefault="00F81E8F" w:rsidP="00BE1829">
      <w:pPr>
        <w:pStyle w:val="Heading3"/>
        <w:rPr>
          <w:rFonts w:ascii="Calibri" w:hAnsi="Calibri"/>
          <w:sz w:val="24"/>
        </w:rPr>
      </w:pPr>
      <w:r w:rsidRPr="00F4112E">
        <w:rPr>
          <w:rFonts w:ascii="Calibri" w:hAnsi="Calibri"/>
          <w:sz w:val="24"/>
        </w:rPr>
        <w:t>Identification of injured patients and data collection</w:t>
      </w:r>
    </w:p>
    <w:p w14:paraId="4E2DDAB8" w14:textId="3215A2B9" w:rsidR="00F81E8F" w:rsidRPr="00F4112E" w:rsidRDefault="00F81E8F" w:rsidP="00F81E8F">
      <w:pPr>
        <w:rPr>
          <w:rFonts w:ascii="Calibri" w:hAnsi="Calibri"/>
        </w:rPr>
      </w:pPr>
      <w:r w:rsidRPr="00F4112E">
        <w:rPr>
          <w:rFonts w:ascii="Calibri" w:hAnsi="Calibri"/>
        </w:rPr>
        <w:t xml:space="preserve">EMS and hospital data collection will be performed as described for Phase Two. </w:t>
      </w:r>
    </w:p>
    <w:p w14:paraId="60E2F0F1" w14:textId="77777777" w:rsidR="00F81E8F" w:rsidRPr="00F4112E" w:rsidRDefault="00F81E8F" w:rsidP="00F81E8F">
      <w:pPr>
        <w:rPr>
          <w:rFonts w:ascii="Calibri" w:hAnsi="Calibri"/>
        </w:rPr>
      </w:pPr>
    </w:p>
    <w:p w14:paraId="22DA5C37" w14:textId="1B66F626" w:rsidR="00F81E8F" w:rsidRPr="00F4112E" w:rsidRDefault="00F81E8F" w:rsidP="00BE1829">
      <w:pPr>
        <w:pStyle w:val="Heading3"/>
        <w:rPr>
          <w:rFonts w:ascii="Calibri" w:hAnsi="Calibri"/>
          <w:b w:val="0"/>
          <w:sz w:val="24"/>
        </w:rPr>
      </w:pPr>
      <w:r w:rsidRPr="00F4112E">
        <w:rPr>
          <w:rFonts w:ascii="Calibri" w:hAnsi="Calibri"/>
          <w:sz w:val="24"/>
        </w:rPr>
        <w:t>Data linkage, handling and record keeping</w:t>
      </w:r>
    </w:p>
    <w:p w14:paraId="7D422BA8" w14:textId="7AD75662" w:rsidR="00F81E8F" w:rsidRPr="00F4112E" w:rsidRDefault="00F81E8F" w:rsidP="00F81E8F">
      <w:pPr>
        <w:rPr>
          <w:rFonts w:ascii="Calibri" w:hAnsi="Calibri"/>
        </w:rPr>
      </w:pPr>
      <w:r w:rsidRPr="00F4112E">
        <w:rPr>
          <w:rFonts w:ascii="Calibri" w:hAnsi="Calibri"/>
        </w:rPr>
        <w:t>Data linkage, data handling and record keeping will be performed as described for Phase Two.</w:t>
      </w:r>
    </w:p>
    <w:p w14:paraId="012F8400" w14:textId="77777777" w:rsidR="00F81E8F" w:rsidRPr="00F4112E" w:rsidRDefault="00F81E8F" w:rsidP="005A1511">
      <w:pPr>
        <w:rPr>
          <w:rFonts w:ascii="Calibri" w:hAnsi="Calibri"/>
        </w:rPr>
      </w:pPr>
    </w:p>
    <w:p w14:paraId="43804DED" w14:textId="2C3A6506" w:rsidR="00F81E8F" w:rsidRPr="00F4112E" w:rsidRDefault="00F81E8F" w:rsidP="00F81E8F">
      <w:pPr>
        <w:rPr>
          <w:rFonts w:ascii="Calibri" w:hAnsi="Calibri"/>
        </w:rPr>
      </w:pPr>
      <w:r w:rsidRPr="00F4112E">
        <w:rPr>
          <w:rStyle w:val="Heading3Char"/>
          <w:rFonts w:ascii="Calibri" w:hAnsi="Calibri" w:cs="Arial"/>
          <w:sz w:val="24"/>
        </w:rPr>
        <w:t>Consent procedures</w:t>
      </w:r>
      <w:r w:rsidRPr="00F4112E">
        <w:rPr>
          <w:rFonts w:ascii="Calibri" w:hAnsi="Calibri"/>
          <w:b/>
        </w:rPr>
        <w:br/>
      </w:r>
      <w:r w:rsidRPr="00F4112E">
        <w:rPr>
          <w:rFonts w:ascii="Calibri" w:hAnsi="Calibri"/>
        </w:rPr>
        <w:t>In Phase Three an optimal candidate trauma triage tool will be selected by trauma networks for implementation. A service evaluation will subsequently be performed using routinely collected data to evaluate real life performance and compliance. As no additional data will be collected, and the triage tool will be applied to all patients presenting with injury, we will not obtain individual patient consent, but we will seek ethical approval from an NHS research ethics committee and CAG to analyse anonymised linked data.</w:t>
      </w:r>
    </w:p>
    <w:p w14:paraId="20030D45" w14:textId="77777777" w:rsidR="00F81E8F" w:rsidRPr="00F4112E" w:rsidRDefault="00F81E8F" w:rsidP="00F81E8F">
      <w:pPr>
        <w:rPr>
          <w:rFonts w:ascii="Calibri" w:hAnsi="Calibri"/>
          <w:b/>
        </w:rPr>
      </w:pPr>
    </w:p>
    <w:p w14:paraId="7F288CD7" w14:textId="77777777" w:rsidR="00F81E8F" w:rsidRPr="00F4112E" w:rsidRDefault="00F81E8F" w:rsidP="00BE1829">
      <w:pPr>
        <w:pStyle w:val="Heading3"/>
        <w:rPr>
          <w:rFonts w:ascii="Calibri" w:hAnsi="Calibri"/>
          <w:b w:val="0"/>
          <w:sz w:val="24"/>
        </w:rPr>
      </w:pPr>
      <w:r w:rsidRPr="00F4112E">
        <w:rPr>
          <w:rFonts w:ascii="Calibri" w:hAnsi="Calibri"/>
          <w:sz w:val="24"/>
        </w:rPr>
        <w:t>Sample size calculation</w:t>
      </w:r>
    </w:p>
    <w:p w14:paraId="58D8D14C" w14:textId="4F46498B" w:rsidR="005C1960" w:rsidRPr="00F4112E" w:rsidRDefault="000E2667" w:rsidP="00F81E8F">
      <w:pPr>
        <w:rPr>
          <w:rFonts w:ascii="Calibri" w:hAnsi="Calibri"/>
          <w:b/>
        </w:rPr>
      </w:pPr>
      <w:r>
        <w:rPr>
          <w:rFonts w:ascii="Calibri" w:hAnsi="Calibri"/>
          <w:b/>
        </w:rPr>
        <w:t xml:space="preserve">Participating ambulance services </w:t>
      </w:r>
      <w:r w:rsidRPr="000E2667">
        <w:rPr>
          <w:rFonts w:ascii="Calibri" w:hAnsi="Calibri"/>
          <w:b/>
        </w:rPr>
        <w:t>estimate</w:t>
      </w:r>
      <w:r>
        <w:rPr>
          <w:rFonts w:ascii="Calibri" w:hAnsi="Calibri"/>
          <w:b/>
        </w:rPr>
        <w:t xml:space="preserve"> 150,000</w:t>
      </w:r>
      <w:r w:rsidRPr="000E2667">
        <w:rPr>
          <w:rFonts w:ascii="Calibri" w:hAnsi="Calibri"/>
          <w:b/>
        </w:rPr>
        <w:t xml:space="preserve"> calls for injur</w:t>
      </w:r>
      <w:r>
        <w:rPr>
          <w:rFonts w:ascii="Calibri" w:hAnsi="Calibri"/>
          <w:b/>
        </w:rPr>
        <w:t xml:space="preserve">y per 6 months across the included trauma networks, with </w:t>
      </w:r>
      <w:r w:rsidRPr="000E2667">
        <w:rPr>
          <w:rFonts w:ascii="Calibri" w:hAnsi="Calibri"/>
          <w:b/>
        </w:rPr>
        <w:t>TARN</w:t>
      </w:r>
      <w:r>
        <w:rPr>
          <w:rFonts w:ascii="Calibri" w:hAnsi="Calibri"/>
          <w:b/>
        </w:rPr>
        <w:t xml:space="preserve"> data suggesting that approximately 1,2</w:t>
      </w:r>
      <w:r w:rsidRPr="000E2667">
        <w:rPr>
          <w:rFonts w:ascii="Calibri" w:hAnsi="Calibri"/>
          <w:b/>
        </w:rPr>
        <w:t xml:space="preserve">00 </w:t>
      </w:r>
      <w:r>
        <w:rPr>
          <w:rFonts w:ascii="Calibri" w:hAnsi="Calibri"/>
          <w:b/>
        </w:rPr>
        <w:t xml:space="preserve">of these cases represent </w:t>
      </w:r>
      <w:r w:rsidRPr="000E2667">
        <w:rPr>
          <w:rFonts w:ascii="Calibri" w:hAnsi="Calibri"/>
          <w:b/>
        </w:rPr>
        <w:t>major trauma (ISS&gt;15)</w:t>
      </w:r>
      <w:r>
        <w:rPr>
          <w:rFonts w:ascii="Calibri" w:hAnsi="Calibri"/>
          <w:b/>
        </w:rPr>
        <w:t xml:space="preserve">. </w:t>
      </w:r>
      <w:r w:rsidRPr="000E2667">
        <w:rPr>
          <w:rFonts w:ascii="Calibri" w:hAnsi="Calibri"/>
          <w:b/>
        </w:rPr>
        <w:t xml:space="preserve"> Assuming, based on ASCOT criteria, a triage tool requires sensitivity of 95%, </w:t>
      </w:r>
      <w:r>
        <w:rPr>
          <w:rFonts w:ascii="Calibri" w:hAnsi="Calibri"/>
          <w:b/>
        </w:rPr>
        <w:t>this sample size would provide a 95</w:t>
      </w:r>
      <w:r w:rsidRPr="000E2667">
        <w:rPr>
          <w:rFonts w:ascii="Calibri" w:hAnsi="Calibri"/>
          <w:b/>
        </w:rPr>
        <w:t xml:space="preserve">% confidence interval coverage </w:t>
      </w:r>
      <w:r>
        <w:rPr>
          <w:rFonts w:ascii="Calibri" w:hAnsi="Calibri"/>
          <w:b/>
        </w:rPr>
        <w:t xml:space="preserve">of </w:t>
      </w:r>
      <w:r w:rsidRPr="000E2667">
        <w:rPr>
          <w:rFonts w:ascii="Calibri" w:hAnsi="Calibri"/>
          <w:b/>
        </w:rPr>
        <w:t>±1.0%</w:t>
      </w:r>
      <w:r>
        <w:rPr>
          <w:rFonts w:ascii="Calibri" w:hAnsi="Calibri"/>
          <w:b/>
        </w:rPr>
        <w:t xml:space="preserve"> </w:t>
      </w:r>
      <w:r w:rsidRPr="000E2667">
        <w:rPr>
          <w:rFonts w:ascii="Calibri" w:hAnsi="Calibri"/>
          <w:b/>
        </w:rPr>
        <w:t xml:space="preserve">for the under-triage rate. Assuming a target specificity of 70% as per </w:t>
      </w:r>
      <w:r w:rsidRPr="000E2667">
        <w:rPr>
          <w:rFonts w:ascii="Calibri" w:hAnsi="Calibri"/>
          <w:b/>
        </w:rPr>
        <w:lastRenderedPageBreak/>
        <w:t>ASCOT guidance, coding 3000 reference standard negative cases (sampling fraction of 2%) would give a 95%</w:t>
      </w:r>
      <w:r>
        <w:rPr>
          <w:rFonts w:ascii="Calibri" w:hAnsi="Calibri"/>
          <w:b/>
        </w:rPr>
        <w:t xml:space="preserve"> confidence interval coverage of </w:t>
      </w:r>
      <w:r w:rsidRPr="000E2667">
        <w:rPr>
          <w:rFonts w:ascii="Calibri" w:hAnsi="Calibri"/>
          <w:b/>
        </w:rPr>
        <w:t xml:space="preserve">±1.5% for </w:t>
      </w:r>
      <w:r>
        <w:rPr>
          <w:rFonts w:ascii="Calibri" w:hAnsi="Calibri"/>
          <w:b/>
        </w:rPr>
        <w:t xml:space="preserve">the over-triage rate. </w:t>
      </w:r>
    </w:p>
    <w:p w14:paraId="16E79AE4" w14:textId="51B01E33" w:rsidR="00F81E8F" w:rsidRPr="00F4112E" w:rsidRDefault="00F81E8F" w:rsidP="00BE1829">
      <w:pPr>
        <w:pStyle w:val="Heading3"/>
        <w:rPr>
          <w:rFonts w:ascii="Calibri" w:hAnsi="Calibri"/>
          <w:b w:val="0"/>
          <w:sz w:val="24"/>
        </w:rPr>
      </w:pPr>
      <w:r w:rsidRPr="00F4112E">
        <w:rPr>
          <w:rFonts w:ascii="Calibri" w:hAnsi="Calibri"/>
          <w:sz w:val="24"/>
        </w:rPr>
        <w:t>Statistical analyses</w:t>
      </w:r>
    </w:p>
    <w:p w14:paraId="6195836A" w14:textId="32073AD8" w:rsidR="005A1511" w:rsidRPr="00F4112E" w:rsidRDefault="00F81E8F" w:rsidP="005A1511">
      <w:pPr>
        <w:rPr>
          <w:rFonts w:ascii="Calibri" w:hAnsi="Calibri"/>
        </w:rPr>
      </w:pPr>
      <w:r w:rsidRPr="00F4112E">
        <w:rPr>
          <w:rFonts w:ascii="Calibri" w:hAnsi="Calibri"/>
        </w:rPr>
        <w:t>T</w:t>
      </w:r>
      <w:r w:rsidRPr="00F4112E">
        <w:rPr>
          <w:rFonts w:ascii="Calibri" w:hAnsi="Calibri"/>
          <w:szCs w:val="22"/>
        </w:rPr>
        <w:t>he implemented triage tool will be scored using observed data, the presence of a trauma pre-alert recorded, and the actual transport destination collected. Compliance and real life performance of the implemented triage tool will subsequently be assessed.</w:t>
      </w:r>
      <w:r w:rsidRPr="00F4112E">
        <w:rPr>
          <w:rFonts w:ascii="Calibri" w:hAnsi="Calibri"/>
        </w:rPr>
        <w:t xml:space="preserve"> </w:t>
      </w:r>
      <w:r w:rsidR="005A1511" w:rsidRPr="00F4112E">
        <w:rPr>
          <w:rFonts w:ascii="Calibri" w:hAnsi="Calibri"/>
        </w:rPr>
        <w:t xml:space="preserve">The reference standard will be the MATTS expert consensus definition of trauma with the potential to benefit from MTC care. Under/over-triage, sensitivity, specificity, predictive values, and c-statistics with their 95% confidence intervals (95% CI), will be calculated. The compliance of paramedic transport decisions with triage protocol results will be examined as a proportion with 95% CI. A priori sub-group analyses will examine tool performance in children and the elderly; and in penetrating and urban injury victims. </w:t>
      </w:r>
    </w:p>
    <w:p w14:paraId="429DF637" w14:textId="77777777" w:rsidR="00884BFC" w:rsidRPr="00F4112E" w:rsidRDefault="00884BFC">
      <w:pPr>
        <w:rPr>
          <w:rFonts w:ascii="Calibri" w:hAnsi="Calibri"/>
        </w:rPr>
      </w:pPr>
    </w:p>
    <w:p w14:paraId="617A4ADD" w14:textId="0F628FBD" w:rsidR="00C80C7A" w:rsidRPr="00F4112E" w:rsidRDefault="00F81E8F" w:rsidP="00BE1829">
      <w:pPr>
        <w:pStyle w:val="Heading3"/>
        <w:rPr>
          <w:rFonts w:ascii="Calibri" w:hAnsi="Calibri"/>
          <w:b w:val="0"/>
          <w:sz w:val="24"/>
        </w:rPr>
      </w:pPr>
      <w:bookmarkStart w:id="24" w:name="_Toc502828208"/>
      <w:r w:rsidRPr="00F4112E">
        <w:rPr>
          <w:rFonts w:ascii="Calibri" w:hAnsi="Calibri"/>
          <w:sz w:val="24"/>
        </w:rPr>
        <w:t>Safety reporting</w:t>
      </w:r>
    </w:p>
    <w:p w14:paraId="2B96F3FA" w14:textId="6EF20DC2" w:rsidR="00C80C7A" w:rsidRPr="00F4112E" w:rsidRDefault="00C80C7A" w:rsidP="00C80C7A">
      <w:pPr>
        <w:rPr>
          <w:rFonts w:ascii="Calibri" w:hAnsi="Calibri" w:cs="Calibri"/>
          <w:szCs w:val="22"/>
        </w:rPr>
      </w:pPr>
      <w:r w:rsidRPr="00F4112E">
        <w:rPr>
          <w:rFonts w:ascii="Calibri" w:hAnsi="Calibri" w:cs="Arial"/>
        </w:rPr>
        <w:t xml:space="preserve">In the MATTS Phase Three service evaluation study an optimal candidate triage tool will be </w:t>
      </w:r>
      <w:r w:rsidR="00B41185">
        <w:rPr>
          <w:rFonts w:ascii="Calibri" w:hAnsi="Calibri" w:cs="Arial"/>
        </w:rPr>
        <w:t xml:space="preserve">voluntarily </w:t>
      </w:r>
      <w:r w:rsidRPr="00F4112E">
        <w:rPr>
          <w:rFonts w:ascii="Calibri" w:hAnsi="Calibri" w:cs="Arial"/>
        </w:rPr>
        <w:t xml:space="preserve">implemented by participating trauma networks. Adverse changes in the health of patients will be defined, monitored, recorded and reported according to CTRU SOP PM004 and Health Research Authority </w:t>
      </w:r>
      <w:r w:rsidRPr="00F4112E">
        <w:rPr>
          <w:rFonts w:ascii="Calibri" w:hAnsi="Calibri" w:cs="Calibri"/>
          <w:szCs w:val="22"/>
        </w:rPr>
        <w:t>guidance for non-CTIMP studies</w:t>
      </w:r>
      <w:r w:rsidRPr="00F4112E">
        <w:rPr>
          <w:rFonts w:ascii="Calibri" w:hAnsi="Calibri" w:cs="Arial"/>
        </w:rPr>
        <w:t>. A</w:t>
      </w:r>
      <w:r w:rsidRPr="00F4112E">
        <w:rPr>
          <w:rFonts w:ascii="Calibri" w:hAnsi="Calibri" w:cs="Calibri"/>
          <w:szCs w:val="22"/>
        </w:rPr>
        <w:t xml:space="preserve">dverse events (AEs) and serious adverse events (SAEs) related to major trauma triage will be recorded and reported. </w:t>
      </w:r>
      <w:r w:rsidRPr="00F4112E">
        <w:rPr>
          <w:rFonts w:ascii="Calibri" w:hAnsi="Calibri" w:cs="Arial"/>
        </w:rPr>
        <w:t>Table 1 details the definitions used.</w:t>
      </w:r>
    </w:p>
    <w:p w14:paraId="591A82AE" w14:textId="77777777" w:rsidR="00C80C7A" w:rsidRPr="00F4112E" w:rsidRDefault="00C80C7A" w:rsidP="00C80C7A">
      <w:pPr>
        <w:rPr>
          <w:rFonts w:ascii="Calibri" w:hAnsi="Calibri" w:cs="Arial"/>
        </w:rPr>
      </w:pPr>
    </w:p>
    <w:p w14:paraId="69142447" w14:textId="77777777" w:rsidR="00C80C7A" w:rsidRPr="00F4112E" w:rsidRDefault="00C80C7A" w:rsidP="00C80C7A">
      <w:pPr>
        <w:rPr>
          <w:rFonts w:ascii="Calibri" w:hAnsi="Calibri" w:cs="Arial"/>
          <w:i/>
        </w:rPr>
      </w:pPr>
      <w:r w:rsidRPr="00F4112E">
        <w:rPr>
          <w:rFonts w:ascii="Calibri" w:hAnsi="Calibri" w:cs="Arial"/>
          <w:i/>
        </w:rPr>
        <w:t>Identification</w:t>
      </w:r>
    </w:p>
    <w:p w14:paraId="1995B995" w14:textId="180962DD" w:rsidR="000E30CC" w:rsidRPr="00F4112E" w:rsidRDefault="00C80C7A" w:rsidP="00C80C7A">
      <w:pPr>
        <w:autoSpaceDE w:val="0"/>
        <w:autoSpaceDN w:val="0"/>
        <w:adjustRightInd w:val="0"/>
        <w:rPr>
          <w:rFonts w:ascii="Calibri" w:hAnsi="Calibri" w:cs="Calibri"/>
          <w:szCs w:val="22"/>
        </w:rPr>
      </w:pPr>
      <w:r w:rsidRPr="00F4112E">
        <w:rPr>
          <w:rFonts w:ascii="Calibri" w:hAnsi="Calibri" w:cs="Calibri"/>
          <w:szCs w:val="22"/>
        </w:rPr>
        <w:t xml:space="preserve">Adverse health changes will be identified by paramedics during implementation of the triage tool and by research paramedics’ review of EMS and hospital records. AEs will also be detected through review of ambulance service, hospital and trauma network incident reporting processes. Furthermore </w:t>
      </w:r>
      <w:r w:rsidRPr="00F4112E">
        <w:rPr>
          <w:rFonts w:ascii="Calibri" w:hAnsi="Calibri"/>
        </w:rPr>
        <w:t>l</w:t>
      </w:r>
      <w:r w:rsidRPr="00F4112E">
        <w:rPr>
          <w:rFonts w:ascii="Calibri" w:hAnsi="Calibri" w:cs="Calibri"/>
          <w:szCs w:val="22"/>
        </w:rPr>
        <w:t>ocal investigators will report any additionally identified adverse health changes.</w:t>
      </w:r>
    </w:p>
    <w:p w14:paraId="2B018121" w14:textId="77777777" w:rsidR="00C80C7A" w:rsidRPr="00F4112E" w:rsidRDefault="00C80C7A" w:rsidP="00C80C7A">
      <w:pPr>
        <w:rPr>
          <w:rFonts w:ascii="Calibri" w:hAnsi="Calibri"/>
          <w:b/>
        </w:rPr>
      </w:pPr>
    </w:p>
    <w:p w14:paraId="73C38F59" w14:textId="77777777" w:rsidR="00C80C7A" w:rsidRPr="00F4112E" w:rsidRDefault="00C80C7A" w:rsidP="00C80C7A">
      <w:pPr>
        <w:rPr>
          <w:rFonts w:ascii="Calibri" w:hAnsi="Calibri"/>
          <w:i/>
        </w:rPr>
      </w:pPr>
      <w:r w:rsidRPr="00F4112E">
        <w:rPr>
          <w:rFonts w:ascii="Calibri" w:hAnsi="Calibri"/>
          <w:i/>
        </w:rPr>
        <w:t xml:space="preserve">Management </w:t>
      </w:r>
    </w:p>
    <w:p w14:paraId="0084D0CE" w14:textId="77777777" w:rsidR="00D20C14" w:rsidRDefault="00C80C7A" w:rsidP="00C80C7A">
      <w:pPr>
        <w:autoSpaceDE w:val="0"/>
        <w:autoSpaceDN w:val="0"/>
        <w:adjustRightInd w:val="0"/>
        <w:rPr>
          <w:rFonts w:ascii="Calibri" w:hAnsi="Calibri"/>
        </w:rPr>
      </w:pPr>
      <w:r w:rsidRPr="00F4112E">
        <w:rPr>
          <w:rFonts w:ascii="Calibri" w:hAnsi="Calibri"/>
        </w:rPr>
        <w:t xml:space="preserve">All adverse health changes will be assessed </w:t>
      </w:r>
      <w:r w:rsidR="000E30CC" w:rsidRPr="00F4112E">
        <w:rPr>
          <w:rFonts w:ascii="Calibri" w:hAnsi="Calibri"/>
        </w:rPr>
        <w:t>for severity</w:t>
      </w:r>
      <w:r w:rsidRPr="00F4112E">
        <w:rPr>
          <w:rFonts w:ascii="Calibri" w:hAnsi="Calibri"/>
        </w:rPr>
        <w:t xml:space="preserve"> by an appropriately qualified member of the MATTS research team, or local clinician</w:t>
      </w:r>
      <w:r w:rsidR="00875E5E">
        <w:rPr>
          <w:rFonts w:ascii="Calibri" w:hAnsi="Calibri"/>
        </w:rPr>
        <w:t xml:space="preserve">. </w:t>
      </w:r>
      <w:r w:rsidRPr="00F4112E">
        <w:rPr>
          <w:rFonts w:ascii="Calibri" w:hAnsi="Calibri"/>
        </w:rPr>
        <w:t>It is their responsibility to review all documentation (e.g. patient records, laboratory and diagnostic reports) related to the event and determine seriousness according to the definitions stated in Table 1.</w:t>
      </w:r>
      <w:r w:rsidR="00875E5E">
        <w:rPr>
          <w:rFonts w:ascii="Calibri" w:hAnsi="Calibri"/>
        </w:rPr>
        <w:t xml:space="preserve"> </w:t>
      </w:r>
    </w:p>
    <w:p w14:paraId="4D145FB8" w14:textId="77777777" w:rsidR="00D20C14" w:rsidRDefault="00875E5E" w:rsidP="00C80C7A">
      <w:pPr>
        <w:autoSpaceDE w:val="0"/>
        <w:autoSpaceDN w:val="0"/>
        <w:adjustRightInd w:val="0"/>
        <w:rPr>
          <w:rFonts w:ascii="Calibri" w:hAnsi="Calibri"/>
        </w:rPr>
      </w:pPr>
      <w:r>
        <w:rPr>
          <w:rFonts w:ascii="Calibri" w:hAnsi="Calibri"/>
        </w:rPr>
        <w:t>By definition, major trauma is a life t</w:t>
      </w:r>
      <w:r w:rsidRPr="00875E5E">
        <w:rPr>
          <w:rFonts w:ascii="Calibri" w:hAnsi="Calibri"/>
        </w:rPr>
        <w:t>hreatening Illness</w:t>
      </w:r>
      <w:r>
        <w:rPr>
          <w:rFonts w:ascii="Calibri" w:hAnsi="Calibri"/>
        </w:rPr>
        <w:t xml:space="preserve"> that will result in hospitalisation, disability, or in</w:t>
      </w:r>
      <w:r w:rsidRPr="00875E5E">
        <w:rPr>
          <w:rFonts w:ascii="Calibri" w:hAnsi="Calibri"/>
        </w:rPr>
        <w:t>capacity</w:t>
      </w:r>
      <w:r w:rsidR="00A15349">
        <w:rPr>
          <w:rFonts w:ascii="Calibri" w:hAnsi="Calibri"/>
        </w:rPr>
        <w:t xml:space="preserve">, and these outcomes </w:t>
      </w:r>
      <w:r>
        <w:rPr>
          <w:rFonts w:ascii="Calibri" w:hAnsi="Calibri"/>
        </w:rPr>
        <w:t xml:space="preserve">will therefore not be classified as </w:t>
      </w:r>
      <w:r w:rsidR="00A15349">
        <w:rPr>
          <w:rFonts w:ascii="Calibri" w:hAnsi="Calibri"/>
        </w:rPr>
        <w:t>S</w:t>
      </w:r>
      <w:r>
        <w:rPr>
          <w:rFonts w:ascii="Calibri" w:hAnsi="Calibri"/>
        </w:rPr>
        <w:t xml:space="preserve">AEs. </w:t>
      </w:r>
    </w:p>
    <w:p w14:paraId="15DADAF9" w14:textId="21A8E8E7" w:rsidR="00D20C14" w:rsidRDefault="003731FC" w:rsidP="00C80C7A">
      <w:pPr>
        <w:autoSpaceDE w:val="0"/>
        <w:autoSpaceDN w:val="0"/>
        <w:adjustRightInd w:val="0"/>
        <w:rPr>
          <w:rFonts w:ascii="Calibri" w:hAnsi="Calibri"/>
        </w:rPr>
      </w:pPr>
      <w:r w:rsidRPr="00F4112E">
        <w:rPr>
          <w:rFonts w:ascii="Calibri" w:hAnsi="Calibri"/>
        </w:rPr>
        <w:t>If an AE is classed as non-serious</w:t>
      </w:r>
      <w:r w:rsidR="0003387E" w:rsidRPr="00F4112E">
        <w:rPr>
          <w:rFonts w:ascii="Calibri" w:hAnsi="Calibri"/>
        </w:rPr>
        <w:t>,</w:t>
      </w:r>
      <w:r w:rsidRPr="00F4112E">
        <w:rPr>
          <w:rFonts w:ascii="Calibri" w:hAnsi="Calibri"/>
        </w:rPr>
        <w:t xml:space="preserve"> </w:t>
      </w:r>
      <w:r w:rsidR="0003387E" w:rsidRPr="00F4112E">
        <w:rPr>
          <w:rFonts w:ascii="Calibri" w:hAnsi="Calibri"/>
        </w:rPr>
        <w:t>these will be recorded by the MATTS research team, and reported on aggregate to CTRU on a monthly basis</w:t>
      </w:r>
      <w:r w:rsidR="00A15349">
        <w:rPr>
          <w:rFonts w:ascii="Calibri" w:hAnsi="Calibri"/>
        </w:rPr>
        <w:t xml:space="preserve">. </w:t>
      </w:r>
    </w:p>
    <w:p w14:paraId="305F4AA9" w14:textId="080F469B" w:rsidR="00C80C7A" w:rsidRPr="00F4112E" w:rsidRDefault="00C80C7A" w:rsidP="00C80C7A">
      <w:pPr>
        <w:autoSpaceDE w:val="0"/>
        <w:autoSpaceDN w:val="0"/>
        <w:adjustRightInd w:val="0"/>
        <w:rPr>
          <w:rFonts w:ascii="Calibri" w:hAnsi="Calibri" w:cs="Calibri"/>
          <w:szCs w:val="22"/>
        </w:rPr>
      </w:pPr>
      <w:r w:rsidRPr="00F4112E">
        <w:rPr>
          <w:rFonts w:ascii="Calibri" w:hAnsi="Calibri" w:cs="Calibri"/>
          <w:szCs w:val="22"/>
        </w:rPr>
        <w:t xml:space="preserve">If the AE is classed as serious, an SAE report form must be completed by the MATTS </w:t>
      </w:r>
      <w:r w:rsidR="000E30CC" w:rsidRPr="00F4112E">
        <w:rPr>
          <w:rFonts w:ascii="Calibri" w:hAnsi="Calibri" w:cs="Calibri"/>
          <w:szCs w:val="22"/>
        </w:rPr>
        <w:t xml:space="preserve">research team </w:t>
      </w:r>
      <w:r w:rsidRPr="00F4112E">
        <w:rPr>
          <w:rFonts w:ascii="Calibri" w:hAnsi="Calibri" w:cs="Calibri"/>
          <w:szCs w:val="22"/>
        </w:rPr>
        <w:t xml:space="preserve">and sent to the CTRU within 24 hours of its discovery. </w:t>
      </w:r>
      <w:r w:rsidRPr="00F4112E">
        <w:rPr>
          <w:rFonts w:ascii="Calibri" w:hAnsi="Calibri"/>
        </w:rPr>
        <w:t xml:space="preserve">The CI will then review causality, and expectedness to determine whether the </w:t>
      </w:r>
      <w:r w:rsidR="000E30CC" w:rsidRPr="00F4112E">
        <w:rPr>
          <w:rFonts w:ascii="Calibri" w:hAnsi="Calibri"/>
        </w:rPr>
        <w:t>S</w:t>
      </w:r>
      <w:r w:rsidRPr="00F4112E">
        <w:rPr>
          <w:rFonts w:ascii="Calibri" w:hAnsi="Calibri"/>
        </w:rPr>
        <w:t>AE is related and/or is unexpected.</w:t>
      </w:r>
      <w:r w:rsidR="00A15349">
        <w:rPr>
          <w:rFonts w:ascii="Calibri" w:hAnsi="Calibri"/>
        </w:rPr>
        <w:t xml:space="preserve"> </w:t>
      </w:r>
      <w:r w:rsidRPr="00F4112E">
        <w:rPr>
          <w:rFonts w:ascii="Calibri" w:hAnsi="Calibri" w:cs="Calibri"/>
          <w:szCs w:val="22"/>
        </w:rPr>
        <w:t xml:space="preserve">Additional information may be requested from local research team members, research site staff, or GP, at a later date.  </w:t>
      </w:r>
    </w:p>
    <w:p w14:paraId="52BFFCA7" w14:textId="77777777" w:rsidR="00C80C7A" w:rsidRPr="00F4112E" w:rsidRDefault="00C80C7A" w:rsidP="00C80C7A">
      <w:pPr>
        <w:autoSpaceDE w:val="0"/>
        <w:autoSpaceDN w:val="0"/>
        <w:adjustRightInd w:val="0"/>
        <w:contextualSpacing/>
        <w:rPr>
          <w:rFonts w:ascii="Calibri" w:hAnsi="Calibri" w:cs="Calibri"/>
          <w:szCs w:val="22"/>
          <w:highlight w:val="yellow"/>
        </w:rPr>
      </w:pPr>
    </w:p>
    <w:p w14:paraId="2A4C628B" w14:textId="77777777" w:rsidR="00C80C7A" w:rsidRDefault="00C80C7A" w:rsidP="00C80C7A">
      <w:pPr>
        <w:autoSpaceDE w:val="0"/>
        <w:autoSpaceDN w:val="0"/>
        <w:adjustRightInd w:val="0"/>
        <w:rPr>
          <w:rFonts w:ascii="Calibri" w:hAnsi="Calibri"/>
          <w:i/>
        </w:rPr>
      </w:pPr>
      <w:r w:rsidRPr="00F4112E">
        <w:rPr>
          <w:rFonts w:ascii="Calibri" w:hAnsi="Calibri"/>
          <w:i/>
        </w:rPr>
        <w:t>Documentation</w:t>
      </w:r>
    </w:p>
    <w:p w14:paraId="6CD785D7" w14:textId="7D5E0D63" w:rsidR="002918B7" w:rsidRPr="002918B7" w:rsidRDefault="002918B7" w:rsidP="00C80C7A">
      <w:pPr>
        <w:autoSpaceDE w:val="0"/>
        <w:autoSpaceDN w:val="0"/>
        <w:adjustRightInd w:val="0"/>
        <w:rPr>
          <w:rFonts w:ascii="Calibri" w:hAnsi="Calibri"/>
        </w:rPr>
      </w:pPr>
      <w:r>
        <w:rPr>
          <w:rFonts w:ascii="Calibri" w:hAnsi="Calibri"/>
        </w:rPr>
        <w:t xml:space="preserve">SAE’s deemed unrelated to the triage tool or study procedures will be recorded in the TMF only, and no further action will be taken. </w:t>
      </w:r>
    </w:p>
    <w:p w14:paraId="5EB07EC4" w14:textId="7B70921C" w:rsidR="00FE6EF3" w:rsidRPr="00F4112E" w:rsidRDefault="00C80C7A" w:rsidP="00C80C7A">
      <w:pPr>
        <w:autoSpaceDE w:val="0"/>
        <w:autoSpaceDN w:val="0"/>
        <w:adjustRightInd w:val="0"/>
        <w:rPr>
          <w:rFonts w:ascii="Calibri" w:hAnsi="Calibri" w:cs="Calibri"/>
          <w:szCs w:val="22"/>
        </w:rPr>
      </w:pPr>
      <w:r w:rsidRPr="00F4112E">
        <w:rPr>
          <w:rFonts w:ascii="Calibri" w:hAnsi="Calibri"/>
        </w:rPr>
        <w:t xml:space="preserve">All identified related </w:t>
      </w:r>
      <w:r w:rsidR="003731FC" w:rsidRPr="00F4112E">
        <w:rPr>
          <w:rFonts w:ascii="Calibri" w:hAnsi="Calibri"/>
        </w:rPr>
        <w:t>SAE’s</w:t>
      </w:r>
      <w:r w:rsidRPr="00F4112E">
        <w:rPr>
          <w:rFonts w:ascii="Calibri" w:hAnsi="Calibri"/>
        </w:rPr>
        <w:t xml:space="preserve"> will be documented in the participant’s source medical records (if relevant) and entered into the study database, and followed up until resolution. A SAE form will be completed for each identified SAE and </w:t>
      </w:r>
      <w:r w:rsidRPr="00F4112E">
        <w:rPr>
          <w:rFonts w:ascii="Calibri" w:hAnsi="Calibri" w:cs="Calibri"/>
          <w:szCs w:val="22"/>
        </w:rPr>
        <w:t xml:space="preserve">signed by the CI. This will be kept in the study </w:t>
      </w:r>
      <w:r w:rsidRPr="00F4112E">
        <w:rPr>
          <w:rFonts w:ascii="Calibri" w:hAnsi="Calibri" w:cs="Calibri"/>
          <w:szCs w:val="22"/>
        </w:rPr>
        <w:lastRenderedPageBreak/>
        <w:t>master file and a copy sent to the research site for filing in the investigator site file.</w:t>
      </w:r>
      <w:r w:rsidRPr="00F4112E">
        <w:rPr>
          <w:rFonts w:ascii="Calibri" w:hAnsi="Calibri"/>
        </w:rPr>
        <w:t xml:space="preserve"> If further information is obtained at a later date regarding a SAE</w:t>
      </w:r>
      <w:r w:rsidR="003731FC" w:rsidRPr="00F4112E">
        <w:rPr>
          <w:rFonts w:ascii="Calibri" w:hAnsi="Calibri"/>
        </w:rPr>
        <w:t>,</w:t>
      </w:r>
      <w:r w:rsidRPr="00F4112E">
        <w:rPr>
          <w:rFonts w:ascii="Calibri" w:hAnsi="Calibri"/>
        </w:rPr>
        <w:t xml:space="preserve"> the</w:t>
      </w:r>
      <w:r w:rsidRPr="00F4112E">
        <w:rPr>
          <w:rFonts w:ascii="Calibri" w:hAnsi="Calibri" w:cs="Calibri"/>
          <w:szCs w:val="22"/>
        </w:rPr>
        <w:t xml:space="preserve"> SAE report form will be updated.</w:t>
      </w:r>
    </w:p>
    <w:p w14:paraId="33FC0676" w14:textId="77777777" w:rsidR="00FE6EF3" w:rsidRPr="00F4112E" w:rsidRDefault="00FE6EF3" w:rsidP="00C80C7A">
      <w:pPr>
        <w:autoSpaceDE w:val="0"/>
        <w:autoSpaceDN w:val="0"/>
        <w:adjustRightInd w:val="0"/>
        <w:rPr>
          <w:rFonts w:ascii="Calibri" w:hAnsi="Calibri" w:cs="Calibri"/>
          <w:szCs w:val="22"/>
        </w:rPr>
      </w:pPr>
    </w:p>
    <w:p w14:paraId="2EF13F2C" w14:textId="77777777" w:rsidR="00C80C7A" w:rsidRPr="00F4112E" w:rsidRDefault="00C80C7A" w:rsidP="00C80C7A">
      <w:pPr>
        <w:rPr>
          <w:rFonts w:ascii="Calibri" w:hAnsi="Calibri"/>
          <w:i/>
        </w:rPr>
      </w:pPr>
      <w:r w:rsidRPr="00F4112E">
        <w:rPr>
          <w:rFonts w:ascii="Calibri" w:hAnsi="Calibri"/>
          <w:i/>
        </w:rPr>
        <w:t>Reporting</w:t>
      </w:r>
    </w:p>
    <w:p w14:paraId="78114EC0" w14:textId="0527C551" w:rsidR="00C80C7A" w:rsidRPr="00F4112E" w:rsidRDefault="00C80C7A" w:rsidP="00C80C7A">
      <w:pPr>
        <w:rPr>
          <w:rFonts w:ascii="Calibri" w:hAnsi="Calibri"/>
        </w:rPr>
      </w:pPr>
      <w:r w:rsidRPr="00F4112E">
        <w:rPr>
          <w:rFonts w:ascii="Calibri" w:hAnsi="Calibri"/>
        </w:rPr>
        <w:t>Reporting requirements are dependent on the seriousness of the adverse health change and categorisation as expected or unexpected:</w:t>
      </w:r>
    </w:p>
    <w:p w14:paraId="4B071ECD" w14:textId="77777777" w:rsidR="00C80C7A" w:rsidRPr="00F4112E" w:rsidRDefault="00C80C7A" w:rsidP="00C80C7A">
      <w:pPr>
        <w:rPr>
          <w:rFonts w:ascii="Calibri" w:hAnsi="Calibri"/>
        </w:rPr>
      </w:pPr>
    </w:p>
    <w:p w14:paraId="7B8F3B2A" w14:textId="77777777" w:rsidR="00C80C7A" w:rsidRPr="00F4112E" w:rsidRDefault="00C80C7A" w:rsidP="00C80C7A">
      <w:pPr>
        <w:ind w:left="720"/>
        <w:rPr>
          <w:rFonts w:ascii="Calibri" w:hAnsi="Calibri"/>
        </w:rPr>
      </w:pPr>
    </w:p>
    <w:p w14:paraId="150D9534" w14:textId="710CC33D" w:rsidR="00C80C7A" w:rsidRDefault="00C80C7A" w:rsidP="00312005">
      <w:pPr>
        <w:numPr>
          <w:ilvl w:val="0"/>
          <w:numId w:val="10"/>
        </w:numPr>
        <w:rPr>
          <w:rFonts w:ascii="Calibri" w:hAnsi="Calibri" w:cs="Arial"/>
        </w:rPr>
      </w:pPr>
      <w:r w:rsidRPr="00312005">
        <w:rPr>
          <w:rFonts w:ascii="Calibri" w:hAnsi="Calibri"/>
        </w:rPr>
        <w:t>Related</w:t>
      </w:r>
      <w:r w:rsidR="00875E5E" w:rsidRPr="00312005">
        <w:rPr>
          <w:rFonts w:ascii="Calibri" w:hAnsi="Calibri"/>
        </w:rPr>
        <w:t xml:space="preserve"> expected</w:t>
      </w:r>
      <w:r w:rsidRPr="00312005">
        <w:rPr>
          <w:rFonts w:ascii="Calibri" w:hAnsi="Calibri"/>
        </w:rPr>
        <w:t xml:space="preserve"> SAEs, will be reported </w:t>
      </w:r>
      <w:r w:rsidR="00D959E1">
        <w:rPr>
          <w:rFonts w:ascii="Calibri" w:hAnsi="Calibri" w:cs="Arial"/>
        </w:rPr>
        <w:t>in aggregate to the PMG, S</w:t>
      </w:r>
      <w:r w:rsidRPr="00312005">
        <w:rPr>
          <w:rFonts w:ascii="Calibri" w:hAnsi="Calibri" w:cs="Arial"/>
        </w:rPr>
        <w:t xml:space="preserve">SC and DMEC prior to each meeting; to the sponsor every 3 months; and to the REC in the </w:t>
      </w:r>
      <w:r w:rsidRPr="00312005">
        <w:rPr>
          <w:rFonts w:ascii="Calibri" w:hAnsi="Calibri"/>
        </w:rPr>
        <w:t xml:space="preserve">Annual Progress Report. </w:t>
      </w:r>
      <w:r w:rsidR="00A15349" w:rsidRPr="00312005">
        <w:rPr>
          <w:rFonts w:ascii="Calibri" w:hAnsi="Calibri"/>
        </w:rPr>
        <w:t>Expected SAEs will include</w:t>
      </w:r>
      <w:r w:rsidR="00312005" w:rsidRPr="00312005">
        <w:rPr>
          <w:rFonts w:ascii="Calibri" w:hAnsi="Calibri"/>
        </w:rPr>
        <w:t>:</w:t>
      </w:r>
      <w:r w:rsidR="00A15349" w:rsidRPr="00312005">
        <w:rPr>
          <w:rFonts w:ascii="Calibri" w:hAnsi="Calibri"/>
        </w:rPr>
        <w:t xml:space="preserve"> false negative and fal</w:t>
      </w:r>
      <w:r w:rsidR="00312005" w:rsidRPr="00312005">
        <w:rPr>
          <w:rFonts w:ascii="Calibri" w:hAnsi="Calibri"/>
        </w:rPr>
        <w:t>se positive triage tool results;</w:t>
      </w:r>
      <w:r w:rsidR="00A15349" w:rsidRPr="00312005">
        <w:rPr>
          <w:rFonts w:ascii="Calibri" w:hAnsi="Calibri"/>
        </w:rPr>
        <w:t xml:space="preserve"> changes in clinical status dur</w:t>
      </w:r>
      <w:r w:rsidR="00312005" w:rsidRPr="00312005">
        <w:rPr>
          <w:rFonts w:ascii="Calibri" w:hAnsi="Calibri"/>
        </w:rPr>
        <w:t xml:space="preserve">ing prehospital transportation; </w:t>
      </w:r>
      <w:r w:rsidR="00312005" w:rsidRPr="00312005">
        <w:rPr>
          <w:rFonts w:ascii="Calibri" w:hAnsi="Calibri" w:cs="Arial"/>
        </w:rPr>
        <w:t>expected disease progression (e.g. deteriorating level of consciousness following traumatic brain injury); normal symptoms of underlying injury (e.g. pain, bleeding, nausea); or</w:t>
      </w:r>
      <w:r w:rsidR="00A15349" w:rsidRPr="00312005">
        <w:rPr>
          <w:rFonts w:ascii="Calibri" w:hAnsi="Calibri"/>
        </w:rPr>
        <w:t xml:space="preserve"> </w:t>
      </w:r>
      <w:r w:rsidR="00A15349" w:rsidRPr="00312005">
        <w:rPr>
          <w:rFonts w:ascii="Calibri" w:hAnsi="Calibri" w:cs="Arial"/>
        </w:rPr>
        <w:t>death</w:t>
      </w:r>
      <w:r w:rsidR="00312005" w:rsidRPr="00312005">
        <w:rPr>
          <w:rFonts w:ascii="Calibri" w:hAnsi="Calibri" w:cs="Arial"/>
        </w:rPr>
        <w:t xml:space="preserve"> and disability</w:t>
      </w:r>
      <w:r w:rsidR="00A15349" w:rsidRPr="00312005">
        <w:rPr>
          <w:rFonts w:ascii="Calibri" w:hAnsi="Calibri" w:cs="Arial"/>
        </w:rPr>
        <w:t xml:space="preserve"> from underlying major trauma unrelated to the MATTS triage tool</w:t>
      </w:r>
      <w:r w:rsidR="00312005" w:rsidRPr="00312005">
        <w:rPr>
          <w:rFonts w:ascii="Calibri" w:hAnsi="Calibri" w:cs="Arial"/>
        </w:rPr>
        <w:t xml:space="preserve">. </w:t>
      </w:r>
    </w:p>
    <w:p w14:paraId="7E1F3AE4" w14:textId="77777777" w:rsidR="00312005" w:rsidRDefault="00312005" w:rsidP="00312005">
      <w:pPr>
        <w:pStyle w:val="ListParagraph"/>
        <w:rPr>
          <w:rFonts w:ascii="Calibri" w:hAnsi="Calibri" w:cs="Arial"/>
        </w:rPr>
      </w:pPr>
    </w:p>
    <w:p w14:paraId="4521AB94" w14:textId="47272DEB" w:rsidR="00C80C7A" w:rsidRPr="00F4112E" w:rsidRDefault="00C80C7A" w:rsidP="00C80C7A">
      <w:pPr>
        <w:numPr>
          <w:ilvl w:val="0"/>
          <w:numId w:val="10"/>
        </w:numPr>
        <w:rPr>
          <w:rFonts w:ascii="Calibri" w:hAnsi="Calibri" w:cs="Arial"/>
        </w:rPr>
      </w:pPr>
      <w:r w:rsidRPr="00F4112E">
        <w:rPr>
          <w:rFonts w:ascii="Calibri" w:hAnsi="Calibri"/>
        </w:rPr>
        <w:t xml:space="preserve">Unexpected SAEs related to the triage tool </w:t>
      </w:r>
      <w:r w:rsidRPr="00F4112E">
        <w:rPr>
          <w:rFonts w:ascii="Calibri" w:hAnsi="Calibri"/>
          <w:color w:val="000000" w:themeColor="text1"/>
        </w:rPr>
        <w:t>or study procedures</w:t>
      </w:r>
      <w:r w:rsidRPr="00F4112E">
        <w:rPr>
          <w:rFonts w:ascii="Calibri" w:hAnsi="Calibri"/>
        </w:rPr>
        <w:t xml:space="preserve"> require expedited reporting. The trial manager will inform the sponsor and relevant NHS R&amp;D department;</w:t>
      </w:r>
      <w:r w:rsidR="000D57DE" w:rsidRPr="00F4112E">
        <w:rPr>
          <w:rFonts w:ascii="Calibri" w:hAnsi="Calibri"/>
        </w:rPr>
        <w:t xml:space="preserve"> trauma network</w:t>
      </w:r>
      <w:r w:rsidRPr="00F4112E">
        <w:rPr>
          <w:rFonts w:ascii="Calibri" w:hAnsi="Calibri"/>
        </w:rPr>
        <w:t xml:space="preserve"> and will also inform the REC and DMEC within 15 days of notification using the Health Research Authority (HRA) serious adverse event form. </w:t>
      </w:r>
    </w:p>
    <w:p w14:paraId="37C035BE" w14:textId="77777777" w:rsidR="00C80C7A" w:rsidRPr="00F4112E" w:rsidRDefault="00C80C7A" w:rsidP="00C80C7A">
      <w:pPr>
        <w:pStyle w:val="ListParagraph"/>
        <w:rPr>
          <w:rFonts w:ascii="Calibri" w:hAnsi="Calibri" w:cs="Arial"/>
        </w:rPr>
      </w:pPr>
    </w:p>
    <w:p w14:paraId="63DA7FDB" w14:textId="0F233278" w:rsidR="00C80C7A" w:rsidRPr="00F4112E" w:rsidRDefault="00C80C7A" w:rsidP="00C80C7A">
      <w:pPr>
        <w:rPr>
          <w:rFonts w:ascii="Calibri" w:hAnsi="Calibri" w:cs="Arial"/>
        </w:rPr>
      </w:pPr>
      <w:r w:rsidRPr="00F4112E">
        <w:rPr>
          <w:rFonts w:ascii="Calibri" w:hAnsi="Calibri" w:cs="Arial"/>
        </w:rPr>
        <w:t xml:space="preserve">Figure 3 summarises the safety reporting procedures. </w:t>
      </w:r>
      <w:r w:rsidRPr="00F4112E">
        <w:rPr>
          <w:rFonts w:ascii="Calibri" w:hAnsi="Calibri" w:cs="Calibri"/>
          <w:szCs w:val="22"/>
        </w:rPr>
        <w:t xml:space="preserve">SAE data will be reported to the trial governance groups and the Sponsor as aggregated data periodically.  This will be monitored at management meetings and, if required, action in regards to safety will be decided. </w:t>
      </w:r>
      <w:r w:rsidRPr="00F4112E">
        <w:rPr>
          <w:rFonts w:ascii="Calibri" w:hAnsi="Calibri" w:cs="Arial"/>
        </w:rPr>
        <w:t xml:space="preserve">A DMEC will also monitor adverse event data and make recommendations to the Study Steering Committee (SSC) on whether there are any ethical or safety reasons why the study should not continue. </w:t>
      </w:r>
    </w:p>
    <w:p w14:paraId="5067D97C" w14:textId="77777777" w:rsidR="00C80C7A" w:rsidRPr="00F4112E" w:rsidRDefault="00C80C7A" w:rsidP="00C80C7A">
      <w:pPr>
        <w:rPr>
          <w:rFonts w:ascii="Calibri" w:hAnsi="Calibri" w:cs="Arial"/>
        </w:rPr>
      </w:pPr>
    </w:p>
    <w:p w14:paraId="578620C7" w14:textId="77777777" w:rsidR="00C80C7A" w:rsidRDefault="00C80C7A" w:rsidP="00C80C7A">
      <w:pPr>
        <w:rPr>
          <w:rFonts w:ascii="Calibri" w:hAnsi="Calibri" w:cs="Arial"/>
        </w:rPr>
      </w:pPr>
    </w:p>
    <w:p w14:paraId="603CDFD7" w14:textId="77777777" w:rsidR="00875E5E" w:rsidRDefault="00875E5E" w:rsidP="00C80C7A">
      <w:pPr>
        <w:rPr>
          <w:rFonts w:ascii="Calibri" w:hAnsi="Calibri" w:cs="Arial"/>
        </w:rPr>
      </w:pPr>
    </w:p>
    <w:p w14:paraId="1A64353E" w14:textId="77777777" w:rsidR="00875E5E" w:rsidRDefault="00875E5E" w:rsidP="00C80C7A">
      <w:pPr>
        <w:rPr>
          <w:rFonts w:ascii="Calibri" w:hAnsi="Calibri" w:cs="Arial"/>
        </w:rPr>
      </w:pPr>
    </w:p>
    <w:p w14:paraId="115B41DA" w14:textId="77777777" w:rsidR="00875E5E" w:rsidRDefault="00875E5E" w:rsidP="00C80C7A">
      <w:pPr>
        <w:rPr>
          <w:rFonts w:ascii="Calibri" w:hAnsi="Calibri" w:cs="Arial"/>
        </w:rPr>
      </w:pPr>
    </w:p>
    <w:p w14:paraId="74F9EFC1" w14:textId="77777777" w:rsidR="00875E5E" w:rsidRDefault="00875E5E" w:rsidP="00C80C7A">
      <w:pPr>
        <w:rPr>
          <w:rFonts w:ascii="Calibri" w:hAnsi="Calibri" w:cs="Arial"/>
        </w:rPr>
      </w:pPr>
    </w:p>
    <w:p w14:paraId="336FBBB8" w14:textId="77777777" w:rsidR="00875E5E" w:rsidRDefault="00875E5E" w:rsidP="00C80C7A">
      <w:pPr>
        <w:rPr>
          <w:rFonts w:ascii="Calibri" w:hAnsi="Calibri" w:cs="Arial"/>
        </w:rPr>
      </w:pPr>
    </w:p>
    <w:p w14:paraId="60815E61" w14:textId="77777777" w:rsidR="00875E5E" w:rsidRDefault="00875E5E" w:rsidP="00C80C7A">
      <w:pPr>
        <w:rPr>
          <w:rFonts w:ascii="Calibri" w:hAnsi="Calibri" w:cs="Arial"/>
        </w:rPr>
      </w:pPr>
    </w:p>
    <w:p w14:paraId="5E0E9597" w14:textId="77777777" w:rsidR="00875E5E" w:rsidRDefault="00875E5E" w:rsidP="00C80C7A">
      <w:pPr>
        <w:rPr>
          <w:rFonts w:ascii="Calibri" w:hAnsi="Calibri" w:cs="Arial"/>
        </w:rPr>
      </w:pPr>
    </w:p>
    <w:p w14:paraId="708DA056" w14:textId="77777777" w:rsidR="00875E5E" w:rsidRDefault="00875E5E" w:rsidP="00C80C7A">
      <w:pPr>
        <w:rPr>
          <w:rFonts w:ascii="Calibri" w:hAnsi="Calibri" w:cs="Arial"/>
        </w:rPr>
      </w:pPr>
    </w:p>
    <w:p w14:paraId="044D0552" w14:textId="77777777" w:rsidR="00875E5E" w:rsidRDefault="00875E5E" w:rsidP="00C80C7A">
      <w:pPr>
        <w:rPr>
          <w:rFonts w:ascii="Calibri" w:hAnsi="Calibri" w:cs="Arial"/>
        </w:rPr>
      </w:pPr>
    </w:p>
    <w:p w14:paraId="19D1DADB" w14:textId="77777777" w:rsidR="00875E5E" w:rsidRDefault="00875E5E" w:rsidP="00C80C7A">
      <w:pPr>
        <w:rPr>
          <w:rFonts w:ascii="Calibri" w:hAnsi="Calibri" w:cs="Arial"/>
        </w:rPr>
      </w:pPr>
    </w:p>
    <w:p w14:paraId="22C5C2A6" w14:textId="77777777" w:rsidR="00875E5E" w:rsidRPr="00F4112E" w:rsidRDefault="00875E5E" w:rsidP="00C80C7A">
      <w:pPr>
        <w:rPr>
          <w:rFonts w:ascii="Calibri" w:hAnsi="Calibri" w:cs="Arial"/>
        </w:rPr>
      </w:pPr>
    </w:p>
    <w:p w14:paraId="4FA4519A" w14:textId="77777777" w:rsidR="00C80C7A" w:rsidRPr="00F4112E" w:rsidRDefault="00C80C7A" w:rsidP="00C80C7A">
      <w:pPr>
        <w:rPr>
          <w:rFonts w:ascii="Calibri" w:hAnsi="Calibri" w:cs="Arial"/>
        </w:rPr>
      </w:pPr>
    </w:p>
    <w:p w14:paraId="6DDB5C95" w14:textId="77777777" w:rsidR="00C80C7A" w:rsidRPr="00F4112E" w:rsidRDefault="00C80C7A" w:rsidP="00C80C7A">
      <w:pPr>
        <w:rPr>
          <w:rFonts w:ascii="Calibri" w:hAnsi="Calibri" w:cs="Arial"/>
        </w:rPr>
      </w:pPr>
    </w:p>
    <w:p w14:paraId="137B9F97" w14:textId="77777777" w:rsidR="00C80C7A" w:rsidRPr="00F4112E" w:rsidRDefault="00C80C7A" w:rsidP="00C80C7A">
      <w:pPr>
        <w:rPr>
          <w:rFonts w:ascii="Calibri" w:hAnsi="Calibri" w:cs="Arial"/>
        </w:rPr>
      </w:pPr>
    </w:p>
    <w:p w14:paraId="08A62738" w14:textId="77777777" w:rsidR="00C80C7A" w:rsidRPr="00F4112E" w:rsidRDefault="00C80C7A" w:rsidP="00C80C7A">
      <w:pPr>
        <w:rPr>
          <w:rFonts w:ascii="Calibri" w:hAnsi="Calibri" w:cs="Arial"/>
        </w:rPr>
      </w:pPr>
    </w:p>
    <w:p w14:paraId="693B4E22" w14:textId="77777777" w:rsidR="00C80C7A" w:rsidRPr="00F4112E" w:rsidRDefault="00C80C7A" w:rsidP="00C80C7A">
      <w:pPr>
        <w:rPr>
          <w:rFonts w:ascii="Calibri" w:hAnsi="Calibri" w:cs="Arial"/>
        </w:rPr>
      </w:pPr>
    </w:p>
    <w:p w14:paraId="42FDA040" w14:textId="579DF972" w:rsidR="00C80C7A" w:rsidRDefault="00C80C7A" w:rsidP="00C80C7A">
      <w:pPr>
        <w:rPr>
          <w:rFonts w:ascii="Calibri" w:hAnsi="Calibri" w:cs="Arial"/>
        </w:rPr>
      </w:pPr>
    </w:p>
    <w:p w14:paraId="6277782F" w14:textId="2FDC4808" w:rsidR="00A30D22" w:rsidRDefault="00A30D22" w:rsidP="00C80C7A">
      <w:pPr>
        <w:rPr>
          <w:rFonts w:ascii="Calibri" w:hAnsi="Calibri" w:cs="Arial"/>
        </w:rPr>
      </w:pPr>
    </w:p>
    <w:p w14:paraId="30C41CC5" w14:textId="71952C25" w:rsidR="00A30D22" w:rsidRDefault="00A30D22" w:rsidP="00C80C7A">
      <w:pPr>
        <w:rPr>
          <w:rFonts w:ascii="Calibri" w:hAnsi="Calibri" w:cs="Arial"/>
        </w:rPr>
      </w:pPr>
    </w:p>
    <w:p w14:paraId="02CB6901" w14:textId="77777777" w:rsidR="00A30D22" w:rsidRPr="00F4112E" w:rsidRDefault="00A30D22" w:rsidP="00C80C7A">
      <w:pPr>
        <w:rPr>
          <w:rFonts w:ascii="Calibri" w:hAnsi="Calibri" w:cs="Arial"/>
        </w:rPr>
      </w:pPr>
    </w:p>
    <w:p w14:paraId="16AA7606" w14:textId="77777777" w:rsidR="00C80C7A" w:rsidRPr="00F4112E" w:rsidRDefault="00C80C7A" w:rsidP="00C80C7A">
      <w:pPr>
        <w:rPr>
          <w:rFonts w:ascii="Calibri" w:hAnsi="Calibri" w:cs="Arial"/>
        </w:rPr>
      </w:pPr>
    </w:p>
    <w:tbl>
      <w:tblPr>
        <w:tblW w:w="0" w:type="auto"/>
        <w:tblBorders>
          <w:top w:val="single" w:sz="4" w:space="0" w:color="auto"/>
        </w:tblBorders>
        <w:tblLook w:val="00A0" w:firstRow="1" w:lastRow="0" w:firstColumn="1" w:lastColumn="0" w:noHBand="0" w:noVBand="0"/>
      </w:tblPr>
      <w:tblGrid>
        <w:gridCol w:w="2250"/>
        <w:gridCol w:w="6056"/>
      </w:tblGrid>
      <w:tr w:rsidR="00C80C7A" w:rsidRPr="00F4112E" w14:paraId="4F88A89C" w14:textId="77777777" w:rsidTr="00DA6544">
        <w:tc>
          <w:tcPr>
            <w:tcW w:w="2250" w:type="dxa"/>
            <w:tcBorders>
              <w:top w:val="single" w:sz="4" w:space="0" w:color="auto"/>
              <w:bottom w:val="single" w:sz="4" w:space="0" w:color="auto"/>
            </w:tcBorders>
          </w:tcPr>
          <w:p w14:paraId="247E85F8"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lastRenderedPageBreak/>
              <w:t>Adverse Health Change Terminology*</w:t>
            </w:r>
          </w:p>
        </w:tc>
        <w:tc>
          <w:tcPr>
            <w:tcW w:w="6056" w:type="dxa"/>
            <w:tcBorders>
              <w:top w:val="single" w:sz="4" w:space="0" w:color="auto"/>
              <w:bottom w:val="single" w:sz="4" w:space="0" w:color="auto"/>
            </w:tcBorders>
          </w:tcPr>
          <w:p w14:paraId="24E64101" w14:textId="77777777" w:rsidR="00C80C7A" w:rsidRPr="00F4112E" w:rsidRDefault="00C80C7A" w:rsidP="00DA6544">
            <w:pPr>
              <w:rPr>
                <w:rFonts w:ascii="Calibri" w:hAnsi="Calibri"/>
                <w:b/>
                <w:sz w:val="20"/>
                <w:szCs w:val="20"/>
              </w:rPr>
            </w:pPr>
            <w:r w:rsidRPr="00F4112E">
              <w:rPr>
                <w:rFonts w:ascii="Calibri" w:hAnsi="Calibri"/>
                <w:b/>
                <w:sz w:val="20"/>
                <w:szCs w:val="20"/>
              </w:rPr>
              <w:t>Definition</w:t>
            </w:r>
          </w:p>
          <w:p w14:paraId="305888E6" w14:textId="77777777" w:rsidR="00C80C7A" w:rsidRPr="00F4112E" w:rsidRDefault="00C80C7A" w:rsidP="00DA6544">
            <w:pPr>
              <w:rPr>
                <w:rFonts w:ascii="Calibri" w:hAnsi="Calibri"/>
                <w:b/>
                <w:sz w:val="20"/>
                <w:szCs w:val="20"/>
              </w:rPr>
            </w:pPr>
          </w:p>
        </w:tc>
      </w:tr>
      <w:tr w:rsidR="00C80C7A" w:rsidRPr="00F4112E" w14:paraId="5C289527" w14:textId="77777777" w:rsidTr="00DA6544">
        <w:tc>
          <w:tcPr>
            <w:tcW w:w="2250" w:type="dxa"/>
            <w:tcBorders>
              <w:top w:val="nil"/>
              <w:bottom w:val="nil"/>
            </w:tcBorders>
            <w:shd w:val="clear" w:color="auto" w:fill="D9D9D9"/>
          </w:tcPr>
          <w:p w14:paraId="48B94655"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Seriousness</w:t>
            </w:r>
          </w:p>
        </w:tc>
        <w:tc>
          <w:tcPr>
            <w:tcW w:w="6056" w:type="dxa"/>
            <w:tcBorders>
              <w:top w:val="nil"/>
              <w:bottom w:val="nil"/>
            </w:tcBorders>
            <w:shd w:val="clear" w:color="auto" w:fill="D9D9D9"/>
          </w:tcPr>
          <w:p w14:paraId="06CC06AB" w14:textId="77777777" w:rsidR="00C80C7A" w:rsidRPr="00F4112E" w:rsidRDefault="00C80C7A" w:rsidP="00DA6544">
            <w:pPr>
              <w:rPr>
                <w:rFonts w:ascii="Calibri" w:hAnsi="Calibri"/>
                <w:sz w:val="20"/>
                <w:szCs w:val="20"/>
              </w:rPr>
            </w:pPr>
          </w:p>
        </w:tc>
      </w:tr>
      <w:tr w:rsidR="00C80C7A" w:rsidRPr="00F4112E" w14:paraId="22201083" w14:textId="77777777" w:rsidTr="00DA6544">
        <w:trPr>
          <w:trHeight w:val="170"/>
        </w:trPr>
        <w:tc>
          <w:tcPr>
            <w:tcW w:w="2250" w:type="dxa"/>
            <w:tcBorders>
              <w:top w:val="nil"/>
              <w:bottom w:val="nil"/>
            </w:tcBorders>
          </w:tcPr>
          <w:p w14:paraId="1BEEDA81"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Adverse Event (AE)</w:t>
            </w:r>
          </w:p>
        </w:tc>
        <w:tc>
          <w:tcPr>
            <w:tcW w:w="6056" w:type="dxa"/>
            <w:tcBorders>
              <w:top w:val="nil"/>
              <w:bottom w:val="nil"/>
            </w:tcBorders>
          </w:tcPr>
          <w:p w14:paraId="35413877"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An adverse change in health that occurs while a patient is taking part in a study</w:t>
            </w:r>
          </w:p>
        </w:tc>
      </w:tr>
      <w:tr w:rsidR="00C80C7A" w:rsidRPr="00F4112E" w14:paraId="51B8E880" w14:textId="77777777" w:rsidTr="00DA6544">
        <w:tc>
          <w:tcPr>
            <w:tcW w:w="2250" w:type="dxa"/>
            <w:tcBorders>
              <w:top w:val="nil"/>
            </w:tcBorders>
          </w:tcPr>
          <w:p w14:paraId="43263EEA" w14:textId="77777777" w:rsidR="00C80C7A" w:rsidRPr="00F4112E" w:rsidRDefault="00C80C7A" w:rsidP="00DA6544">
            <w:pPr>
              <w:rPr>
                <w:rFonts w:ascii="Calibri" w:hAnsi="Calibri" w:cs="Arial"/>
                <w:b/>
                <w:color w:val="000000"/>
                <w:sz w:val="20"/>
                <w:szCs w:val="20"/>
              </w:rPr>
            </w:pPr>
          </w:p>
        </w:tc>
        <w:tc>
          <w:tcPr>
            <w:tcW w:w="6056" w:type="dxa"/>
            <w:tcBorders>
              <w:top w:val="nil"/>
            </w:tcBorders>
          </w:tcPr>
          <w:p w14:paraId="2D48823B" w14:textId="77777777" w:rsidR="00C80C7A" w:rsidRPr="00F4112E" w:rsidRDefault="00C80C7A" w:rsidP="00DA6544">
            <w:pPr>
              <w:rPr>
                <w:rFonts w:ascii="Calibri" w:hAnsi="Calibri" w:cs="Arial"/>
                <w:color w:val="000000"/>
                <w:sz w:val="20"/>
                <w:szCs w:val="20"/>
              </w:rPr>
            </w:pPr>
          </w:p>
        </w:tc>
      </w:tr>
      <w:tr w:rsidR="00C80C7A" w:rsidRPr="00F4112E" w14:paraId="14EBA783" w14:textId="77777777" w:rsidTr="00DA6544">
        <w:tc>
          <w:tcPr>
            <w:tcW w:w="2250" w:type="dxa"/>
          </w:tcPr>
          <w:p w14:paraId="3DBC52E3"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Serious Adverse Event (SAE)</w:t>
            </w:r>
          </w:p>
        </w:tc>
        <w:tc>
          <w:tcPr>
            <w:tcW w:w="6056" w:type="dxa"/>
          </w:tcPr>
          <w:p w14:paraId="7CC4A6E0" w14:textId="77777777" w:rsidR="00C80C7A" w:rsidRPr="00F4112E" w:rsidRDefault="00C80C7A" w:rsidP="00DA6544">
            <w:pPr>
              <w:rPr>
                <w:rFonts w:ascii="Calibri" w:hAnsi="Calibri"/>
                <w:sz w:val="20"/>
                <w:szCs w:val="20"/>
              </w:rPr>
            </w:pPr>
            <w:r w:rsidRPr="00F4112E">
              <w:rPr>
                <w:rFonts w:ascii="Calibri" w:hAnsi="Calibri"/>
                <w:sz w:val="20"/>
                <w:szCs w:val="20"/>
              </w:rPr>
              <w:t>Any adverse event occurring while a patient is taking part in a study, that results in:</w:t>
            </w:r>
          </w:p>
          <w:p w14:paraId="65766C44" w14:textId="77777777" w:rsidR="00C80C7A" w:rsidRPr="00F4112E" w:rsidRDefault="00C80C7A" w:rsidP="00DA6544">
            <w:pPr>
              <w:rPr>
                <w:rFonts w:ascii="Calibri" w:hAnsi="Calibri"/>
                <w:sz w:val="20"/>
                <w:szCs w:val="20"/>
              </w:rPr>
            </w:pPr>
            <w:r w:rsidRPr="00F4112E">
              <w:rPr>
                <w:rFonts w:ascii="Calibri" w:hAnsi="Calibri"/>
                <w:sz w:val="20"/>
                <w:szCs w:val="20"/>
              </w:rPr>
              <w:t>• Death</w:t>
            </w:r>
          </w:p>
          <w:p w14:paraId="21BE6633" w14:textId="77777777" w:rsidR="00C80C7A" w:rsidRPr="00F4112E" w:rsidRDefault="00C80C7A" w:rsidP="00DA6544">
            <w:pPr>
              <w:rPr>
                <w:rFonts w:ascii="Calibri" w:hAnsi="Calibri"/>
                <w:sz w:val="20"/>
                <w:szCs w:val="20"/>
              </w:rPr>
            </w:pPr>
            <w:r w:rsidRPr="00F4112E">
              <w:rPr>
                <w:rFonts w:ascii="Calibri" w:hAnsi="Calibri"/>
                <w:sz w:val="20"/>
                <w:szCs w:val="20"/>
              </w:rPr>
              <w:t>• Prolongation of Hospitalisation</w:t>
            </w:r>
          </w:p>
          <w:p w14:paraId="75081F79" w14:textId="1E9BF619" w:rsidR="00C80C7A" w:rsidRPr="00F4112E" w:rsidRDefault="00C80C7A" w:rsidP="00DA6544">
            <w:pPr>
              <w:rPr>
                <w:rFonts w:ascii="Calibri" w:hAnsi="Calibri"/>
                <w:sz w:val="20"/>
                <w:szCs w:val="20"/>
              </w:rPr>
            </w:pPr>
            <w:r w:rsidRPr="00F4112E">
              <w:rPr>
                <w:rFonts w:ascii="Calibri" w:hAnsi="Calibri"/>
                <w:sz w:val="20"/>
                <w:szCs w:val="20"/>
              </w:rPr>
              <w:t>• Other significant medical event</w:t>
            </w:r>
          </w:p>
          <w:p w14:paraId="53AC52A7" w14:textId="77777777" w:rsidR="00C80C7A" w:rsidRPr="00F4112E" w:rsidRDefault="00C80C7A" w:rsidP="00DA6544">
            <w:pPr>
              <w:rPr>
                <w:rFonts w:ascii="Calibri" w:hAnsi="Calibri" w:cs="Arial"/>
                <w:color w:val="000000"/>
                <w:sz w:val="20"/>
                <w:szCs w:val="20"/>
              </w:rPr>
            </w:pPr>
          </w:p>
        </w:tc>
      </w:tr>
      <w:tr w:rsidR="00C80C7A" w:rsidRPr="00F4112E" w14:paraId="79369806" w14:textId="77777777" w:rsidTr="00DA6544">
        <w:tc>
          <w:tcPr>
            <w:tcW w:w="2250" w:type="dxa"/>
            <w:shd w:val="clear" w:color="auto" w:fill="D9D9D9"/>
          </w:tcPr>
          <w:p w14:paraId="2F861413"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Causality</w:t>
            </w:r>
          </w:p>
        </w:tc>
        <w:tc>
          <w:tcPr>
            <w:tcW w:w="6056" w:type="dxa"/>
            <w:shd w:val="clear" w:color="auto" w:fill="D9D9D9"/>
          </w:tcPr>
          <w:p w14:paraId="45BCDB51" w14:textId="77777777" w:rsidR="00C80C7A" w:rsidRPr="00F4112E" w:rsidRDefault="00C80C7A" w:rsidP="00DA6544">
            <w:pPr>
              <w:rPr>
                <w:rFonts w:ascii="Calibri" w:hAnsi="Calibri"/>
                <w:sz w:val="20"/>
                <w:szCs w:val="20"/>
              </w:rPr>
            </w:pPr>
          </w:p>
        </w:tc>
      </w:tr>
      <w:tr w:rsidR="00C80C7A" w:rsidRPr="00F4112E" w14:paraId="11B6AD0A" w14:textId="77777777" w:rsidTr="00DA6544">
        <w:tc>
          <w:tcPr>
            <w:tcW w:w="2250" w:type="dxa"/>
          </w:tcPr>
          <w:p w14:paraId="3E732A12"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Unrelated</w:t>
            </w:r>
          </w:p>
        </w:tc>
        <w:tc>
          <w:tcPr>
            <w:tcW w:w="6056" w:type="dxa"/>
          </w:tcPr>
          <w:p w14:paraId="6321D32C" w14:textId="77777777" w:rsidR="00C80C7A" w:rsidRPr="00F4112E" w:rsidRDefault="00C80C7A" w:rsidP="00DA6544">
            <w:pPr>
              <w:rPr>
                <w:rFonts w:ascii="Calibri" w:hAnsi="Calibri"/>
                <w:sz w:val="20"/>
                <w:szCs w:val="20"/>
              </w:rPr>
            </w:pPr>
            <w:r w:rsidRPr="00F4112E">
              <w:rPr>
                <w:rFonts w:ascii="Calibri" w:hAnsi="Calibri"/>
                <w:sz w:val="20"/>
                <w:szCs w:val="20"/>
              </w:rPr>
              <w:t>An adverse change in health that occurs while a patient is taking part in a study which is not caused by or related to study interventions or procedures.</w:t>
            </w:r>
          </w:p>
          <w:p w14:paraId="23AF28A3"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 xml:space="preserve"> </w:t>
            </w:r>
          </w:p>
        </w:tc>
      </w:tr>
      <w:tr w:rsidR="00C80C7A" w:rsidRPr="00F4112E" w14:paraId="4D219438" w14:textId="77777777" w:rsidTr="00DA6544">
        <w:tc>
          <w:tcPr>
            <w:tcW w:w="2250" w:type="dxa"/>
          </w:tcPr>
          <w:p w14:paraId="28191879"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Related</w:t>
            </w:r>
          </w:p>
        </w:tc>
        <w:tc>
          <w:tcPr>
            <w:tcW w:w="6056" w:type="dxa"/>
          </w:tcPr>
          <w:p w14:paraId="65CCAA81"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 xml:space="preserve">An adverse change in health that occurs while a patient is taking part in a study, which is caused by or related to study interventions. </w:t>
            </w:r>
            <w:r w:rsidRPr="00F4112E">
              <w:rPr>
                <w:rFonts w:ascii="Calibri" w:hAnsi="Calibri" w:cs="Arial"/>
                <w:color w:val="000000"/>
                <w:sz w:val="20"/>
                <w:szCs w:val="20"/>
              </w:rPr>
              <w:t>An AE or SAE is considered related if the relationship between the event and trial treatments is:</w:t>
            </w:r>
          </w:p>
          <w:p w14:paraId="77B5FAD1" w14:textId="77777777" w:rsidR="00C80C7A" w:rsidRPr="00F4112E" w:rsidRDefault="00C80C7A" w:rsidP="00DA6544">
            <w:pPr>
              <w:rPr>
                <w:rFonts w:ascii="Calibri" w:hAnsi="Calibri" w:cs="Arial"/>
                <w:color w:val="000000"/>
                <w:sz w:val="20"/>
                <w:szCs w:val="20"/>
              </w:rPr>
            </w:pPr>
          </w:p>
          <w:p w14:paraId="1B64099B"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 Possible - There is some evidence to suggest a causal relationship. However, the influence of other factors may have contributed to the event (e.g. the participant’s clinical condition, other concomitant treatments).</w:t>
            </w:r>
          </w:p>
          <w:p w14:paraId="67D14584"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 Probable - There is evidence to suggest a causal relationship and the influence of other factors is unlikely, or</w:t>
            </w:r>
          </w:p>
          <w:p w14:paraId="6264BA5C"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 xml:space="preserve">• Definite - There is clear evidence to suggest a causal relationship and other possible contributing factors can be ruled out. </w:t>
            </w:r>
          </w:p>
          <w:p w14:paraId="4D4E3A5B" w14:textId="77777777" w:rsidR="00C80C7A" w:rsidRPr="00F4112E" w:rsidRDefault="00C80C7A" w:rsidP="00DA6544">
            <w:pPr>
              <w:rPr>
                <w:rFonts w:ascii="Calibri" w:hAnsi="Calibri"/>
                <w:sz w:val="20"/>
                <w:szCs w:val="20"/>
              </w:rPr>
            </w:pPr>
          </w:p>
        </w:tc>
      </w:tr>
      <w:tr w:rsidR="00C80C7A" w:rsidRPr="00F4112E" w14:paraId="0934F47E" w14:textId="77777777" w:rsidTr="00DA6544">
        <w:tc>
          <w:tcPr>
            <w:tcW w:w="2250" w:type="dxa"/>
            <w:tcBorders>
              <w:top w:val="nil"/>
              <w:bottom w:val="nil"/>
            </w:tcBorders>
            <w:shd w:val="clear" w:color="auto" w:fill="D9D9D9"/>
          </w:tcPr>
          <w:p w14:paraId="1C3FF60C"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Expectedness</w:t>
            </w:r>
          </w:p>
        </w:tc>
        <w:tc>
          <w:tcPr>
            <w:tcW w:w="6056" w:type="dxa"/>
            <w:tcBorders>
              <w:top w:val="nil"/>
              <w:bottom w:val="nil"/>
            </w:tcBorders>
            <w:shd w:val="clear" w:color="auto" w:fill="D9D9D9"/>
          </w:tcPr>
          <w:p w14:paraId="5CCEEBB2" w14:textId="77777777" w:rsidR="00C80C7A" w:rsidRPr="00F4112E" w:rsidRDefault="00C80C7A" w:rsidP="00DA6544">
            <w:pPr>
              <w:rPr>
                <w:rFonts w:ascii="Calibri" w:hAnsi="Calibri" w:cs="Arial"/>
                <w:color w:val="000000"/>
                <w:sz w:val="20"/>
                <w:szCs w:val="20"/>
              </w:rPr>
            </w:pPr>
          </w:p>
        </w:tc>
      </w:tr>
      <w:tr w:rsidR="00C80C7A" w:rsidRPr="00F4112E" w14:paraId="2322D5D1" w14:textId="77777777" w:rsidTr="00DA6544">
        <w:tc>
          <w:tcPr>
            <w:tcW w:w="2250" w:type="dxa"/>
            <w:tcBorders>
              <w:top w:val="nil"/>
              <w:bottom w:val="nil"/>
            </w:tcBorders>
          </w:tcPr>
          <w:p w14:paraId="4F943DAB" w14:textId="77777777" w:rsidR="00C80C7A" w:rsidRPr="00F4112E" w:rsidRDefault="00C80C7A" w:rsidP="00DA6544">
            <w:pPr>
              <w:rPr>
                <w:rFonts w:ascii="Calibri" w:hAnsi="Calibri" w:cs="Arial"/>
                <w:color w:val="000000"/>
                <w:sz w:val="20"/>
                <w:szCs w:val="20"/>
              </w:rPr>
            </w:pPr>
            <w:r w:rsidRPr="00F4112E">
              <w:rPr>
                <w:rFonts w:ascii="Calibri" w:hAnsi="Calibri" w:cs="Arial"/>
                <w:b/>
                <w:color w:val="000000"/>
                <w:sz w:val="20"/>
                <w:szCs w:val="20"/>
              </w:rPr>
              <w:t xml:space="preserve">Unexpected </w:t>
            </w:r>
          </w:p>
        </w:tc>
        <w:tc>
          <w:tcPr>
            <w:tcW w:w="6056" w:type="dxa"/>
            <w:tcBorders>
              <w:top w:val="nil"/>
              <w:bottom w:val="nil"/>
            </w:tcBorders>
          </w:tcPr>
          <w:p w14:paraId="050EB64C" w14:textId="77777777" w:rsidR="00C80C7A" w:rsidRPr="00F4112E" w:rsidRDefault="00C80C7A" w:rsidP="00DA6544">
            <w:pPr>
              <w:rPr>
                <w:rFonts w:ascii="Calibri" w:hAnsi="Calibri"/>
                <w:sz w:val="20"/>
                <w:szCs w:val="20"/>
              </w:rPr>
            </w:pPr>
            <w:r w:rsidRPr="00F4112E">
              <w:rPr>
                <w:rFonts w:ascii="Calibri" w:hAnsi="Calibri" w:cs="Arial"/>
                <w:color w:val="000000"/>
                <w:sz w:val="20"/>
                <w:szCs w:val="20"/>
              </w:rPr>
              <w:t xml:space="preserve">Any adverse health change that is </w:t>
            </w:r>
            <w:r w:rsidRPr="00F4112E">
              <w:rPr>
                <w:rFonts w:ascii="Calibri" w:hAnsi="Calibri"/>
                <w:b/>
                <w:sz w:val="20"/>
                <w:szCs w:val="20"/>
              </w:rPr>
              <w:t>NOT</w:t>
            </w:r>
            <w:r w:rsidRPr="00F4112E">
              <w:rPr>
                <w:rFonts w:ascii="Calibri" w:hAnsi="Calibri"/>
                <w:sz w:val="20"/>
                <w:szCs w:val="20"/>
              </w:rPr>
              <w:t xml:space="preserve"> consistent with the known and expected adverse events of trial treatments i.e. it is not listed in the protocol or related documents/literature as an expected occurrence.</w:t>
            </w:r>
          </w:p>
          <w:p w14:paraId="207427AD" w14:textId="77777777" w:rsidR="00C80C7A" w:rsidRPr="00F4112E" w:rsidRDefault="00C80C7A" w:rsidP="00DA6544">
            <w:pPr>
              <w:jc w:val="both"/>
              <w:rPr>
                <w:rFonts w:ascii="Calibri" w:hAnsi="Calibri" w:cs="Arial"/>
                <w:color w:val="000000"/>
                <w:sz w:val="20"/>
                <w:szCs w:val="20"/>
              </w:rPr>
            </w:pPr>
          </w:p>
        </w:tc>
      </w:tr>
      <w:tr w:rsidR="00C80C7A" w:rsidRPr="00F4112E" w14:paraId="4B607A1E" w14:textId="77777777" w:rsidTr="00DA6544">
        <w:tc>
          <w:tcPr>
            <w:tcW w:w="2250" w:type="dxa"/>
            <w:tcBorders>
              <w:top w:val="nil"/>
              <w:bottom w:val="nil"/>
            </w:tcBorders>
          </w:tcPr>
          <w:p w14:paraId="0A716EB9" w14:textId="77777777" w:rsidR="00C80C7A" w:rsidRPr="00F4112E" w:rsidRDefault="00C80C7A" w:rsidP="00DA6544">
            <w:pPr>
              <w:rPr>
                <w:rFonts w:ascii="Calibri" w:hAnsi="Calibri" w:cs="Arial"/>
                <w:color w:val="000000"/>
                <w:sz w:val="20"/>
                <w:szCs w:val="20"/>
              </w:rPr>
            </w:pPr>
            <w:r w:rsidRPr="00F4112E">
              <w:rPr>
                <w:rFonts w:ascii="Calibri" w:hAnsi="Calibri" w:cs="Arial"/>
                <w:b/>
                <w:color w:val="000000"/>
                <w:sz w:val="20"/>
                <w:szCs w:val="20"/>
              </w:rPr>
              <w:t>Expected</w:t>
            </w:r>
          </w:p>
        </w:tc>
        <w:tc>
          <w:tcPr>
            <w:tcW w:w="6056" w:type="dxa"/>
            <w:tcBorders>
              <w:top w:val="nil"/>
              <w:bottom w:val="nil"/>
            </w:tcBorders>
          </w:tcPr>
          <w:p w14:paraId="3CB160BC" w14:textId="77777777" w:rsidR="00C80C7A" w:rsidRPr="00F4112E" w:rsidRDefault="00C80C7A" w:rsidP="00DA6544">
            <w:pPr>
              <w:rPr>
                <w:rFonts w:ascii="Calibri" w:hAnsi="Calibri"/>
                <w:sz w:val="20"/>
                <w:szCs w:val="20"/>
              </w:rPr>
            </w:pPr>
            <w:r w:rsidRPr="00F4112E">
              <w:rPr>
                <w:rFonts w:ascii="Calibri" w:hAnsi="Calibri" w:cs="Arial"/>
                <w:color w:val="000000"/>
                <w:sz w:val="20"/>
                <w:szCs w:val="20"/>
              </w:rPr>
              <w:t xml:space="preserve">Any adverse health change that </w:t>
            </w:r>
            <w:r w:rsidRPr="00F4112E">
              <w:rPr>
                <w:rFonts w:ascii="Calibri" w:hAnsi="Calibri" w:cs="Arial"/>
                <w:b/>
                <w:color w:val="000000"/>
                <w:sz w:val="20"/>
                <w:szCs w:val="20"/>
              </w:rPr>
              <w:t>IS</w:t>
            </w:r>
            <w:r w:rsidRPr="00F4112E">
              <w:rPr>
                <w:rFonts w:ascii="Calibri" w:hAnsi="Calibri"/>
                <w:sz w:val="20"/>
                <w:szCs w:val="20"/>
              </w:rPr>
              <w:t xml:space="preserve"> consistent with the known and expected adverse events of study interventions.</w:t>
            </w:r>
          </w:p>
          <w:p w14:paraId="7BD8E89B" w14:textId="77777777" w:rsidR="00C80C7A" w:rsidRPr="00F4112E" w:rsidRDefault="00C80C7A" w:rsidP="00DA6544">
            <w:pPr>
              <w:jc w:val="both"/>
              <w:rPr>
                <w:rFonts w:ascii="Calibri" w:hAnsi="Calibri" w:cs="Arial"/>
                <w:color w:val="000000"/>
                <w:sz w:val="20"/>
                <w:szCs w:val="20"/>
              </w:rPr>
            </w:pPr>
          </w:p>
        </w:tc>
      </w:tr>
      <w:tr w:rsidR="00C80C7A" w:rsidRPr="00F4112E" w14:paraId="67E27356" w14:textId="77777777" w:rsidTr="00DA6544">
        <w:tc>
          <w:tcPr>
            <w:tcW w:w="2250" w:type="dxa"/>
            <w:tcBorders>
              <w:top w:val="nil"/>
              <w:bottom w:val="nil"/>
            </w:tcBorders>
            <w:shd w:val="clear" w:color="auto" w:fill="D9D9D9"/>
          </w:tcPr>
          <w:p w14:paraId="4F39BBD2"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Severity*</w:t>
            </w:r>
          </w:p>
        </w:tc>
        <w:tc>
          <w:tcPr>
            <w:tcW w:w="6056" w:type="dxa"/>
            <w:tcBorders>
              <w:top w:val="nil"/>
              <w:bottom w:val="nil"/>
            </w:tcBorders>
            <w:shd w:val="clear" w:color="auto" w:fill="D9D9D9"/>
          </w:tcPr>
          <w:p w14:paraId="74E748D8" w14:textId="77777777" w:rsidR="00C80C7A" w:rsidRPr="00F4112E" w:rsidRDefault="00C80C7A" w:rsidP="00DA6544">
            <w:pPr>
              <w:rPr>
                <w:rFonts w:ascii="Calibri" w:hAnsi="Calibri" w:cs="Arial"/>
                <w:color w:val="000000"/>
                <w:sz w:val="20"/>
                <w:szCs w:val="20"/>
              </w:rPr>
            </w:pPr>
          </w:p>
        </w:tc>
      </w:tr>
      <w:tr w:rsidR="00C80C7A" w:rsidRPr="00F4112E" w14:paraId="3526B81F" w14:textId="77777777" w:rsidTr="00DA6544">
        <w:tc>
          <w:tcPr>
            <w:tcW w:w="2250" w:type="dxa"/>
            <w:tcBorders>
              <w:top w:val="nil"/>
              <w:bottom w:val="nil"/>
            </w:tcBorders>
          </w:tcPr>
          <w:p w14:paraId="756FA798"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Mild</w:t>
            </w:r>
          </w:p>
        </w:tc>
        <w:tc>
          <w:tcPr>
            <w:tcW w:w="6056" w:type="dxa"/>
            <w:tcBorders>
              <w:top w:val="nil"/>
              <w:bottom w:val="nil"/>
            </w:tcBorders>
          </w:tcPr>
          <w:p w14:paraId="577D6E00" w14:textId="77777777" w:rsidR="00C80C7A" w:rsidRPr="00F4112E" w:rsidRDefault="00C80C7A" w:rsidP="00DA6544">
            <w:pPr>
              <w:rPr>
                <w:rFonts w:ascii="Calibri" w:hAnsi="Calibri"/>
                <w:sz w:val="20"/>
                <w:szCs w:val="20"/>
              </w:rPr>
            </w:pPr>
            <w:r w:rsidRPr="00F4112E">
              <w:rPr>
                <w:rFonts w:ascii="Calibri" w:hAnsi="Calibri"/>
                <w:sz w:val="20"/>
                <w:szCs w:val="20"/>
              </w:rPr>
              <w:t>An adverse health change that does not interfere with routine activities</w:t>
            </w:r>
          </w:p>
          <w:p w14:paraId="01F1D28A" w14:textId="77777777" w:rsidR="00C80C7A" w:rsidRPr="00F4112E" w:rsidRDefault="00C80C7A" w:rsidP="00DA6544">
            <w:pPr>
              <w:rPr>
                <w:rFonts w:ascii="Calibri" w:hAnsi="Calibri" w:cs="Arial"/>
                <w:color w:val="000000"/>
                <w:sz w:val="20"/>
                <w:szCs w:val="20"/>
              </w:rPr>
            </w:pPr>
          </w:p>
        </w:tc>
      </w:tr>
      <w:tr w:rsidR="00C80C7A" w:rsidRPr="00F4112E" w14:paraId="06CFA81E" w14:textId="77777777" w:rsidTr="00DA6544">
        <w:tc>
          <w:tcPr>
            <w:tcW w:w="2250" w:type="dxa"/>
            <w:tcBorders>
              <w:top w:val="nil"/>
              <w:bottom w:val="nil"/>
            </w:tcBorders>
          </w:tcPr>
          <w:p w14:paraId="29725BC0"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Moderate</w:t>
            </w:r>
          </w:p>
        </w:tc>
        <w:tc>
          <w:tcPr>
            <w:tcW w:w="6056" w:type="dxa"/>
            <w:tcBorders>
              <w:top w:val="nil"/>
              <w:bottom w:val="nil"/>
            </w:tcBorders>
          </w:tcPr>
          <w:p w14:paraId="2336A11B" w14:textId="77777777" w:rsidR="00C80C7A" w:rsidRPr="00F4112E" w:rsidRDefault="00C80C7A" w:rsidP="00DA6544">
            <w:pPr>
              <w:rPr>
                <w:rFonts w:ascii="Calibri" w:hAnsi="Calibri"/>
                <w:sz w:val="20"/>
                <w:szCs w:val="20"/>
              </w:rPr>
            </w:pPr>
            <w:r w:rsidRPr="00F4112E">
              <w:rPr>
                <w:rFonts w:ascii="Calibri" w:hAnsi="Calibri"/>
                <w:sz w:val="20"/>
                <w:szCs w:val="20"/>
              </w:rPr>
              <w:t>An adverse health change that interferes with routine activities</w:t>
            </w:r>
          </w:p>
          <w:p w14:paraId="01CF3FCF" w14:textId="77777777" w:rsidR="00C80C7A" w:rsidRPr="00F4112E" w:rsidRDefault="00C80C7A" w:rsidP="00DA6544">
            <w:pPr>
              <w:rPr>
                <w:rFonts w:ascii="Calibri" w:hAnsi="Calibri" w:cs="Arial"/>
                <w:color w:val="000000"/>
                <w:sz w:val="20"/>
                <w:szCs w:val="20"/>
              </w:rPr>
            </w:pPr>
          </w:p>
        </w:tc>
      </w:tr>
      <w:tr w:rsidR="00C80C7A" w:rsidRPr="00F4112E" w14:paraId="3887C483" w14:textId="77777777" w:rsidTr="00DA6544">
        <w:tc>
          <w:tcPr>
            <w:tcW w:w="2250" w:type="dxa"/>
            <w:tcBorders>
              <w:top w:val="nil"/>
              <w:bottom w:val="single" w:sz="4" w:space="0" w:color="auto"/>
            </w:tcBorders>
          </w:tcPr>
          <w:p w14:paraId="6771380D" w14:textId="77777777" w:rsidR="00C80C7A" w:rsidRPr="00F4112E" w:rsidRDefault="00C80C7A" w:rsidP="00DA6544">
            <w:pPr>
              <w:rPr>
                <w:rFonts w:ascii="Calibri" w:hAnsi="Calibri" w:cs="Arial"/>
                <w:b/>
                <w:color w:val="000000"/>
                <w:sz w:val="20"/>
                <w:szCs w:val="20"/>
              </w:rPr>
            </w:pPr>
            <w:r w:rsidRPr="00F4112E">
              <w:rPr>
                <w:rFonts w:ascii="Calibri" w:hAnsi="Calibri" w:cs="Arial"/>
                <w:b/>
                <w:color w:val="000000"/>
                <w:sz w:val="20"/>
                <w:szCs w:val="20"/>
              </w:rPr>
              <w:t>Severe</w:t>
            </w:r>
          </w:p>
        </w:tc>
        <w:tc>
          <w:tcPr>
            <w:tcW w:w="6056" w:type="dxa"/>
            <w:tcBorders>
              <w:top w:val="nil"/>
              <w:bottom w:val="single" w:sz="4" w:space="0" w:color="auto"/>
            </w:tcBorders>
          </w:tcPr>
          <w:p w14:paraId="7D80418C" w14:textId="77777777" w:rsidR="00C80C7A" w:rsidRPr="00F4112E" w:rsidRDefault="00C80C7A" w:rsidP="00DA6544">
            <w:pPr>
              <w:rPr>
                <w:rFonts w:ascii="Calibri" w:hAnsi="Calibri" w:cs="Arial"/>
                <w:color w:val="000000"/>
                <w:sz w:val="20"/>
                <w:szCs w:val="20"/>
              </w:rPr>
            </w:pPr>
            <w:r w:rsidRPr="00F4112E">
              <w:rPr>
                <w:rFonts w:ascii="Calibri" w:hAnsi="Calibri"/>
                <w:sz w:val="20"/>
                <w:szCs w:val="20"/>
              </w:rPr>
              <w:t xml:space="preserve">An adverse health change that makes it impossible to perform routine activities </w:t>
            </w:r>
          </w:p>
          <w:p w14:paraId="3C5F8BED" w14:textId="77777777" w:rsidR="00C80C7A" w:rsidRPr="00F4112E" w:rsidRDefault="00C80C7A" w:rsidP="00DA6544">
            <w:pPr>
              <w:rPr>
                <w:rFonts w:ascii="Calibri" w:hAnsi="Calibri" w:cs="Arial"/>
                <w:color w:val="000000"/>
                <w:sz w:val="20"/>
                <w:szCs w:val="20"/>
              </w:rPr>
            </w:pPr>
          </w:p>
        </w:tc>
      </w:tr>
    </w:tbl>
    <w:p w14:paraId="4B8A9F05" w14:textId="77777777" w:rsidR="00C80C7A" w:rsidRPr="00F4112E" w:rsidRDefault="00C80C7A" w:rsidP="00C80C7A">
      <w:pPr>
        <w:rPr>
          <w:rFonts w:ascii="Calibri" w:hAnsi="Calibri"/>
        </w:rPr>
      </w:pPr>
      <w:r w:rsidRPr="00F4112E">
        <w:rPr>
          <w:rFonts w:ascii="Calibri" w:hAnsi="Calibri" w:cs="Arial"/>
          <w:b/>
          <w:color w:val="000000"/>
        </w:rPr>
        <w:t>Table 1. Classification of adverse events</w:t>
      </w:r>
      <w:r w:rsidRPr="00F4112E">
        <w:rPr>
          <w:rFonts w:ascii="Calibri" w:hAnsi="Calibri"/>
          <w:sz w:val="18"/>
        </w:rPr>
        <w:t xml:space="preserve"> *The term ‘severity’, is used to describe the intensity, and should not be confused with ‘serious’ which is based on participant/event outcome or action criteria. For example, a headache may be severe but not serious, while a minor stroke is serious but may not be severe.</w:t>
      </w:r>
    </w:p>
    <w:p w14:paraId="20035CF5" w14:textId="77777777" w:rsidR="00C80C7A" w:rsidRPr="00F4112E" w:rsidRDefault="00C80C7A" w:rsidP="00C80C7A">
      <w:pPr>
        <w:rPr>
          <w:rFonts w:ascii="Calibri" w:hAnsi="Calibri"/>
        </w:rPr>
      </w:pPr>
    </w:p>
    <w:p w14:paraId="3C11EA30" w14:textId="77777777" w:rsidR="00C80C7A" w:rsidRDefault="00C80C7A" w:rsidP="00C80C7A">
      <w:pPr>
        <w:jc w:val="both"/>
        <w:rPr>
          <w:rFonts w:ascii="Calibri" w:hAnsi="Calibri" w:cs="Arial"/>
          <w:b/>
          <w:color w:val="000000"/>
        </w:rPr>
      </w:pPr>
    </w:p>
    <w:p w14:paraId="0031502B" w14:textId="77777777" w:rsidR="00312005" w:rsidRDefault="00312005" w:rsidP="00C80C7A">
      <w:pPr>
        <w:jc w:val="both"/>
        <w:rPr>
          <w:rFonts w:ascii="Calibri" w:hAnsi="Calibri" w:cs="Arial"/>
          <w:b/>
          <w:color w:val="000000"/>
        </w:rPr>
      </w:pPr>
    </w:p>
    <w:p w14:paraId="7EDD2163" w14:textId="77777777" w:rsidR="00312005" w:rsidRDefault="00312005" w:rsidP="00C80C7A">
      <w:pPr>
        <w:jc w:val="both"/>
        <w:rPr>
          <w:rFonts w:ascii="Calibri" w:hAnsi="Calibri" w:cs="Arial"/>
          <w:b/>
          <w:color w:val="000000"/>
        </w:rPr>
      </w:pPr>
    </w:p>
    <w:p w14:paraId="0456D3C6" w14:textId="77777777" w:rsidR="00312005" w:rsidRDefault="00312005" w:rsidP="00C80C7A">
      <w:pPr>
        <w:jc w:val="both"/>
        <w:rPr>
          <w:rFonts w:ascii="Calibri" w:hAnsi="Calibri" w:cs="Arial"/>
          <w:b/>
          <w:color w:val="000000"/>
        </w:rPr>
      </w:pPr>
    </w:p>
    <w:p w14:paraId="1206F7B9" w14:textId="77777777" w:rsidR="00312005" w:rsidRDefault="00312005" w:rsidP="00C80C7A">
      <w:pPr>
        <w:jc w:val="both"/>
        <w:rPr>
          <w:rFonts w:ascii="Calibri" w:hAnsi="Calibri" w:cs="Arial"/>
          <w:b/>
          <w:color w:val="000000"/>
        </w:rPr>
      </w:pPr>
    </w:p>
    <w:p w14:paraId="62A853F2" w14:textId="77777777" w:rsidR="00312005" w:rsidRDefault="00312005" w:rsidP="00C80C7A">
      <w:pPr>
        <w:jc w:val="both"/>
        <w:rPr>
          <w:rFonts w:ascii="Calibri" w:hAnsi="Calibri" w:cs="Arial"/>
          <w:b/>
          <w:color w:val="000000"/>
        </w:rPr>
      </w:pPr>
    </w:p>
    <w:p w14:paraId="305A2ECD" w14:textId="77777777" w:rsidR="00312005" w:rsidRPr="00F4112E" w:rsidRDefault="00312005" w:rsidP="00C80C7A">
      <w:pPr>
        <w:jc w:val="both"/>
        <w:rPr>
          <w:rFonts w:ascii="Calibri" w:hAnsi="Calibri" w:cs="Arial"/>
          <w:b/>
          <w:color w:val="000000"/>
        </w:rPr>
      </w:pPr>
    </w:p>
    <w:p w14:paraId="1651FC58" w14:textId="3782A314" w:rsidR="00C80C7A" w:rsidRPr="00F4112E" w:rsidRDefault="00C80C7A" w:rsidP="00C80C7A">
      <w:pPr>
        <w:jc w:val="both"/>
        <w:rPr>
          <w:rFonts w:ascii="Calibri" w:hAnsi="Calibri" w:cs="Arial"/>
          <w:b/>
          <w:color w:val="000000"/>
        </w:rPr>
      </w:pPr>
      <w:r w:rsidRPr="00F4112E">
        <w:rPr>
          <w:rFonts w:ascii="Calibri" w:hAnsi="Calibri" w:cs="Arial"/>
          <w:b/>
          <w:color w:val="000000"/>
        </w:rPr>
        <w:t xml:space="preserve">Figure 3. Flow chart detailing safety reporting procedures for the </w:t>
      </w:r>
      <w:r w:rsidR="00A66B7A" w:rsidRPr="00F4112E">
        <w:rPr>
          <w:rFonts w:ascii="Calibri" w:hAnsi="Calibri" w:cs="Arial"/>
          <w:b/>
          <w:color w:val="000000"/>
        </w:rPr>
        <w:t xml:space="preserve">MATTS </w:t>
      </w:r>
      <w:r w:rsidRPr="00F4112E">
        <w:rPr>
          <w:rFonts w:ascii="Calibri" w:hAnsi="Calibri" w:cs="Arial"/>
          <w:b/>
          <w:color w:val="000000"/>
        </w:rPr>
        <w:t>study</w:t>
      </w:r>
    </w:p>
    <w:p w14:paraId="624A8BB1" w14:textId="77777777" w:rsidR="00C80C7A" w:rsidRPr="00F4112E" w:rsidRDefault="00C80C7A" w:rsidP="00C80C7A">
      <w:pPr>
        <w:rPr>
          <w:rFonts w:ascii="Calibri" w:hAnsi="Calibri"/>
          <w:color w:val="000000"/>
          <w:sz w:val="20"/>
          <w:szCs w:val="16"/>
        </w:rPr>
      </w:pPr>
    </w:p>
    <w:p w14:paraId="60DDE954" w14:textId="77777777" w:rsidR="00C80C7A" w:rsidRPr="00F4112E" w:rsidRDefault="00C80C7A" w:rsidP="00C80C7A">
      <w:pPr>
        <w:rPr>
          <w:rFonts w:ascii="Calibri" w:hAnsi="Calibri"/>
          <w:color w:val="000000"/>
          <w:sz w:val="20"/>
          <w:szCs w:val="16"/>
        </w:rPr>
      </w:pPr>
      <w:r w:rsidRPr="00F4112E">
        <w:rPr>
          <w:rFonts w:ascii="Calibri" w:hAnsi="Calibri"/>
          <w:noProof/>
          <w:lang w:eastAsia="zh-CN"/>
        </w:rPr>
        <mc:AlternateContent>
          <mc:Choice Requires="wps">
            <w:drawing>
              <wp:anchor distT="0" distB="0" distL="114300" distR="114300" simplePos="0" relativeHeight="251661312" behindDoc="0" locked="0" layoutInCell="1" allowOverlap="1" wp14:anchorId="35DBBDA7" wp14:editId="4A078310">
                <wp:simplePos x="0" y="0"/>
                <wp:positionH relativeFrom="margin">
                  <wp:align>center</wp:align>
                </wp:positionH>
                <wp:positionV relativeFrom="paragraph">
                  <wp:posOffset>-9525</wp:posOffset>
                </wp:positionV>
                <wp:extent cx="4762500" cy="733425"/>
                <wp:effectExtent l="0" t="0" r="1905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334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A90CD" w14:textId="77777777" w:rsidR="00E17A42" w:rsidRDefault="00E17A42" w:rsidP="00C80C7A">
                            <w:pPr>
                              <w:jc w:val="center"/>
                              <w:rPr>
                                <w:rFonts w:ascii="Calibri" w:hAnsi="Calibri"/>
                                <w:b/>
                                <w:color w:val="000000"/>
                                <w:sz w:val="20"/>
                                <w:szCs w:val="16"/>
                              </w:rPr>
                            </w:pPr>
                            <w:r>
                              <w:rPr>
                                <w:rFonts w:ascii="Calibri" w:hAnsi="Calibri"/>
                                <w:b/>
                                <w:color w:val="000000"/>
                                <w:sz w:val="20"/>
                                <w:szCs w:val="16"/>
                              </w:rPr>
                              <w:t>ADVERSE CHANGE IN HEALTH OF MATTS SERVICE EVALUATION STUDY PARTICIPANT</w:t>
                            </w:r>
                          </w:p>
                          <w:p w14:paraId="3D21FBB6" w14:textId="77777777" w:rsidR="00E17A42" w:rsidRDefault="00E17A42" w:rsidP="00C80C7A">
                            <w:pPr>
                              <w:jc w:val="center"/>
                              <w:rPr>
                                <w:rFonts w:ascii="Calibri" w:hAnsi="Calibri"/>
                                <w:b/>
                                <w:color w:val="000000"/>
                                <w:sz w:val="20"/>
                                <w:szCs w:val="16"/>
                              </w:rPr>
                            </w:pPr>
                          </w:p>
                          <w:p w14:paraId="5BC25D0B" w14:textId="77777777" w:rsidR="00E17A42" w:rsidRPr="00A141D8" w:rsidRDefault="00E17A42" w:rsidP="00C80C7A">
                            <w:pPr>
                              <w:jc w:val="cente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w:t>
                            </w:r>
                            <w:r>
                              <w:rPr>
                                <w:rFonts w:ascii="Calibri" w:hAnsi="Calibri"/>
                                <w:color w:val="000000"/>
                                <w:sz w:val="20"/>
                                <w:szCs w:val="16"/>
                              </w:rPr>
                              <w:t>A</w:t>
                            </w:r>
                            <w:r w:rsidRPr="00A141D8">
                              <w:rPr>
                                <w:rFonts w:ascii="Calibri" w:hAnsi="Calibri"/>
                                <w:color w:val="000000"/>
                                <w:sz w:val="20"/>
                                <w:szCs w:val="16"/>
                              </w:rPr>
                              <w:t>dverse change in health</w:t>
                            </w:r>
                            <w:r>
                              <w:rPr>
                                <w:rFonts w:ascii="Calibri" w:hAnsi="Calibri"/>
                                <w:color w:val="000000"/>
                                <w:sz w:val="20"/>
                                <w:szCs w:val="16"/>
                              </w:rPr>
                              <w:t xml:space="preserve"> </w:t>
                            </w:r>
                            <w:r w:rsidRPr="00396284">
                              <w:rPr>
                                <w:rFonts w:ascii="Calibri" w:hAnsi="Calibri"/>
                                <w:b/>
                                <w:color w:val="000000"/>
                                <w:sz w:val="20"/>
                                <w:szCs w:val="16"/>
                              </w:rPr>
                              <w:t>related</w:t>
                            </w:r>
                            <w:r>
                              <w:rPr>
                                <w:rFonts w:ascii="Calibri" w:hAnsi="Calibri"/>
                                <w:color w:val="000000"/>
                                <w:sz w:val="20"/>
                                <w:szCs w:val="16"/>
                              </w:rPr>
                              <w:t xml:space="preserve"> to major trauma triage or</w:t>
                            </w:r>
                            <w:r w:rsidRPr="00993EC6">
                              <w:rPr>
                                <w:rFonts w:ascii="Calibri" w:hAnsi="Calibri"/>
                                <w:color w:val="000000" w:themeColor="text1"/>
                                <w:sz w:val="20"/>
                                <w:szCs w:val="16"/>
                              </w:rPr>
                              <w:t xml:space="preserve"> study procedures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BBDA7" id="Rectangle 42" o:spid="_x0000_s1026" style="position:absolute;margin-left:0;margin-top:-.75pt;width:37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" filled="f" strokeweight="1pt">
                <v:textbox>
                  <w:txbxContent>
                    <w:p w14:paraId="73CA90CD" w14:textId="77777777" w:rsidR="00E17A42" w:rsidRDefault="00E17A42" w:rsidP="00C80C7A">
                      <w:pPr>
                        <w:jc w:val="center"/>
                        <w:rPr>
                          <w:rFonts w:ascii="Calibri" w:hAnsi="Calibri"/>
                          <w:b/>
                          <w:color w:val="000000"/>
                          <w:sz w:val="20"/>
                          <w:szCs w:val="16"/>
                        </w:rPr>
                      </w:pPr>
                      <w:r>
                        <w:rPr>
                          <w:rFonts w:ascii="Calibri" w:hAnsi="Calibri"/>
                          <w:b/>
                          <w:color w:val="000000"/>
                          <w:sz w:val="20"/>
                          <w:szCs w:val="16"/>
                        </w:rPr>
                        <w:t>ADVERSE CHANGE IN HEALTH OF MATTS SERVICE EVALUATION STUDY PARTICIPANT</w:t>
                      </w:r>
                    </w:p>
                    <w:p w14:paraId="3D21FBB6" w14:textId="77777777" w:rsidR="00E17A42" w:rsidRDefault="00E17A42" w:rsidP="00C80C7A">
                      <w:pPr>
                        <w:jc w:val="center"/>
                        <w:rPr>
                          <w:rFonts w:ascii="Calibri" w:hAnsi="Calibri"/>
                          <w:b/>
                          <w:color w:val="000000"/>
                          <w:sz w:val="20"/>
                          <w:szCs w:val="16"/>
                        </w:rPr>
                      </w:pPr>
                    </w:p>
                    <w:p w14:paraId="5BC25D0B" w14:textId="77777777" w:rsidR="00E17A42" w:rsidRPr="00A141D8" w:rsidRDefault="00E17A42" w:rsidP="00C80C7A">
                      <w:pPr>
                        <w:jc w:val="cente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w:t>
                      </w:r>
                      <w:r>
                        <w:rPr>
                          <w:rFonts w:ascii="Calibri" w:hAnsi="Calibri"/>
                          <w:color w:val="000000"/>
                          <w:sz w:val="20"/>
                          <w:szCs w:val="16"/>
                        </w:rPr>
                        <w:t>A</w:t>
                      </w:r>
                      <w:r w:rsidRPr="00A141D8">
                        <w:rPr>
                          <w:rFonts w:ascii="Calibri" w:hAnsi="Calibri"/>
                          <w:color w:val="000000"/>
                          <w:sz w:val="20"/>
                          <w:szCs w:val="16"/>
                        </w:rPr>
                        <w:t>dverse change in health</w:t>
                      </w:r>
                      <w:r>
                        <w:rPr>
                          <w:rFonts w:ascii="Calibri" w:hAnsi="Calibri"/>
                          <w:color w:val="000000"/>
                          <w:sz w:val="20"/>
                          <w:szCs w:val="16"/>
                        </w:rPr>
                        <w:t xml:space="preserve"> </w:t>
                      </w:r>
                      <w:r w:rsidRPr="00396284">
                        <w:rPr>
                          <w:rFonts w:ascii="Calibri" w:hAnsi="Calibri"/>
                          <w:b/>
                          <w:color w:val="000000"/>
                          <w:sz w:val="20"/>
                          <w:szCs w:val="16"/>
                        </w:rPr>
                        <w:t>related</w:t>
                      </w:r>
                      <w:r>
                        <w:rPr>
                          <w:rFonts w:ascii="Calibri" w:hAnsi="Calibri"/>
                          <w:color w:val="000000"/>
                          <w:sz w:val="20"/>
                          <w:szCs w:val="16"/>
                        </w:rPr>
                        <w:t xml:space="preserve"> to major trauma triage or</w:t>
                      </w:r>
                      <w:r w:rsidRPr="00993EC6">
                        <w:rPr>
                          <w:rFonts w:ascii="Calibri" w:hAnsi="Calibri"/>
                          <w:color w:val="000000" w:themeColor="text1"/>
                          <w:sz w:val="20"/>
                          <w:szCs w:val="16"/>
                        </w:rPr>
                        <w:t xml:space="preserve"> study procedures</w:t>
                      </w:r>
                    </w:p>
                  </w:txbxContent>
                </v:textbox>
                <w10:wrap anchorx="margin"/>
              </v:rect>
            </w:pict>
          </mc:Fallback>
        </mc:AlternateContent>
      </w:r>
    </w:p>
    <w:p w14:paraId="3C4D282A" w14:textId="77777777" w:rsidR="00C80C7A" w:rsidRPr="00F4112E" w:rsidRDefault="00C80C7A" w:rsidP="00C80C7A">
      <w:pPr>
        <w:rPr>
          <w:rFonts w:ascii="Calibri" w:hAnsi="Calibri"/>
        </w:rPr>
      </w:pPr>
    </w:p>
    <w:p w14:paraId="770A9544" w14:textId="77777777" w:rsidR="00C80C7A" w:rsidRPr="00F4112E" w:rsidRDefault="00C80C7A" w:rsidP="00C80C7A">
      <w:pPr>
        <w:rPr>
          <w:rFonts w:ascii="Calibri" w:hAnsi="Calibri"/>
        </w:rPr>
      </w:pPr>
    </w:p>
    <w:p w14:paraId="6C0D52E1" w14:textId="77777777" w:rsidR="00C80C7A" w:rsidRPr="00F4112E" w:rsidRDefault="00C80C7A" w:rsidP="00C80C7A">
      <w:pPr>
        <w:rPr>
          <w:rFonts w:ascii="Calibri" w:hAnsi="Calibri"/>
        </w:rPr>
      </w:pPr>
    </w:p>
    <w:p w14:paraId="56316145" w14:textId="77777777" w:rsidR="00C80C7A" w:rsidRPr="00F4112E" w:rsidRDefault="00C80C7A" w:rsidP="00C80C7A">
      <w:pPr>
        <w:rPr>
          <w:rFonts w:ascii="Calibri" w:hAnsi="Calibri"/>
        </w:rPr>
      </w:pPr>
      <w:r w:rsidRPr="00F4112E">
        <w:rPr>
          <w:rFonts w:ascii="Calibri" w:hAnsi="Calibri"/>
          <w:noProof/>
          <w:lang w:eastAsia="zh-CN"/>
        </w:rPr>
        <mc:AlternateContent>
          <mc:Choice Requires="wps">
            <w:drawing>
              <wp:anchor distT="0" distB="0" distL="114298" distR="114298" simplePos="0" relativeHeight="251663360" behindDoc="0" locked="0" layoutInCell="1" allowOverlap="1" wp14:anchorId="1D3BDD06" wp14:editId="1C9AEB59">
                <wp:simplePos x="0" y="0"/>
                <wp:positionH relativeFrom="column">
                  <wp:posOffset>2905124</wp:posOffset>
                </wp:positionH>
                <wp:positionV relativeFrom="paragraph">
                  <wp:posOffset>96520</wp:posOffset>
                </wp:positionV>
                <wp:extent cx="0" cy="342900"/>
                <wp:effectExtent l="76200" t="0" r="7620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43B0120" id="_x0000_t32" coordsize="21600,21600" o:spt="32" o:oned="t" path="m,l21600,21600e" filled="f">
                <v:path arrowok="t" fillok="f" o:connecttype="none"/>
                <o:lock v:ext="edit" shapetype="t"/>
              </v:shapetype>
              <v:shape id="Straight Arrow Connector 45" o:spid="_x0000_s1026" type="#_x0000_t32" style="position:absolute;margin-left:228.75pt;margin-top:7.6pt;width:0;height:27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" strokecolor="windowText" strokeweight=".5pt">
                <v:stroke endarrow="block" joinstyle="miter"/>
                <o:lock v:ext="edit" shapetype="f"/>
              </v:shape>
            </w:pict>
          </mc:Fallback>
        </mc:AlternateContent>
      </w:r>
    </w:p>
    <w:p w14:paraId="3F6D84AF" w14:textId="77777777" w:rsidR="00C80C7A" w:rsidRPr="00F4112E" w:rsidRDefault="00C80C7A" w:rsidP="00C80C7A">
      <w:pPr>
        <w:rPr>
          <w:rFonts w:ascii="Calibri" w:hAnsi="Calibri"/>
        </w:rPr>
      </w:pPr>
    </w:p>
    <w:p w14:paraId="678807A3" w14:textId="77777777" w:rsidR="00C80C7A" w:rsidRPr="00F4112E" w:rsidRDefault="00C80C7A" w:rsidP="00C80C7A">
      <w:pPr>
        <w:rPr>
          <w:rFonts w:ascii="Calibri" w:hAnsi="Calibri"/>
        </w:rPr>
      </w:pPr>
      <w:r w:rsidRPr="00F4112E">
        <w:rPr>
          <w:rFonts w:ascii="Calibri" w:hAnsi="Calibri"/>
          <w:noProof/>
          <w:lang w:eastAsia="zh-CN"/>
        </w:rPr>
        <mc:AlternateContent>
          <mc:Choice Requires="wps">
            <w:drawing>
              <wp:anchor distT="0" distB="0" distL="114300" distR="114300" simplePos="0" relativeHeight="251659264" behindDoc="0" locked="0" layoutInCell="1" allowOverlap="1" wp14:anchorId="7E4389B3" wp14:editId="0006861A">
                <wp:simplePos x="0" y="0"/>
                <wp:positionH relativeFrom="column">
                  <wp:posOffset>247650</wp:posOffset>
                </wp:positionH>
                <wp:positionV relativeFrom="paragraph">
                  <wp:posOffset>101600</wp:posOffset>
                </wp:positionV>
                <wp:extent cx="4762500" cy="1666875"/>
                <wp:effectExtent l="0" t="0" r="1905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6668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302FB0" w14:textId="77777777" w:rsidR="00E17A42" w:rsidRDefault="00E17A42" w:rsidP="00C80C7A">
                            <w:pPr>
                              <w:jc w:val="center"/>
                              <w:rPr>
                                <w:rFonts w:ascii="Calibri" w:hAnsi="Calibri"/>
                                <w:b/>
                                <w:color w:val="000000"/>
                                <w:sz w:val="16"/>
                                <w:szCs w:val="16"/>
                              </w:rPr>
                            </w:pPr>
                            <w:r w:rsidRPr="00A141D8">
                              <w:rPr>
                                <w:rFonts w:ascii="Calibri" w:hAnsi="Calibri"/>
                                <w:b/>
                                <w:color w:val="000000"/>
                                <w:sz w:val="20"/>
                                <w:szCs w:val="16"/>
                              </w:rPr>
                              <w:t>IDENTIFICATION AND RECORDING</w:t>
                            </w:r>
                          </w:p>
                          <w:p w14:paraId="6AA21481" w14:textId="77777777" w:rsidR="00E17A42" w:rsidRDefault="00E17A42" w:rsidP="00C80C7A">
                            <w:pPr>
                              <w:jc w:val="center"/>
                              <w:rPr>
                                <w:rFonts w:ascii="Calibri" w:hAnsi="Calibri"/>
                                <w:b/>
                                <w:color w:val="000000"/>
                                <w:sz w:val="16"/>
                                <w:szCs w:val="16"/>
                              </w:rPr>
                            </w:pPr>
                          </w:p>
                          <w:p w14:paraId="66F98117" w14:textId="77777777" w:rsidR="00E17A42" w:rsidRPr="00A141D8" w:rsidRDefault="00E17A42" w:rsidP="00C80C7A">
                            <w:pP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Identified by paramedics (pre-hospital), research paramedics (</w:t>
                            </w:r>
                            <w:r>
                              <w:rPr>
                                <w:rFonts w:ascii="Calibri" w:hAnsi="Calibri"/>
                                <w:color w:val="000000"/>
                                <w:sz w:val="20"/>
                                <w:szCs w:val="16"/>
                              </w:rPr>
                              <w:t xml:space="preserve">pre-hospital or </w:t>
                            </w:r>
                            <w:r w:rsidRPr="00A141D8">
                              <w:rPr>
                                <w:rFonts w:ascii="Calibri" w:hAnsi="Calibri"/>
                                <w:color w:val="000000"/>
                                <w:sz w:val="20"/>
                                <w:szCs w:val="16"/>
                              </w:rPr>
                              <w:t>in-patient),</w:t>
                            </w:r>
                            <w:r>
                              <w:rPr>
                                <w:rFonts w:ascii="Calibri" w:hAnsi="Calibri"/>
                                <w:color w:val="000000"/>
                                <w:sz w:val="20"/>
                                <w:szCs w:val="16"/>
                              </w:rPr>
                              <w:t xml:space="preserve"> or study manager (incident reporting systems</w:t>
                            </w:r>
                            <w:r w:rsidRPr="00A141D8">
                              <w:rPr>
                                <w:rFonts w:ascii="Calibri" w:hAnsi="Calibri"/>
                                <w:color w:val="000000"/>
                                <w:sz w:val="20"/>
                                <w:szCs w:val="16"/>
                              </w:rPr>
                              <w:t>)</w:t>
                            </w:r>
                          </w:p>
                          <w:p w14:paraId="0CDA333D" w14:textId="77777777" w:rsidR="00E17A42" w:rsidRPr="00A141D8" w:rsidRDefault="00E17A42" w:rsidP="00C80C7A">
                            <w:pPr>
                              <w:rPr>
                                <w:rFonts w:ascii="Calibri" w:hAnsi="Calibri"/>
                                <w:color w:val="000000"/>
                                <w:sz w:val="20"/>
                                <w:szCs w:val="16"/>
                              </w:rPr>
                            </w:pPr>
                          </w:p>
                          <w:p w14:paraId="29EC6382" w14:textId="77777777" w:rsidR="00E17A42" w:rsidRPr="00A141D8" w:rsidRDefault="00E17A42" w:rsidP="00C80C7A">
                            <w:pPr>
                              <w:autoSpaceDE w:val="0"/>
                              <w:autoSpaceDN w:val="0"/>
                              <w:adjustRightInd w:val="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Details </w:t>
                            </w:r>
                            <w:r w:rsidRPr="00A141D8">
                              <w:rPr>
                                <w:rFonts w:ascii="Calibri" w:hAnsi="Calibri" w:cs="Calibri"/>
                                <w:sz w:val="20"/>
                                <w:szCs w:val="22"/>
                              </w:rPr>
                              <w:t>recorded in:</w:t>
                            </w:r>
                          </w:p>
                          <w:p w14:paraId="6CB23C7A" w14:textId="0AF609A1" w:rsidR="00E17A42" w:rsidRPr="00A141D8" w:rsidRDefault="00E17A42" w:rsidP="00C80C7A">
                            <w:pPr>
                              <w:autoSpaceDE w:val="0"/>
                              <w:autoSpaceDN w:val="0"/>
                              <w:adjustRightInd w:val="0"/>
                              <w:ind w:left="108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s="Calibri"/>
                                <w:sz w:val="20"/>
                                <w:szCs w:val="22"/>
                              </w:rPr>
                              <w:t xml:space="preserve">The patient’s </w:t>
                            </w:r>
                            <w:r>
                              <w:rPr>
                                <w:rFonts w:ascii="Calibri" w:hAnsi="Calibri" w:cs="Calibri"/>
                                <w:sz w:val="20"/>
                                <w:szCs w:val="22"/>
                              </w:rPr>
                              <w:t xml:space="preserve">case </w:t>
                            </w:r>
                            <w:r w:rsidRPr="00A141D8">
                              <w:rPr>
                                <w:rFonts w:ascii="Calibri" w:hAnsi="Calibri" w:cs="Calibri"/>
                                <w:sz w:val="20"/>
                                <w:szCs w:val="22"/>
                              </w:rPr>
                              <w:t>notes</w:t>
                            </w:r>
                            <w:r>
                              <w:rPr>
                                <w:rFonts w:ascii="Calibri" w:hAnsi="Calibri" w:cs="Calibri"/>
                                <w:sz w:val="20"/>
                                <w:szCs w:val="22"/>
                              </w:rPr>
                              <w:t xml:space="preserve"> (if appropriate)</w:t>
                            </w:r>
                          </w:p>
                          <w:p w14:paraId="0CC714C0" w14:textId="77777777" w:rsidR="00E17A42" w:rsidRPr="00A141D8" w:rsidRDefault="00E17A42" w:rsidP="00C80C7A">
                            <w:pPr>
                              <w:autoSpaceDE w:val="0"/>
                              <w:autoSpaceDN w:val="0"/>
                              <w:adjustRightInd w:val="0"/>
                              <w:ind w:left="1080"/>
                              <w:contextualSpacing/>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T</w:t>
                            </w:r>
                            <w:r w:rsidRPr="00A141D8">
                              <w:rPr>
                                <w:rFonts w:ascii="Calibri" w:hAnsi="Calibri" w:cs="Calibri"/>
                                <w:sz w:val="20"/>
                                <w:szCs w:val="22"/>
                              </w:rPr>
                              <w:t>he study database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4389B3" id="Rectangle 37" o:spid="_x0000_s1027" style="position:absolute;margin-left:19.5pt;margin-top:8pt;width:3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" filled="f" strokeweight="1pt">
                <v:textbox>
                  <w:txbxContent>
                    <w:p w14:paraId="03302FB0" w14:textId="77777777" w:rsidR="00E17A42" w:rsidRDefault="00E17A42" w:rsidP="00C80C7A">
                      <w:pPr>
                        <w:jc w:val="center"/>
                        <w:rPr>
                          <w:rFonts w:ascii="Calibri" w:hAnsi="Calibri"/>
                          <w:b/>
                          <w:color w:val="000000"/>
                          <w:sz w:val="16"/>
                          <w:szCs w:val="16"/>
                        </w:rPr>
                      </w:pPr>
                      <w:r w:rsidRPr="00A141D8">
                        <w:rPr>
                          <w:rFonts w:ascii="Calibri" w:hAnsi="Calibri"/>
                          <w:b/>
                          <w:color w:val="000000"/>
                          <w:sz w:val="20"/>
                          <w:szCs w:val="16"/>
                        </w:rPr>
                        <w:t>IDENTIFICATION AND RECORDING</w:t>
                      </w:r>
                    </w:p>
                    <w:p w14:paraId="6AA21481" w14:textId="77777777" w:rsidR="00E17A42" w:rsidRDefault="00E17A42" w:rsidP="00C80C7A">
                      <w:pPr>
                        <w:jc w:val="center"/>
                        <w:rPr>
                          <w:rFonts w:ascii="Calibri" w:hAnsi="Calibri"/>
                          <w:b/>
                          <w:color w:val="000000"/>
                          <w:sz w:val="16"/>
                          <w:szCs w:val="16"/>
                        </w:rPr>
                      </w:pPr>
                    </w:p>
                    <w:p w14:paraId="66F98117" w14:textId="77777777" w:rsidR="00E17A42" w:rsidRPr="00A141D8" w:rsidRDefault="00E17A42" w:rsidP="00C80C7A">
                      <w:pPr>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Identified by paramedics (pre-hospital), research paramedics (</w:t>
                      </w:r>
                      <w:r>
                        <w:rPr>
                          <w:rFonts w:ascii="Calibri" w:hAnsi="Calibri"/>
                          <w:color w:val="000000"/>
                          <w:sz w:val="20"/>
                          <w:szCs w:val="16"/>
                        </w:rPr>
                        <w:t xml:space="preserve">pre-hospital or </w:t>
                      </w:r>
                      <w:r w:rsidRPr="00A141D8">
                        <w:rPr>
                          <w:rFonts w:ascii="Calibri" w:hAnsi="Calibri"/>
                          <w:color w:val="000000"/>
                          <w:sz w:val="20"/>
                          <w:szCs w:val="16"/>
                        </w:rPr>
                        <w:t>in-patient),</w:t>
                      </w:r>
                      <w:r>
                        <w:rPr>
                          <w:rFonts w:ascii="Calibri" w:hAnsi="Calibri"/>
                          <w:color w:val="000000"/>
                          <w:sz w:val="20"/>
                          <w:szCs w:val="16"/>
                        </w:rPr>
                        <w:t xml:space="preserve"> or study manager (incident reporting systems</w:t>
                      </w:r>
                      <w:r w:rsidRPr="00A141D8">
                        <w:rPr>
                          <w:rFonts w:ascii="Calibri" w:hAnsi="Calibri"/>
                          <w:color w:val="000000"/>
                          <w:sz w:val="20"/>
                          <w:szCs w:val="16"/>
                        </w:rPr>
                        <w:t>)</w:t>
                      </w:r>
                    </w:p>
                    <w:p w14:paraId="0CDA333D" w14:textId="77777777" w:rsidR="00E17A42" w:rsidRPr="00A141D8" w:rsidRDefault="00E17A42" w:rsidP="00C80C7A">
                      <w:pPr>
                        <w:rPr>
                          <w:rFonts w:ascii="Calibri" w:hAnsi="Calibri"/>
                          <w:color w:val="000000"/>
                          <w:sz w:val="20"/>
                          <w:szCs w:val="16"/>
                        </w:rPr>
                      </w:pPr>
                    </w:p>
                    <w:p w14:paraId="29EC6382" w14:textId="77777777" w:rsidR="00E17A42" w:rsidRPr="00A141D8" w:rsidRDefault="00E17A42" w:rsidP="00C80C7A">
                      <w:pPr>
                        <w:autoSpaceDE w:val="0"/>
                        <w:autoSpaceDN w:val="0"/>
                        <w:adjustRightInd w:val="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olor w:val="000000"/>
                          <w:sz w:val="20"/>
                          <w:szCs w:val="16"/>
                        </w:rPr>
                        <w:t xml:space="preserve"> Details </w:t>
                      </w:r>
                      <w:r w:rsidRPr="00A141D8">
                        <w:rPr>
                          <w:rFonts w:ascii="Calibri" w:hAnsi="Calibri" w:cs="Calibri"/>
                          <w:sz w:val="20"/>
                          <w:szCs w:val="22"/>
                        </w:rPr>
                        <w:t>recorded in:</w:t>
                      </w:r>
                    </w:p>
                    <w:p w14:paraId="6CB23C7A" w14:textId="0AF609A1" w:rsidR="00E17A42" w:rsidRPr="00A141D8" w:rsidRDefault="00E17A42" w:rsidP="00C80C7A">
                      <w:pPr>
                        <w:autoSpaceDE w:val="0"/>
                        <w:autoSpaceDN w:val="0"/>
                        <w:adjustRightInd w:val="0"/>
                        <w:ind w:left="1080"/>
                        <w:contextualSpacing/>
                        <w:rPr>
                          <w:rFonts w:ascii="Calibri" w:hAnsi="Calibri" w:cs="Calibri"/>
                          <w:sz w:val="20"/>
                          <w:szCs w:val="22"/>
                        </w:rPr>
                      </w:pPr>
                      <w:r w:rsidRPr="00A141D8">
                        <w:rPr>
                          <w:rFonts w:ascii="Calibri" w:hAnsi="Calibri"/>
                          <w:color w:val="000000"/>
                          <w:sz w:val="20"/>
                          <w:szCs w:val="20"/>
                        </w:rPr>
                        <w:sym w:font="Wingdings" w:char="F09F"/>
                      </w:r>
                      <w:r w:rsidRPr="00A141D8">
                        <w:rPr>
                          <w:rFonts w:ascii="Calibri" w:hAnsi="Calibri" w:cs="Calibri"/>
                          <w:sz w:val="20"/>
                          <w:szCs w:val="22"/>
                        </w:rPr>
                        <w:t xml:space="preserve">The patient’s </w:t>
                      </w:r>
                      <w:r>
                        <w:rPr>
                          <w:rFonts w:ascii="Calibri" w:hAnsi="Calibri" w:cs="Calibri"/>
                          <w:sz w:val="20"/>
                          <w:szCs w:val="22"/>
                        </w:rPr>
                        <w:t xml:space="preserve">case </w:t>
                      </w:r>
                      <w:r w:rsidRPr="00A141D8">
                        <w:rPr>
                          <w:rFonts w:ascii="Calibri" w:hAnsi="Calibri" w:cs="Calibri"/>
                          <w:sz w:val="20"/>
                          <w:szCs w:val="22"/>
                        </w:rPr>
                        <w:t>notes</w:t>
                      </w:r>
                      <w:r>
                        <w:rPr>
                          <w:rFonts w:ascii="Calibri" w:hAnsi="Calibri" w:cs="Calibri"/>
                          <w:sz w:val="20"/>
                          <w:szCs w:val="22"/>
                        </w:rPr>
                        <w:t xml:space="preserve"> (if appropriate)</w:t>
                      </w:r>
                    </w:p>
                    <w:p w14:paraId="0CC714C0" w14:textId="77777777" w:rsidR="00E17A42" w:rsidRPr="00A141D8" w:rsidRDefault="00E17A42" w:rsidP="00C80C7A">
                      <w:pPr>
                        <w:autoSpaceDE w:val="0"/>
                        <w:autoSpaceDN w:val="0"/>
                        <w:adjustRightInd w:val="0"/>
                        <w:ind w:left="1080"/>
                        <w:contextualSpacing/>
                        <w:rPr>
                          <w:rFonts w:ascii="Calibri" w:hAnsi="Calibri"/>
                          <w:color w:val="000000"/>
                          <w:sz w:val="20"/>
                          <w:szCs w:val="16"/>
                        </w:rPr>
                      </w:pPr>
                      <w:r w:rsidRPr="00A141D8">
                        <w:rPr>
                          <w:rFonts w:ascii="Calibri" w:hAnsi="Calibri"/>
                          <w:color w:val="000000"/>
                          <w:sz w:val="20"/>
                          <w:szCs w:val="20"/>
                        </w:rPr>
                        <w:sym w:font="Wingdings" w:char="F09F"/>
                      </w:r>
                      <w:r w:rsidRPr="00A141D8">
                        <w:rPr>
                          <w:rFonts w:ascii="Calibri" w:hAnsi="Calibri"/>
                          <w:color w:val="000000"/>
                          <w:sz w:val="20"/>
                          <w:szCs w:val="16"/>
                        </w:rPr>
                        <w:t>T</w:t>
                      </w:r>
                      <w:r w:rsidRPr="00A141D8">
                        <w:rPr>
                          <w:rFonts w:ascii="Calibri" w:hAnsi="Calibri" w:cs="Calibri"/>
                          <w:sz w:val="20"/>
                          <w:szCs w:val="22"/>
                        </w:rPr>
                        <w:t>he study database</w:t>
                      </w:r>
                    </w:p>
                  </w:txbxContent>
                </v:textbox>
              </v:rect>
            </w:pict>
          </mc:Fallback>
        </mc:AlternateContent>
      </w:r>
    </w:p>
    <w:p w14:paraId="6899DECA" w14:textId="77777777" w:rsidR="00C80C7A" w:rsidRPr="00F4112E" w:rsidRDefault="00C80C7A" w:rsidP="00C80C7A">
      <w:pPr>
        <w:rPr>
          <w:rFonts w:ascii="Calibri" w:hAnsi="Calibri"/>
        </w:rPr>
      </w:pPr>
    </w:p>
    <w:p w14:paraId="7204DEC5" w14:textId="77777777" w:rsidR="00C80C7A" w:rsidRPr="00F4112E" w:rsidRDefault="00C80C7A" w:rsidP="00C80C7A">
      <w:pPr>
        <w:rPr>
          <w:rFonts w:ascii="Calibri" w:hAnsi="Calibri"/>
        </w:rPr>
      </w:pPr>
    </w:p>
    <w:p w14:paraId="3FE32147" w14:textId="77777777" w:rsidR="00C80C7A" w:rsidRPr="00F4112E" w:rsidRDefault="00C80C7A" w:rsidP="00C80C7A">
      <w:pPr>
        <w:rPr>
          <w:rFonts w:ascii="Calibri" w:hAnsi="Calibri"/>
        </w:rPr>
      </w:pPr>
    </w:p>
    <w:p w14:paraId="0780886C" w14:textId="77777777" w:rsidR="00C80C7A" w:rsidRPr="00F4112E" w:rsidRDefault="00C80C7A" w:rsidP="00C80C7A">
      <w:pPr>
        <w:rPr>
          <w:rFonts w:ascii="Calibri" w:hAnsi="Calibri"/>
        </w:rPr>
      </w:pPr>
    </w:p>
    <w:p w14:paraId="68FE52BA" w14:textId="77777777" w:rsidR="00C80C7A" w:rsidRPr="00F4112E" w:rsidRDefault="00C80C7A" w:rsidP="00C80C7A">
      <w:pPr>
        <w:rPr>
          <w:rFonts w:ascii="Calibri" w:hAnsi="Calibri"/>
        </w:rPr>
      </w:pPr>
    </w:p>
    <w:p w14:paraId="7FB88BF3" w14:textId="77777777" w:rsidR="00C80C7A" w:rsidRPr="00F4112E" w:rsidRDefault="00C80C7A" w:rsidP="00C80C7A">
      <w:pPr>
        <w:rPr>
          <w:rFonts w:ascii="Calibri" w:hAnsi="Calibri"/>
        </w:rPr>
      </w:pPr>
    </w:p>
    <w:p w14:paraId="65DDD612" w14:textId="77777777" w:rsidR="00C80C7A" w:rsidRPr="00F4112E" w:rsidRDefault="00C80C7A" w:rsidP="00C80C7A">
      <w:pPr>
        <w:rPr>
          <w:rFonts w:ascii="Calibri" w:hAnsi="Calibri"/>
        </w:rPr>
      </w:pPr>
    </w:p>
    <w:p w14:paraId="0A6A66DB" w14:textId="77777777" w:rsidR="00C80C7A" w:rsidRPr="00F4112E" w:rsidRDefault="00C80C7A" w:rsidP="00C80C7A">
      <w:pPr>
        <w:rPr>
          <w:rFonts w:ascii="Calibri" w:hAnsi="Calibri"/>
        </w:rPr>
      </w:pPr>
    </w:p>
    <w:p w14:paraId="2EF88BC5" w14:textId="77777777" w:rsidR="00C80C7A" w:rsidRPr="00F4112E" w:rsidRDefault="00C80C7A" w:rsidP="00C80C7A">
      <w:pPr>
        <w:rPr>
          <w:rFonts w:ascii="Calibri" w:hAnsi="Calibri"/>
        </w:rPr>
      </w:pPr>
    </w:p>
    <w:p w14:paraId="1016BE7D" w14:textId="77777777" w:rsidR="00C80C7A" w:rsidRPr="00F4112E" w:rsidRDefault="00C80C7A" w:rsidP="00C80C7A">
      <w:pPr>
        <w:rPr>
          <w:rFonts w:ascii="Calibri" w:hAnsi="Calibri"/>
        </w:rPr>
      </w:pPr>
      <w:r w:rsidRPr="00F4112E">
        <w:rPr>
          <w:rFonts w:ascii="Calibri" w:hAnsi="Calibri"/>
          <w:noProof/>
          <w:lang w:eastAsia="zh-CN"/>
        </w:rPr>
        <mc:AlternateContent>
          <mc:Choice Requires="wps">
            <w:drawing>
              <wp:anchor distT="0" distB="0" distL="114298" distR="114298" simplePos="0" relativeHeight="251664384" behindDoc="0" locked="0" layoutInCell="1" allowOverlap="1" wp14:anchorId="1553407B" wp14:editId="35DD6888">
                <wp:simplePos x="0" y="0"/>
                <wp:positionH relativeFrom="margin">
                  <wp:posOffset>2924174</wp:posOffset>
                </wp:positionH>
                <wp:positionV relativeFrom="paragraph">
                  <wp:posOffset>160020</wp:posOffset>
                </wp:positionV>
                <wp:extent cx="0" cy="342900"/>
                <wp:effectExtent l="76200" t="0" r="7620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335983" id="Straight Arrow Connector 46" o:spid="_x0000_s1026" type="#_x0000_t32" style="position:absolute;margin-left:230.25pt;margin-top:12.6pt;width:0;height:27pt;z-index:25166438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" strokecolor="windowText" strokeweight=".5pt">
                <v:stroke endarrow="block" joinstyle="miter"/>
                <o:lock v:ext="edit" shapetype="f"/>
                <w10:wrap anchorx="margin"/>
              </v:shape>
            </w:pict>
          </mc:Fallback>
        </mc:AlternateContent>
      </w:r>
    </w:p>
    <w:p w14:paraId="5396848C" w14:textId="77777777" w:rsidR="00C80C7A" w:rsidRPr="00F4112E" w:rsidRDefault="00C80C7A" w:rsidP="00C80C7A">
      <w:pPr>
        <w:rPr>
          <w:rFonts w:ascii="Calibri" w:hAnsi="Calibri"/>
        </w:rPr>
      </w:pPr>
    </w:p>
    <w:p w14:paraId="5067BF1B" w14:textId="77777777" w:rsidR="00C80C7A" w:rsidRPr="00F4112E" w:rsidRDefault="00C80C7A" w:rsidP="00C80C7A">
      <w:pPr>
        <w:rPr>
          <w:rFonts w:ascii="Calibri" w:hAnsi="Calibri"/>
        </w:rPr>
      </w:pPr>
    </w:p>
    <w:p w14:paraId="371B5D41" w14:textId="77777777" w:rsidR="00C80C7A" w:rsidRPr="00F4112E" w:rsidRDefault="00C80C7A" w:rsidP="00C80C7A">
      <w:pPr>
        <w:rPr>
          <w:rFonts w:ascii="Calibri" w:hAnsi="Calibri"/>
        </w:rPr>
      </w:pPr>
      <w:r w:rsidRPr="00F4112E">
        <w:rPr>
          <w:rFonts w:ascii="Calibri" w:hAnsi="Calibri"/>
          <w:noProof/>
          <w:lang w:eastAsia="zh-CN"/>
        </w:rPr>
        <mc:AlternateContent>
          <mc:Choice Requires="wps">
            <w:drawing>
              <wp:anchor distT="0" distB="0" distL="114300" distR="114300" simplePos="0" relativeHeight="251660288" behindDoc="0" locked="0" layoutInCell="1" allowOverlap="1" wp14:anchorId="09FFF33C" wp14:editId="3B22ED2F">
                <wp:simplePos x="0" y="0"/>
                <wp:positionH relativeFrom="margin">
                  <wp:align>center</wp:align>
                </wp:positionH>
                <wp:positionV relativeFrom="paragraph">
                  <wp:posOffset>13970</wp:posOffset>
                </wp:positionV>
                <wp:extent cx="4762500" cy="150495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50495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D9580" w14:textId="77777777" w:rsidR="00E17A42" w:rsidRDefault="00E17A42" w:rsidP="00C80C7A">
                            <w:pPr>
                              <w:jc w:val="center"/>
                              <w:rPr>
                                <w:rFonts w:ascii="Calibri" w:hAnsi="Calibri"/>
                                <w:b/>
                                <w:color w:val="000000"/>
                                <w:sz w:val="20"/>
                                <w:szCs w:val="16"/>
                              </w:rPr>
                            </w:pPr>
                            <w:r>
                              <w:rPr>
                                <w:rFonts w:ascii="Calibri" w:hAnsi="Calibri"/>
                                <w:b/>
                                <w:color w:val="000000"/>
                                <w:sz w:val="20"/>
                                <w:szCs w:val="16"/>
                              </w:rPr>
                              <w:t>MANAGEMENT</w:t>
                            </w:r>
                          </w:p>
                          <w:p w14:paraId="36FD169C" w14:textId="77777777" w:rsidR="00E17A42" w:rsidRDefault="00E17A42" w:rsidP="00C80C7A">
                            <w:pPr>
                              <w:jc w:val="center"/>
                              <w:rPr>
                                <w:rFonts w:ascii="Calibri" w:hAnsi="Calibri"/>
                                <w:b/>
                                <w:color w:val="000000"/>
                                <w:sz w:val="20"/>
                                <w:szCs w:val="16"/>
                              </w:rPr>
                            </w:pPr>
                          </w:p>
                          <w:p w14:paraId="2659209C" w14:textId="637D6702" w:rsidR="00E17A42" w:rsidRDefault="00E17A42" w:rsidP="00C80C7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color w:val="000000"/>
                                <w:sz w:val="20"/>
                                <w:szCs w:val="16"/>
                              </w:rPr>
                              <w:t xml:space="preserve"> </w:t>
                            </w:r>
                            <w:r w:rsidRPr="00A141D8">
                              <w:rPr>
                                <w:rFonts w:ascii="Calibri" w:hAnsi="Calibri"/>
                                <w:sz w:val="20"/>
                              </w:rPr>
                              <w:t>All adverse health changes</w:t>
                            </w:r>
                            <w:r>
                              <w:rPr>
                                <w:rFonts w:ascii="Calibri" w:hAnsi="Calibri"/>
                                <w:sz w:val="20"/>
                              </w:rPr>
                              <w:t xml:space="preserve"> </w:t>
                            </w:r>
                            <w:r w:rsidRPr="00A141D8">
                              <w:rPr>
                                <w:rFonts w:ascii="Calibri" w:hAnsi="Calibri"/>
                                <w:sz w:val="20"/>
                              </w:rPr>
                              <w:t xml:space="preserve">assessed </w:t>
                            </w:r>
                            <w:r>
                              <w:rPr>
                                <w:rFonts w:ascii="Calibri" w:hAnsi="Calibri"/>
                                <w:sz w:val="20"/>
                              </w:rPr>
                              <w:t xml:space="preserve">for seriousness </w:t>
                            </w:r>
                            <w:r w:rsidRPr="00A141D8">
                              <w:rPr>
                                <w:rFonts w:ascii="Calibri" w:hAnsi="Calibri"/>
                                <w:sz w:val="20"/>
                              </w:rPr>
                              <w:t xml:space="preserve">by an appropriately qualified </w:t>
                            </w:r>
                            <w:r>
                              <w:rPr>
                                <w:rFonts w:ascii="Calibri" w:hAnsi="Calibri"/>
                                <w:sz w:val="20"/>
                              </w:rPr>
                              <w:t>member of the MATTS</w:t>
                            </w:r>
                            <w:r w:rsidRPr="00A141D8">
                              <w:rPr>
                                <w:rFonts w:ascii="Calibri" w:hAnsi="Calibri"/>
                                <w:sz w:val="20"/>
                              </w:rPr>
                              <w:t xml:space="preserve"> </w:t>
                            </w:r>
                            <w:r>
                              <w:rPr>
                                <w:rFonts w:ascii="Calibri" w:hAnsi="Calibri"/>
                                <w:sz w:val="20"/>
                              </w:rPr>
                              <w:t>research team.</w:t>
                            </w:r>
                          </w:p>
                          <w:p w14:paraId="14294CBD" w14:textId="77777777" w:rsidR="00E17A42" w:rsidRDefault="00E17A42" w:rsidP="00C80C7A">
                            <w:pPr>
                              <w:autoSpaceDE w:val="0"/>
                              <w:autoSpaceDN w:val="0"/>
                              <w:adjustRightInd w:val="0"/>
                              <w:rPr>
                                <w:rFonts w:ascii="Calibri" w:hAnsi="Calibri"/>
                                <w:sz w:val="20"/>
                              </w:rPr>
                            </w:pPr>
                          </w:p>
                          <w:p w14:paraId="1F99AF9C" w14:textId="0FF928A8" w:rsidR="00E17A42" w:rsidRDefault="00E17A42" w:rsidP="00C80C7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sz w:val="20"/>
                              </w:rPr>
                              <w:t xml:space="preserve">All SAEs reported to the CI; SAEs recorded on SAE form and reported to CTRU within 24 hours. </w:t>
                            </w:r>
                          </w:p>
                          <w:p w14:paraId="65F2BD79" w14:textId="77777777" w:rsidR="00E17A42" w:rsidRDefault="00E17A42" w:rsidP="00C80C7A">
                            <w:pPr>
                              <w:autoSpaceDE w:val="0"/>
                              <w:autoSpaceDN w:val="0"/>
                              <w:adjustRightInd w:val="0"/>
                              <w:rPr>
                                <w:rFonts w:ascii="Calibri" w:hAnsi="Calibri"/>
                                <w:sz w:val="20"/>
                              </w:rPr>
                            </w:pPr>
                          </w:p>
                          <w:p w14:paraId="2C5BC7F0" w14:textId="64996309" w:rsidR="00E17A42" w:rsidRPr="00A141D8" w:rsidRDefault="00E17A42" w:rsidP="00C80C7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and expectedness</w:t>
                            </w:r>
                            <w:r>
                              <w:rPr>
                                <w:rFonts w:ascii="Calibri" w:hAnsi="Calibri"/>
                                <w:sz w:val="2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FFF33C" id="Rectangle 38" o:spid="_x0000_s1028" style="position:absolute;margin-left:0;margin-top:1.1pt;width:375pt;height:11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" filled="f" strokeweight="1pt">
                <v:textbox>
                  <w:txbxContent>
                    <w:p w14:paraId="111D9580" w14:textId="77777777" w:rsidR="00E17A42" w:rsidRDefault="00E17A42" w:rsidP="00C80C7A">
                      <w:pPr>
                        <w:jc w:val="center"/>
                        <w:rPr>
                          <w:rFonts w:ascii="Calibri" w:hAnsi="Calibri"/>
                          <w:b/>
                          <w:color w:val="000000"/>
                          <w:sz w:val="20"/>
                          <w:szCs w:val="16"/>
                        </w:rPr>
                      </w:pPr>
                      <w:r>
                        <w:rPr>
                          <w:rFonts w:ascii="Calibri" w:hAnsi="Calibri"/>
                          <w:b/>
                          <w:color w:val="000000"/>
                          <w:sz w:val="20"/>
                          <w:szCs w:val="16"/>
                        </w:rPr>
                        <w:t>MANAGEMENT</w:t>
                      </w:r>
                    </w:p>
                    <w:p w14:paraId="36FD169C" w14:textId="77777777" w:rsidR="00E17A42" w:rsidRDefault="00E17A42" w:rsidP="00C80C7A">
                      <w:pPr>
                        <w:jc w:val="center"/>
                        <w:rPr>
                          <w:rFonts w:ascii="Calibri" w:hAnsi="Calibri"/>
                          <w:b/>
                          <w:color w:val="000000"/>
                          <w:sz w:val="20"/>
                          <w:szCs w:val="16"/>
                        </w:rPr>
                      </w:pPr>
                    </w:p>
                    <w:p w14:paraId="2659209C" w14:textId="637D6702" w:rsidR="00E17A42" w:rsidRDefault="00E17A42" w:rsidP="00C80C7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color w:val="000000"/>
                          <w:sz w:val="20"/>
                          <w:szCs w:val="16"/>
                        </w:rPr>
                        <w:t xml:space="preserve"> </w:t>
                      </w:r>
                      <w:r w:rsidRPr="00A141D8">
                        <w:rPr>
                          <w:rFonts w:ascii="Calibri" w:hAnsi="Calibri"/>
                          <w:sz w:val="20"/>
                        </w:rPr>
                        <w:t>All adverse health changes</w:t>
                      </w:r>
                      <w:r>
                        <w:rPr>
                          <w:rFonts w:ascii="Calibri" w:hAnsi="Calibri"/>
                          <w:sz w:val="20"/>
                        </w:rPr>
                        <w:t xml:space="preserve"> </w:t>
                      </w:r>
                      <w:r w:rsidRPr="00A141D8">
                        <w:rPr>
                          <w:rFonts w:ascii="Calibri" w:hAnsi="Calibri"/>
                          <w:sz w:val="20"/>
                        </w:rPr>
                        <w:t xml:space="preserve">assessed </w:t>
                      </w:r>
                      <w:r>
                        <w:rPr>
                          <w:rFonts w:ascii="Calibri" w:hAnsi="Calibri"/>
                          <w:sz w:val="20"/>
                        </w:rPr>
                        <w:t xml:space="preserve">for seriousness </w:t>
                      </w:r>
                      <w:r w:rsidRPr="00A141D8">
                        <w:rPr>
                          <w:rFonts w:ascii="Calibri" w:hAnsi="Calibri"/>
                          <w:sz w:val="20"/>
                        </w:rPr>
                        <w:t xml:space="preserve">by an appropriately qualified </w:t>
                      </w:r>
                      <w:r>
                        <w:rPr>
                          <w:rFonts w:ascii="Calibri" w:hAnsi="Calibri"/>
                          <w:sz w:val="20"/>
                        </w:rPr>
                        <w:t>member of the MATTS</w:t>
                      </w:r>
                      <w:r w:rsidRPr="00A141D8">
                        <w:rPr>
                          <w:rFonts w:ascii="Calibri" w:hAnsi="Calibri"/>
                          <w:sz w:val="20"/>
                        </w:rPr>
                        <w:t xml:space="preserve"> </w:t>
                      </w:r>
                      <w:r>
                        <w:rPr>
                          <w:rFonts w:ascii="Calibri" w:hAnsi="Calibri"/>
                          <w:sz w:val="20"/>
                        </w:rPr>
                        <w:t>research team.</w:t>
                      </w:r>
                    </w:p>
                    <w:p w14:paraId="14294CBD" w14:textId="77777777" w:rsidR="00E17A42" w:rsidRDefault="00E17A42" w:rsidP="00C80C7A">
                      <w:pPr>
                        <w:autoSpaceDE w:val="0"/>
                        <w:autoSpaceDN w:val="0"/>
                        <w:adjustRightInd w:val="0"/>
                        <w:rPr>
                          <w:rFonts w:ascii="Calibri" w:hAnsi="Calibri"/>
                          <w:sz w:val="20"/>
                        </w:rPr>
                      </w:pPr>
                    </w:p>
                    <w:p w14:paraId="1F99AF9C" w14:textId="0FF928A8" w:rsidR="00E17A42" w:rsidRDefault="00E17A42" w:rsidP="00C80C7A">
                      <w:pPr>
                        <w:autoSpaceDE w:val="0"/>
                        <w:autoSpaceDN w:val="0"/>
                        <w:adjustRightInd w:val="0"/>
                        <w:rPr>
                          <w:rFonts w:ascii="Calibri" w:hAnsi="Calibri"/>
                          <w:sz w:val="20"/>
                        </w:rPr>
                      </w:pPr>
                      <w:r w:rsidRPr="00A141D8">
                        <w:rPr>
                          <w:rFonts w:ascii="Calibri" w:hAnsi="Calibri"/>
                          <w:color w:val="000000"/>
                          <w:sz w:val="20"/>
                          <w:szCs w:val="20"/>
                        </w:rPr>
                        <w:sym w:font="Wingdings" w:char="F09F"/>
                      </w:r>
                      <w:r>
                        <w:rPr>
                          <w:rFonts w:ascii="Calibri" w:hAnsi="Calibri"/>
                          <w:sz w:val="20"/>
                        </w:rPr>
                        <w:t xml:space="preserve">All SAEs reported to the CI; SAEs recorded on SAE form and reported to CTRU within 24 hours. </w:t>
                      </w:r>
                    </w:p>
                    <w:p w14:paraId="65F2BD79" w14:textId="77777777" w:rsidR="00E17A42" w:rsidRDefault="00E17A42" w:rsidP="00C80C7A">
                      <w:pPr>
                        <w:autoSpaceDE w:val="0"/>
                        <w:autoSpaceDN w:val="0"/>
                        <w:adjustRightInd w:val="0"/>
                        <w:rPr>
                          <w:rFonts w:ascii="Calibri" w:hAnsi="Calibri"/>
                          <w:sz w:val="20"/>
                        </w:rPr>
                      </w:pPr>
                    </w:p>
                    <w:p w14:paraId="2C5BC7F0" w14:textId="64996309" w:rsidR="00E17A42" w:rsidRPr="00A141D8" w:rsidRDefault="00E17A42" w:rsidP="00C80C7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and expectedness</w:t>
                      </w:r>
                      <w:r>
                        <w:rPr>
                          <w:rFonts w:ascii="Calibri" w:hAnsi="Calibri"/>
                          <w:sz w:val="20"/>
                        </w:rPr>
                        <w:t xml:space="preserve">. </w:t>
                      </w:r>
                    </w:p>
                  </w:txbxContent>
                </v:textbox>
                <w10:wrap anchorx="margin"/>
              </v:rect>
            </w:pict>
          </mc:Fallback>
        </mc:AlternateContent>
      </w:r>
    </w:p>
    <w:p w14:paraId="2FD5566A" w14:textId="77777777" w:rsidR="00C80C7A" w:rsidRPr="00F4112E" w:rsidRDefault="00C80C7A" w:rsidP="00C80C7A">
      <w:pPr>
        <w:rPr>
          <w:rFonts w:ascii="Calibri" w:hAnsi="Calibri"/>
        </w:rPr>
      </w:pPr>
    </w:p>
    <w:p w14:paraId="2660E525" w14:textId="77777777" w:rsidR="00C80C7A" w:rsidRPr="00F4112E" w:rsidRDefault="00C80C7A" w:rsidP="00C80C7A">
      <w:pPr>
        <w:rPr>
          <w:rFonts w:ascii="Calibri" w:hAnsi="Calibri"/>
        </w:rPr>
      </w:pPr>
    </w:p>
    <w:p w14:paraId="6E437E9A" w14:textId="77777777" w:rsidR="00C80C7A" w:rsidRPr="00F4112E" w:rsidRDefault="00C80C7A" w:rsidP="00C80C7A">
      <w:pPr>
        <w:autoSpaceDE w:val="0"/>
        <w:autoSpaceDN w:val="0"/>
        <w:adjustRightInd w:val="0"/>
        <w:jc w:val="both"/>
        <w:rPr>
          <w:rFonts w:ascii="Calibri" w:hAnsi="Calibri" w:cs="Calibri"/>
          <w:szCs w:val="22"/>
        </w:rPr>
      </w:pPr>
    </w:p>
    <w:p w14:paraId="2E5CC2B2" w14:textId="77777777" w:rsidR="00C80C7A" w:rsidRPr="00F4112E" w:rsidRDefault="00C80C7A" w:rsidP="00C80C7A">
      <w:pPr>
        <w:autoSpaceDE w:val="0"/>
        <w:autoSpaceDN w:val="0"/>
        <w:adjustRightInd w:val="0"/>
        <w:rPr>
          <w:rFonts w:ascii="Calibri" w:hAnsi="Calibri" w:cs="Calibri"/>
          <w:b/>
          <w:szCs w:val="22"/>
        </w:rPr>
      </w:pPr>
    </w:p>
    <w:p w14:paraId="37A5FE1B" w14:textId="77777777" w:rsidR="00C80C7A" w:rsidRPr="00F4112E" w:rsidRDefault="00C80C7A" w:rsidP="00C80C7A">
      <w:pPr>
        <w:autoSpaceDE w:val="0"/>
        <w:autoSpaceDN w:val="0"/>
        <w:adjustRightInd w:val="0"/>
        <w:rPr>
          <w:rFonts w:ascii="Calibri" w:hAnsi="Calibri" w:cs="Calibri"/>
          <w:b/>
          <w:szCs w:val="22"/>
        </w:rPr>
      </w:pPr>
    </w:p>
    <w:p w14:paraId="76122AAC" w14:textId="77777777" w:rsidR="00C80C7A" w:rsidRPr="00F4112E" w:rsidRDefault="00C80C7A" w:rsidP="00C80C7A">
      <w:pPr>
        <w:autoSpaceDE w:val="0"/>
        <w:autoSpaceDN w:val="0"/>
        <w:adjustRightInd w:val="0"/>
        <w:rPr>
          <w:rFonts w:ascii="Calibri" w:hAnsi="Calibri" w:cs="Calibri"/>
          <w:b/>
          <w:szCs w:val="22"/>
        </w:rPr>
      </w:pPr>
    </w:p>
    <w:p w14:paraId="31FBF2A9" w14:textId="77777777" w:rsidR="00C80C7A" w:rsidRPr="00F4112E" w:rsidRDefault="00C80C7A" w:rsidP="00C80C7A">
      <w:pPr>
        <w:autoSpaceDE w:val="0"/>
        <w:autoSpaceDN w:val="0"/>
        <w:adjustRightInd w:val="0"/>
        <w:rPr>
          <w:rFonts w:ascii="Calibri" w:hAnsi="Calibri" w:cs="Calibri"/>
          <w:b/>
          <w:szCs w:val="22"/>
        </w:rPr>
      </w:pPr>
    </w:p>
    <w:p w14:paraId="2998FFB5" w14:textId="77777777" w:rsidR="00C80C7A" w:rsidRPr="00F4112E" w:rsidRDefault="00C80C7A" w:rsidP="00C80C7A">
      <w:pPr>
        <w:autoSpaceDE w:val="0"/>
        <w:autoSpaceDN w:val="0"/>
        <w:adjustRightInd w:val="0"/>
        <w:rPr>
          <w:rFonts w:ascii="Calibri" w:hAnsi="Calibri" w:cs="Calibri"/>
          <w:b/>
          <w:szCs w:val="22"/>
        </w:rPr>
      </w:pPr>
      <w:r w:rsidRPr="00F4112E">
        <w:rPr>
          <w:rFonts w:ascii="Calibri" w:hAnsi="Calibri"/>
          <w:noProof/>
          <w:lang w:eastAsia="zh-CN"/>
        </w:rPr>
        <mc:AlternateContent>
          <mc:Choice Requires="wps">
            <w:drawing>
              <wp:anchor distT="0" distB="0" distL="114298" distR="114298" simplePos="0" relativeHeight="251665408" behindDoc="0" locked="0" layoutInCell="1" allowOverlap="1" wp14:anchorId="45F1FA3E" wp14:editId="6F19F204">
                <wp:simplePos x="0" y="0"/>
                <wp:positionH relativeFrom="margin">
                  <wp:posOffset>2943224</wp:posOffset>
                </wp:positionH>
                <wp:positionV relativeFrom="paragraph">
                  <wp:posOffset>172085</wp:posOffset>
                </wp:positionV>
                <wp:extent cx="0" cy="342900"/>
                <wp:effectExtent l="76200" t="0" r="76200" b="571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E45C30" id="Straight Arrow Connector 47" o:spid="_x0000_s1026" type="#_x0000_t32" style="position:absolute;margin-left:231.75pt;margin-top:13.55pt;width:0;height:27pt;z-index:2516654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" strokecolor="windowText" strokeweight=".5pt">
                <v:stroke endarrow="block" joinstyle="miter"/>
                <o:lock v:ext="edit" shapetype="f"/>
                <w10:wrap anchorx="margin"/>
              </v:shape>
            </w:pict>
          </mc:Fallback>
        </mc:AlternateContent>
      </w:r>
    </w:p>
    <w:p w14:paraId="6D969313" w14:textId="77777777" w:rsidR="00C80C7A" w:rsidRPr="00F4112E" w:rsidRDefault="00C80C7A" w:rsidP="00C80C7A">
      <w:pPr>
        <w:autoSpaceDE w:val="0"/>
        <w:autoSpaceDN w:val="0"/>
        <w:adjustRightInd w:val="0"/>
        <w:rPr>
          <w:rFonts w:ascii="Calibri" w:hAnsi="Calibri" w:cs="Calibri"/>
          <w:b/>
          <w:szCs w:val="22"/>
        </w:rPr>
      </w:pPr>
    </w:p>
    <w:p w14:paraId="44953551" w14:textId="48E5B3AC" w:rsidR="00C80C7A" w:rsidRPr="00F4112E" w:rsidRDefault="00C80C7A" w:rsidP="00C80C7A">
      <w:pPr>
        <w:autoSpaceDE w:val="0"/>
        <w:autoSpaceDN w:val="0"/>
        <w:adjustRightInd w:val="0"/>
        <w:rPr>
          <w:rFonts w:ascii="Calibri" w:hAnsi="Calibri" w:cs="Calibri"/>
          <w:b/>
          <w:szCs w:val="22"/>
        </w:rPr>
      </w:pPr>
    </w:p>
    <w:p w14:paraId="2B2B302E" w14:textId="2F2AADC5" w:rsidR="00C80C7A" w:rsidRPr="00F4112E" w:rsidRDefault="00312005" w:rsidP="00C80C7A">
      <w:pPr>
        <w:autoSpaceDE w:val="0"/>
        <w:autoSpaceDN w:val="0"/>
        <w:adjustRightInd w:val="0"/>
        <w:rPr>
          <w:rFonts w:ascii="Calibri" w:hAnsi="Calibri" w:cs="Calibri"/>
          <w:b/>
          <w:szCs w:val="22"/>
        </w:rPr>
      </w:pPr>
      <w:r w:rsidRPr="00F4112E">
        <w:rPr>
          <w:rFonts w:ascii="Calibri" w:hAnsi="Calibri"/>
          <w:noProof/>
          <w:lang w:eastAsia="zh-CN"/>
        </w:rPr>
        <mc:AlternateContent>
          <mc:Choice Requires="wpg">
            <w:drawing>
              <wp:anchor distT="0" distB="0" distL="114300" distR="114300" simplePos="0" relativeHeight="251662336" behindDoc="0" locked="0" layoutInCell="1" allowOverlap="1" wp14:anchorId="516666F5" wp14:editId="6161A831">
                <wp:simplePos x="0" y="0"/>
                <wp:positionH relativeFrom="column">
                  <wp:posOffset>918845</wp:posOffset>
                </wp:positionH>
                <wp:positionV relativeFrom="paragraph">
                  <wp:posOffset>19685</wp:posOffset>
                </wp:positionV>
                <wp:extent cx="4281170" cy="2494915"/>
                <wp:effectExtent l="0" t="0" r="24130" b="19685"/>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1170" cy="2494915"/>
                          <a:chOff x="975525" y="9525"/>
                          <a:chExt cx="3759198" cy="2495549"/>
                        </a:xfrm>
                      </wpg:grpSpPr>
                      <wps:wsp>
                        <wps:cNvPr id="7" name="Rectangle 40"/>
                        <wps:cNvSpPr>
                          <a:spLocks noChangeArrowheads="1"/>
                        </wps:cNvSpPr>
                        <wps:spPr bwMode="auto">
                          <a:xfrm>
                            <a:off x="975525" y="247649"/>
                            <a:ext cx="1847850" cy="22574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E1D9E" w14:textId="77777777" w:rsidR="00E17A42" w:rsidRPr="00D97DCA" w:rsidRDefault="00E17A42" w:rsidP="00C80C7A">
                              <w:pPr>
                                <w:jc w:val="center"/>
                                <w:rPr>
                                  <w:rFonts w:ascii="Calibri" w:hAnsi="Calibri"/>
                                  <w:b/>
                                  <w:color w:val="000000"/>
                                  <w:sz w:val="20"/>
                                  <w:szCs w:val="16"/>
                                </w:rPr>
                              </w:pPr>
                              <w:r>
                                <w:rPr>
                                  <w:rFonts w:ascii="Calibri" w:hAnsi="Calibri"/>
                                  <w:b/>
                                  <w:color w:val="000000"/>
                                  <w:sz w:val="20"/>
                                  <w:szCs w:val="16"/>
                                </w:rPr>
                                <w:t xml:space="preserve">Related </w:t>
                              </w:r>
                              <w:r w:rsidRPr="00D97DCA">
                                <w:rPr>
                                  <w:rFonts w:ascii="Calibri" w:hAnsi="Calibri"/>
                                  <w:b/>
                                  <w:color w:val="000000"/>
                                  <w:sz w:val="20"/>
                                  <w:szCs w:val="16"/>
                                </w:rPr>
                                <w:t>Serious Adverse Event</w:t>
                              </w:r>
                            </w:p>
                            <w:p w14:paraId="14F322D3" w14:textId="77777777" w:rsidR="00E17A42" w:rsidRPr="00A141D8" w:rsidRDefault="00E17A42" w:rsidP="00C80C7A">
                              <w:pPr>
                                <w:jc w:val="center"/>
                                <w:rPr>
                                  <w:rFonts w:ascii="Calibri" w:hAnsi="Calibri"/>
                                  <w:b/>
                                  <w:color w:val="C00000"/>
                                  <w:sz w:val="20"/>
                                  <w:szCs w:val="16"/>
                                </w:rPr>
                              </w:pPr>
                            </w:p>
                            <w:p w14:paraId="4E8BA5C2" w14:textId="77777777" w:rsidR="00E17A42" w:rsidRDefault="00E17A42" w:rsidP="00C80C7A">
                              <w:pPr>
                                <w:rPr>
                                  <w:rFonts w:ascii="Calibri" w:hAnsi="Calibri"/>
                                  <w:color w:val="000000"/>
                                  <w:sz w:val="20"/>
                                  <w:szCs w:val="16"/>
                                </w:rPr>
                              </w:pPr>
                            </w:p>
                            <w:p w14:paraId="5E62EAA7"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Reported in aggregate to:</w:t>
                              </w:r>
                            </w:p>
                            <w:p w14:paraId="13D0E715" w14:textId="77777777" w:rsidR="00E17A42" w:rsidRPr="00130BF1" w:rsidRDefault="00E17A42" w:rsidP="00C80C7A">
                              <w:pPr>
                                <w:rPr>
                                  <w:rFonts w:ascii="Calibri" w:hAnsi="Calibri"/>
                                  <w:color w:val="000000"/>
                                  <w:sz w:val="20"/>
                                  <w:szCs w:val="16"/>
                                </w:rPr>
                              </w:pPr>
                            </w:p>
                            <w:p w14:paraId="503DBF02"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REC (Annual Progress Report)</w:t>
                              </w:r>
                            </w:p>
                            <w:p w14:paraId="6BD59A46"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 (Prior to meetings)</w:t>
                              </w:r>
                            </w:p>
                            <w:p w14:paraId="7C8C5481"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Pr>
                                  <w:rFonts w:ascii="Calibri" w:hAnsi="Calibri"/>
                                  <w:color w:val="000000"/>
                                  <w:sz w:val="20"/>
                                  <w:szCs w:val="16"/>
                                </w:rPr>
                                <w:t>S</w:t>
                              </w:r>
                              <w:r w:rsidRPr="00130BF1">
                                <w:rPr>
                                  <w:rFonts w:ascii="Calibri" w:hAnsi="Calibri"/>
                                  <w:color w:val="000000"/>
                                  <w:sz w:val="20"/>
                                  <w:szCs w:val="16"/>
                                </w:rPr>
                                <w:t>SC (Prior to meetings)</w:t>
                              </w:r>
                            </w:p>
                            <w:p w14:paraId="2E92DA6A" w14:textId="77777777" w:rsidR="00E17A42" w:rsidRPr="00130BF1" w:rsidRDefault="00E17A42" w:rsidP="00C80C7A">
                              <w:pPr>
                                <w:rPr>
                                  <w:rFonts w:ascii="Calibri" w:hAnsi="Calibri"/>
                                  <w:color w:val="00000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Sponsor (3 monthly)</w:t>
                              </w:r>
                            </w:p>
                            <w:p w14:paraId="52D1F098" w14:textId="77777777" w:rsidR="00E17A42" w:rsidRDefault="00E17A42" w:rsidP="00C80C7A">
                              <w:pPr>
                                <w:rPr>
                                  <w:rFonts w:ascii="Calibri" w:hAnsi="Calibri"/>
                                  <w:color w:val="000000"/>
                                  <w:sz w:val="20"/>
                                  <w:szCs w:val="16"/>
                                </w:rPr>
                              </w:pPr>
                            </w:p>
                            <w:p w14:paraId="5B07DA1F" w14:textId="77777777" w:rsidR="00E17A42" w:rsidRDefault="00E17A42" w:rsidP="00C80C7A">
                              <w:pPr>
                                <w:rPr>
                                  <w:rFonts w:ascii="Calibri" w:hAnsi="Calibri"/>
                                  <w:color w:val="000000"/>
                                  <w:sz w:val="20"/>
                                  <w:szCs w:val="16"/>
                                </w:rPr>
                              </w:pPr>
                            </w:p>
                            <w:p w14:paraId="5747CE79" w14:textId="77777777" w:rsidR="00E17A42" w:rsidRDefault="00E17A42" w:rsidP="00C80C7A">
                              <w:pPr>
                                <w:rPr>
                                  <w:rFonts w:ascii="Calibri" w:hAnsi="Calibri"/>
                                  <w:color w:val="000000"/>
                                  <w:sz w:val="20"/>
                                  <w:szCs w:val="16"/>
                                </w:rPr>
                              </w:pPr>
                            </w:p>
                            <w:p w14:paraId="78C8D16B" w14:textId="77777777" w:rsidR="00E17A42" w:rsidRDefault="00E17A42" w:rsidP="00C80C7A">
                              <w:pPr>
                                <w:rPr>
                                  <w:rFonts w:ascii="Calibri" w:hAnsi="Calibri"/>
                                  <w:color w:val="000000"/>
                                  <w:sz w:val="20"/>
                                  <w:szCs w:val="16"/>
                                </w:rPr>
                              </w:pPr>
                            </w:p>
                            <w:p w14:paraId="4B16F16D" w14:textId="77777777" w:rsidR="00E17A42" w:rsidRPr="00A141D8" w:rsidRDefault="00E17A42" w:rsidP="00C80C7A">
                              <w:pPr>
                                <w:rPr>
                                  <w:rFonts w:ascii="Calibri" w:hAnsi="Calibri"/>
                                  <w:color w:val="000000"/>
                                  <w:sz w:val="20"/>
                                  <w:szCs w:val="16"/>
                                </w:rPr>
                              </w:pPr>
                            </w:p>
                          </w:txbxContent>
                        </wps:txbx>
                        <wps:bodyPr rot="0" vert="horz" wrap="square" lIns="91440" tIns="45720" rIns="91440" bIns="45720" anchor="ctr" anchorCtr="0" upright="1">
                          <a:noAutofit/>
                        </wps:bodyPr>
                      </wps:wsp>
                      <wps:wsp>
                        <wps:cNvPr id="8" name="Rectangle 41"/>
                        <wps:cNvSpPr>
                          <a:spLocks noChangeArrowheads="1"/>
                        </wps:cNvSpPr>
                        <wps:spPr bwMode="auto">
                          <a:xfrm>
                            <a:off x="2807809" y="247649"/>
                            <a:ext cx="1917391" cy="22383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A0372" w14:textId="77777777" w:rsidR="00E17A42" w:rsidRPr="00D97DCA" w:rsidRDefault="00E17A42" w:rsidP="00C80C7A">
                              <w:pPr>
                                <w:jc w:val="center"/>
                                <w:rPr>
                                  <w:rFonts w:ascii="Calibri" w:hAnsi="Calibri"/>
                                  <w:b/>
                                  <w:color w:val="000000"/>
                                  <w:sz w:val="20"/>
                                  <w:szCs w:val="16"/>
                                </w:rPr>
                              </w:pPr>
                              <w:r w:rsidRPr="00D97DCA">
                                <w:rPr>
                                  <w:rFonts w:ascii="Calibri" w:hAnsi="Calibri"/>
                                  <w:b/>
                                  <w:color w:val="000000"/>
                                  <w:sz w:val="20"/>
                                  <w:szCs w:val="16"/>
                                </w:rPr>
                                <w:t>Unexpected</w:t>
                              </w:r>
                              <w:r>
                                <w:rPr>
                                  <w:rFonts w:ascii="Calibri" w:hAnsi="Calibri"/>
                                  <w:b/>
                                  <w:color w:val="000000"/>
                                  <w:sz w:val="20"/>
                                  <w:szCs w:val="16"/>
                                </w:rPr>
                                <w:t xml:space="preserve"> Related</w:t>
                              </w:r>
                              <w:r w:rsidRPr="00D97DCA">
                                <w:rPr>
                                  <w:rFonts w:ascii="Calibri" w:hAnsi="Calibri"/>
                                  <w:b/>
                                  <w:color w:val="000000"/>
                                  <w:sz w:val="20"/>
                                  <w:szCs w:val="16"/>
                                </w:rPr>
                                <w:t xml:space="preserve"> Serious Adverse Event</w:t>
                              </w:r>
                            </w:p>
                            <w:p w14:paraId="1552DF4B" w14:textId="77777777" w:rsidR="00E17A42" w:rsidRDefault="00E17A42" w:rsidP="00C80C7A">
                              <w:pPr>
                                <w:rPr>
                                  <w:rFonts w:ascii="Calibri" w:hAnsi="Calibri"/>
                                  <w:color w:val="000000"/>
                                  <w:sz w:val="18"/>
                                  <w:szCs w:val="16"/>
                                </w:rPr>
                              </w:pPr>
                              <w:r>
                                <w:rPr>
                                  <w:rFonts w:ascii="Calibri" w:hAnsi="Calibri"/>
                                  <w:color w:val="000000"/>
                                  <w:sz w:val="18"/>
                                  <w:szCs w:val="16"/>
                                </w:rPr>
                                <w:t xml:space="preserve">    </w:t>
                              </w:r>
                            </w:p>
                            <w:p w14:paraId="274D008A" w14:textId="77777777" w:rsidR="00E17A42" w:rsidRDefault="00E17A42" w:rsidP="00C80C7A">
                              <w:pPr>
                                <w:rPr>
                                  <w:rFonts w:ascii="Calibri" w:hAnsi="Calibri"/>
                                  <w:color w:val="000000"/>
                                  <w:sz w:val="20"/>
                                  <w:szCs w:val="16"/>
                                </w:rPr>
                              </w:pPr>
                              <w:r>
                                <w:rPr>
                                  <w:rFonts w:ascii="Calibri" w:hAnsi="Calibri"/>
                                  <w:color w:val="000000"/>
                                  <w:sz w:val="20"/>
                                  <w:szCs w:val="16"/>
                                </w:rPr>
                                <w:t>Expedited reporting of individual SAEs within 15 days, using HRA SAE form, to</w:t>
                              </w:r>
                              <w:r w:rsidRPr="00A141D8">
                                <w:rPr>
                                  <w:rFonts w:ascii="Calibri" w:hAnsi="Calibri"/>
                                  <w:color w:val="000000"/>
                                  <w:sz w:val="20"/>
                                  <w:szCs w:val="16"/>
                                </w:rPr>
                                <w:t xml:space="preserve">: </w:t>
                              </w:r>
                            </w:p>
                            <w:p w14:paraId="501A6744" w14:textId="77777777" w:rsidR="00E17A42" w:rsidRDefault="00E17A42" w:rsidP="00C80C7A">
                              <w:pPr>
                                <w:rPr>
                                  <w:rFonts w:ascii="Calibri" w:hAnsi="Calibri"/>
                                  <w:color w:val="000000"/>
                                  <w:sz w:val="20"/>
                                  <w:szCs w:val="16"/>
                                </w:rPr>
                              </w:pPr>
                            </w:p>
                            <w:p w14:paraId="1FF87595" w14:textId="77777777" w:rsidR="00E17A42" w:rsidRPr="00130BF1" w:rsidRDefault="00E17A42" w:rsidP="00C80C7A">
                              <w:pPr>
                                <w:rPr>
                                  <w:rFonts w:ascii="Calibri" w:hAnsi="Calibri"/>
                                  <w:color w:val="FF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Sponsor </w:t>
                              </w:r>
                            </w:p>
                            <w:p w14:paraId="19C39712" w14:textId="77777777" w:rsidR="00E17A42" w:rsidRPr="00130BF1" w:rsidRDefault="00E17A42" w:rsidP="00C80C7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Pr>
                                  <w:rFonts w:ascii="Calibri" w:hAnsi="Calibri"/>
                                  <w:color w:val="000000"/>
                                  <w:sz w:val="20"/>
                                  <w:szCs w:val="16"/>
                                </w:rPr>
                                <w:t xml:space="preserve">Ambulance service, </w:t>
                              </w:r>
                              <w:r w:rsidRPr="00130BF1">
                                <w:rPr>
                                  <w:rFonts w:ascii="Calibri" w:hAnsi="Calibri"/>
                                  <w:color w:val="000000"/>
                                  <w:sz w:val="20"/>
                                  <w:szCs w:val="16"/>
                                </w:rPr>
                                <w:t>hospital R&amp;D</w:t>
                              </w:r>
                            </w:p>
                            <w:p w14:paraId="7F873B04"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REC </w:t>
                              </w:r>
                            </w:p>
                            <w:p w14:paraId="01F0127A" w14:textId="77777777" w:rsidR="00E17A42" w:rsidRPr="00130BF1" w:rsidRDefault="00E17A42" w:rsidP="00C80C7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w:t>
                              </w:r>
                            </w:p>
                            <w:p w14:paraId="720175E9" w14:textId="77777777" w:rsidR="00E17A42" w:rsidRDefault="00E17A42" w:rsidP="00C80C7A">
                              <w:pPr>
                                <w:rPr>
                                  <w:rFonts w:ascii="Calibri" w:hAnsi="Calibri"/>
                                  <w:color w:val="000000"/>
                                  <w:sz w:val="16"/>
                                  <w:szCs w:val="16"/>
                                </w:rPr>
                              </w:pPr>
                            </w:p>
                            <w:p w14:paraId="3D155033" w14:textId="77777777" w:rsidR="00E17A42" w:rsidRDefault="00E17A42" w:rsidP="00C80C7A">
                              <w:pPr>
                                <w:rPr>
                                  <w:rFonts w:ascii="Calibri" w:hAnsi="Calibri"/>
                                  <w:color w:val="000000"/>
                                  <w:sz w:val="16"/>
                                  <w:szCs w:val="16"/>
                                </w:rPr>
                              </w:pPr>
                            </w:p>
                            <w:p w14:paraId="75B29C4D" w14:textId="77777777" w:rsidR="00E17A42" w:rsidRPr="00AE4492" w:rsidRDefault="00E17A42" w:rsidP="00C80C7A">
                              <w:pPr>
                                <w:rPr>
                                  <w:rFonts w:ascii="Calibri" w:hAnsi="Calibri"/>
                                  <w:color w:val="000000"/>
                                  <w:sz w:val="16"/>
                                  <w:szCs w:val="16"/>
                                </w:rPr>
                              </w:pPr>
                            </w:p>
                            <w:p w14:paraId="602325C4" w14:textId="77777777" w:rsidR="00E17A42" w:rsidRPr="00AE4492" w:rsidRDefault="00E17A42" w:rsidP="00C80C7A">
                              <w:pPr>
                                <w:rPr>
                                  <w:rFonts w:ascii="Calibri" w:hAnsi="Calibri"/>
                                  <w:color w:val="000000"/>
                                  <w:sz w:val="16"/>
                                  <w:szCs w:val="16"/>
                                </w:rPr>
                              </w:pPr>
                            </w:p>
                            <w:p w14:paraId="3F6CAA58" w14:textId="77777777" w:rsidR="00E17A42" w:rsidRPr="00AE4492" w:rsidRDefault="00E17A42" w:rsidP="00C80C7A">
                              <w:pPr>
                                <w:rPr>
                                  <w:rFonts w:ascii="Calibri" w:hAnsi="Calibri"/>
                                  <w:color w:val="000000"/>
                                  <w:sz w:val="16"/>
                                  <w:szCs w:val="16"/>
                                </w:rPr>
                              </w:pPr>
                            </w:p>
                          </w:txbxContent>
                        </wps:txbx>
                        <wps:bodyPr rot="0" vert="horz" wrap="square" lIns="91440" tIns="45720" rIns="91440" bIns="45720" anchor="ctr" anchorCtr="0" upright="1">
                          <a:noAutofit/>
                        </wps:bodyPr>
                      </wps:wsp>
                      <wps:wsp>
                        <wps:cNvPr id="9" name="Rectangle 43"/>
                        <wps:cNvSpPr>
                          <a:spLocks noChangeArrowheads="1"/>
                        </wps:cNvSpPr>
                        <wps:spPr bwMode="auto">
                          <a:xfrm>
                            <a:off x="975525" y="9525"/>
                            <a:ext cx="3759198" cy="22860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FED613" w14:textId="77777777" w:rsidR="00E17A42" w:rsidRDefault="00E17A42" w:rsidP="00C80C7A">
                              <w:pPr>
                                <w:jc w:val="center"/>
                                <w:rPr>
                                  <w:rFonts w:ascii="Calibri" w:hAnsi="Calibri"/>
                                  <w:b/>
                                  <w:color w:val="000000"/>
                                  <w:sz w:val="20"/>
                                  <w:szCs w:val="16"/>
                                </w:rPr>
                              </w:pPr>
                              <w:r>
                                <w:rPr>
                                  <w:rFonts w:ascii="Calibri" w:hAnsi="Calibri"/>
                                  <w:b/>
                                  <w:color w:val="000000"/>
                                  <w:sz w:val="20"/>
                                  <w:szCs w:val="16"/>
                                </w:rPr>
                                <w:t>REPORTING</w:t>
                              </w:r>
                            </w:p>
                            <w:p w14:paraId="306766A1" w14:textId="77777777" w:rsidR="00E17A42" w:rsidRDefault="00E17A42" w:rsidP="00C80C7A">
                              <w:pPr>
                                <w:jc w:val="center"/>
                                <w:rPr>
                                  <w:rFonts w:ascii="Calibri" w:hAnsi="Calibri"/>
                                  <w:b/>
                                  <w:color w:val="000000"/>
                                  <w:sz w:val="20"/>
                                  <w:szCs w:val="16"/>
                                </w:rPr>
                              </w:pPr>
                            </w:p>
                            <w:p w14:paraId="09D8EC28" w14:textId="77777777" w:rsidR="00E17A42" w:rsidRDefault="00E17A42" w:rsidP="00C80C7A">
                              <w:pPr>
                                <w:autoSpaceDE w:val="0"/>
                                <w:autoSpaceDN w:val="0"/>
                                <w:adjustRightInd w:val="0"/>
                                <w:rPr>
                                  <w:rFonts w:ascii="Calibri" w:hAnsi="Calibri"/>
                                  <w:sz w:val="20"/>
                                </w:rPr>
                              </w:pPr>
                            </w:p>
                            <w:p w14:paraId="61E880D0" w14:textId="77777777" w:rsidR="00E17A42" w:rsidRPr="00A141D8" w:rsidRDefault="00E17A42" w:rsidP="00C80C7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severity and expectedness</w:t>
                              </w:r>
                              <w:r>
                                <w:rPr>
                                  <w:rFonts w:ascii="Calibri" w:hAnsi="Calibri"/>
                                  <w:sz w:val="20"/>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666F5" id="Group 48" o:spid="_x0000_s1029" style="position:absolute;margin-left:72.35pt;margin-top:1.55pt;width:337.1pt;height:196.45pt;z-index:251662336" coordorigin="9755,95" coordsize="37591,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">
                <v:rect id="Rectangle 40" o:spid="_x0000_s1030" style="position:absolute;left:9755;top:2476;width:18478;height:22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jpsMA&#10;AADaAAAADwAAAGRycy9kb3ducmV2LnhtbESPT2vCQBTE74LfYXmCt7pp8R/RVUpEUCqUqhdvj+xr&#10;kjb7NuyuSfrtu4WCx2FmfsOst72pRUvOV5YVPE8SEMS51RUXCq6X/dMShA/IGmvLpOCHPGw3w8Ea&#10;U207/qD2HAoRIexTVFCG0KRS+rwkg35iG+LofVpnMETpCqkddhFuavmSJHNpsOK4UGJDWUn59/lu&#10;FNxmX/K9yjq8n467t1nrbJJNrVLjUf+6AhGoD4/wf/ugFSzg70q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jpsMAAADaAAAADwAAAAAAAAAAAAAAAACYAgAAZHJzL2Rv&#10;d25yZXYueG1sUEsFBgAAAAAEAAQA9QAAAIgDAAAAAA==&#10;" filled="f" strokeweight="1pt">
                  <v:textbox>
                    <w:txbxContent>
                      <w:p w14:paraId="47EE1D9E" w14:textId="77777777" w:rsidR="00E17A42" w:rsidRPr="00D97DCA" w:rsidRDefault="00E17A42" w:rsidP="00C80C7A">
                        <w:pPr>
                          <w:jc w:val="center"/>
                          <w:rPr>
                            <w:rFonts w:ascii="Calibri" w:hAnsi="Calibri"/>
                            <w:b/>
                            <w:color w:val="000000"/>
                            <w:sz w:val="20"/>
                            <w:szCs w:val="16"/>
                          </w:rPr>
                        </w:pPr>
                        <w:r>
                          <w:rPr>
                            <w:rFonts w:ascii="Calibri" w:hAnsi="Calibri"/>
                            <w:b/>
                            <w:color w:val="000000"/>
                            <w:sz w:val="20"/>
                            <w:szCs w:val="16"/>
                          </w:rPr>
                          <w:t xml:space="preserve">Related </w:t>
                        </w:r>
                        <w:r w:rsidRPr="00D97DCA">
                          <w:rPr>
                            <w:rFonts w:ascii="Calibri" w:hAnsi="Calibri"/>
                            <w:b/>
                            <w:color w:val="000000"/>
                            <w:sz w:val="20"/>
                            <w:szCs w:val="16"/>
                          </w:rPr>
                          <w:t>Serious Adverse Event</w:t>
                        </w:r>
                      </w:p>
                      <w:p w14:paraId="14F322D3" w14:textId="77777777" w:rsidR="00E17A42" w:rsidRPr="00A141D8" w:rsidRDefault="00E17A42" w:rsidP="00C80C7A">
                        <w:pPr>
                          <w:jc w:val="center"/>
                          <w:rPr>
                            <w:rFonts w:ascii="Calibri" w:hAnsi="Calibri"/>
                            <w:b/>
                            <w:color w:val="C00000"/>
                            <w:sz w:val="20"/>
                            <w:szCs w:val="16"/>
                          </w:rPr>
                        </w:pPr>
                      </w:p>
                      <w:p w14:paraId="4E8BA5C2" w14:textId="77777777" w:rsidR="00E17A42" w:rsidRDefault="00E17A42" w:rsidP="00C80C7A">
                        <w:pPr>
                          <w:rPr>
                            <w:rFonts w:ascii="Calibri" w:hAnsi="Calibri"/>
                            <w:color w:val="000000"/>
                            <w:sz w:val="20"/>
                            <w:szCs w:val="16"/>
                          </w:rPr>
                        </w:pPr>
                      </w:p>
                      <w:p w14:paraId="5E62EAA7"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Reported in aggregate to:</w:t>
                        </w:r>
                      </w:p>
                      <w:p w14:paraId="13D0E715" w14:textId="77777777" w:rsidR="00E17A42" w:rsidRPr="00130BF1" w:rsidRDefault="00E17A42" w:rsidP="00C80C7A">
                        <w:pPr>
                          <w:rPr>
                            <w:rFonts w:ascii="Calibri" w:hAnsi="Calibri"/>
                            <w:color w:val="000000"/>
                            <w:sz w:val="20"/>
                            <w:szCs w:val="16"/>
                          </w:rPr>
                        </w:pPr>
                      </w:p>
                      <w:p w14:paraId="503DBF02"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REC (Annual Progress Report)</w:t>
                        </w:r>
                      </w:p>
                      <w:p w14:paraId="6BD59A46"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 (Prior to meetings)</w:t>
                        </w:r>
                      </w:p>
                      <w:p w14:paraId="7C8C5481"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Pr>
                            <w:rFonts w:ascii="Calibri" w:hAnsi="Calibri"/>
                            <w:color w:val="000000"/>
                            <w:sz w:val="20"/>
                            <w:szCs w:val="16"/>
                          </w:rPr>
                          <w:t>S</w:t>
                        </w:r>
                        <w:r w:rsidRPr="00130BF1">
                          <w:rPr>
                            <w:rFonts w:ascii="Calibri" w:hAnsi="Calibri"/>
                            <w:color w:val="000000"/>
                            <w:sz w:val="20"/>
                            <w:szCs w:val="16"/>
                          </w:rPr>
                          <w:t>SC (Prior to meetings)</w:t>
                        </w:r>
                      </w:p>
                      <w:p w14:paraId="2E92DA6A" w14:textId="77777777" w:rsidR="00E17A42" w:rsidRPr="00130BF1" w:rsidRDefault="00E17A42" w:rsidP="00C80C7A">
                        <w:pPr>
                          <w:rPr>
                            <w:rFonts w:ascii="Calibri" w:hAnsi="Calibri"/>
                            <w:color w:val="00000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Sponsor (3 monthly)</w:t>
                        </w:r>
                      </w:p>
                      <w:p w14:paraId="52D1F098" w14:textId="77777777" w:rsidR="00E17A42" w:rsidRDefault="00E17A42" w:rsidP="00C80C7A">
                        <w:pPr>
                          <w:rPr>
                            <w:rFonts w:ascii="Calibri" w:hAnsi="Calibri"/>
                            <w:color w:val="000000"/>
                            <w:sz w:val="20"/>
                            <w:szCs w:val="16"/>
                          </w:rPr>
                        </w:pPr>
                      </w:p>
                      <w:p w14:paraId="5B07DA1F" w14:textId="77777777" w:rsidR="00E17A42" w:rsidRDefault="00E17A42" w:rsidP="00C80C7A">
                        <w:pPr>
                          <w:rPr>
                            <w:rFonts w:ascii="Calibri" w:hAnsi="Calibri"/>
                            <w:color w:val="000000"/>
                            <w:sz w:val="20"/>
                            <w:szCs w:val="16"/>
                          </w:rPr>
                        </w:pPr>
                      </w:p>
                      <w:p w14:paraId="5747CE79" w14:textId="77777777" w:rsidR="00E17A42" w:rsidRDefault="00E17A42" w:rsidP="00C80C7A">
                        <w:pPr>
                          <w:rPr>
                            <w:rFonts w:ascii="Calibri" w:hAnsi="Calibri"/>
                            <w:color w:val="000000"/>
                            <w:sz w:val="20"/>
                            <w:szCs w:val="16"/>
                          </w:rPr>
                        </w:pPr>
                      </w:p>
                      <w:p w14:paraId="78C8D16B" w14:textId="77777777" w:rsidR="00E17A42" w:rsidRDefault="00E17A42" w:rsidP="00C80C7A">
                        <w:pPr>
                          <w:rPr>
                            <w:rFonts w:ascii="Calibri" w:hAnsi="Calibri"/>
                            <w:color w:val="000000"/>
                            <w:sz w:val="20"/>
                            <w:szCs w:val="16"/>
                          </w:rPr>
                        </w:pPr>
                      </w:p>
                      <w:p w14:paraId="4B16F16D" w14:textId="77777777" w:rsidR="00E17A42" w:rsidRPr="00A141D8" w:rsidRDefault="00E17A42" w:rsidP="00C80C7A">
                        <w:pPr>
                          <w:rPr>
                            <w:rFonts w:ascii="Calibri" w:hAnsi="Calibri"/>
                            <w:color w:val="000000"/>
                            <w:sz w:val="20"/>
                            <w:szCs w:val="16"/>
                          </w:rPr>
                        </w:pPr>
                      </w:p>
                    </w:txbxContent>
                  </v:textbox>
                </v:rect>
                <v:rect id="Rectangle 41" o:spid="_x0000_s1031" style="position:absolute;left:28078;top:2476;width:19174;height:22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1MEA&#10;AADaAAAADwAAAGRycy9kb3ducmV2LnhtbERPy2rCQBTdF/yH4Ra6q5NKU0p0FIkILRVK027cXTLX&#10;JJq5E2Ymj/69sxBcHs57tZlMKwZyvrGs4GWegCAurW64UvD3u39+B+EDssbWMin4Jw+b9exhhZm2&#10;I//QUIRKxBD2GSqoQ+gyKX1Zk0E/tx1x5E7WGQwRukpqh2MMN61cJMmbNNhwbKixo7ym8lL0RsEx&#10;PcvvJh+xP3zuvtLB2SR/tUo9PU7bJYhAU7iLb+4PrSBujVfiDZ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v99TBAAAA2gAAAA8AAAAAAAAAAAAAAAAAmAIAAGRycy9kb3du&#10;cmV2LnhtbFBLBQYAAAAABAAEAPUAAACGAwAAAAA=&#10;" filled="f" strokeweight="1pt">
                  <v:textbox>
                    <w:txbxContent>
                      <w:p w14:paraId="00AA0372" w14:textId="77777777" w:rsidR="00E17A42" w:rsidRPr="00D97DCA" w:rsidRDefault="00E17A42" w:rsidP="00C80C7A">
                        <w:pPr>
                          <w:jc w:val="center"/>
                          <w:rPr>
                            <w:rFonts w:ascii="Calibri" w:hAnsi="Calibri"/>
                            <w:b/>
                            <w:color w:val="000000"/>
                            <w:sz w:val="20"/>
                            <w:szCs w:val="16"/>
                          </w:rPr>
                        </w:pPr>
                        <w:r w:rsidRPr="00D97DCA">
                          <w:rPr>
                            <w:rFonts w:ascii="Calibri" w:hAnsi="Calibri"/>
                            <w:b/>
                            <w:color w:val="000000"/>
                            <w:sz w:val="20"/>
                            <w:szCs w:val="16"/>
                          </w:rPr>
                          <w:t>Unexpected</w:t>
                        </w:r>
                        <w:r>
                          <w:rPr>
                            <w:rFonts w:ascii="Calibri" w:hAnsi="Calibri"/>
                            <w:b/>
                            <w:color w:val="000000"/>
                            <w:sz w:val="20"/>
                            <w:szCs w:val="16"/>
                          </w:rPr>
                          <w:t xml:space="preserve"> Related</w:t>
                        </w:r>
                        <w:r w:rsidRPr="00D97DCA">
                          <w:rPr>
                            <w:rFonts w:ascii="Calibri" w:hAnsi="Calibri"/>
                            <w:b/>
                            <w:color w:val="000000"/>
                            <w:sz w:val="20"/>
                            <w:szCs w:val="16"/>
                          </w:rPr>
                          <w:t xml:space="preserve"> Serious Adverse Event</w:t>
                        </w:r>
                      </w:p>
                      <w:p w14:paraId="1552DF4B" w14:textId="77777777" w:rsidR="00E17A42" w:rsidRDefault="00E17A42" w:rsidP="00C80C7A">
                        <w:pPr>
                          <w:rPr>
                            <w:rFonts w:ascii="Calibri" w:hAnsi="Calibri"/>
                            <w:color w:val="000000"/>
                            <w:sz w:val="18"/>
                            <w:szCs w:val="16"/>
                          </w:rPr>
                        </w:pPr>
                        <w:r>
                          <w:rPr>
                            <w:rFonts w:ascii="Calibri" w:hAnsi="Calibri"/>
                            <w:color w:val="000000"/>
                            <w:sz w:val="18"/>
                            <w:szCs w:val="16"/>
                          </w:rPr>
                          <w:t xml:space="preserve">    </w:t>
                        </w:r>
                      </w:p>
                      <w:p w14:paraId="274D008A" w14:textId="77777777" w:rsidR="00E17A42" w:rsidRDefault="00E17A42" w:rsidP="00C80C7A">
                        <w:pPr>
                          <w:rPr>
                            <w:rFonts w:ascii="Calibri" w:hAnsi="Calibri"/>
                            <w:color w:val="000000"/>
                            <w:sz w:val="20"/>
                            <w:szCs w:val="16"/>
                          </w:rPr>
                        </w:pPr>
                        <w:r>
                          <w:rPr>
                            <w:rFonts w:ascii="Calibri" w:hAnsi="Calibri"/>
                            <w:color w:val="000000"/>
                            <w:sz w:val="20"/>
                            <w:szCs w:val="16"/>
                          </w:rPr>
                          <w:t>Expedited reporting of individual SAEs within 15 days, using HRA SAE form, to</w:t>
                        </w:r>
                        <w:r w:rsidRPr="00A141D8">
                          <w:rPr>
                            <w:rFonts w:ascii="Calibri" w:hAnsi="Calibri"/>
                            <w:color w:val="000000"/>
                            <w:sz w:val="20"/>
                            <w:szCs w:val="16"/>
                          </w:rPr>
                          <w:t xml:space="preserve">: </w:t>
                        </w:r>
                      </w:p>
                      <w:p w14:paraId="501A6744" w14:textId="77777777" w:rsidR="00E17A42" w:rsidRDefault="00E17A42" w:rsidP="00C80C7A">
                        <w:pPr>
                          <w:rPr>
                            <w:rFonts w:ascii="Calibri" w:hAnsi="Calibri"/>
                            <w:color w:val="000000"/>
                            <w:sz w:val="20"/>
                            <w:szCs w:val="16"/>
                          </w:rPr>
                        </w:pPr>
                      </w:p>
                      <w:p w14:paraId="1FF87595" w14:textId="77777777" w:rsidR="00E17A42" w:rsidRPr="00130BF1" w:rsidRDefault="00E17A42" w:rsidP="00C80C7A">
                        <w:pPr>
                          <w:rPr>
                            <w:rFonts w:ascii="Calibri" w:hAnsi="Calibri"/>
                            <w:color w:val="FF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Sponsor </w:t>
                        </w:r>
                      </w:p>
                      <w:p w14:paraId="19C39712" w14:textId="77777777" w:rsidR="00E17A42" w:rsidRPr="00130BF1" w:rsidRDefault="00E17A42" w:rsidP="00C80C7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Pr>
                            <w:rFonts w:ascii="Calibri" w:hAnsi="Calibri"/>
                            <w:color w:val="000000"/>
                            <w:sz w:val="20"/>
                            <w:szCs w:val="16"/>
                          </w:rPr>
                          <w:t xml:space="preserve">Ambulance service, </w:t>
                        </w:r>
                        <w:r w:rsidRPr="00130BF1">
                          <w:rPr>
                            <w:rFonts w:ascii="Calibri" w:hAnsi="Calibri"/>
                            <w:color w:val="000000"/>
                            <w:sz w:val="20"/>
                            <w:szCs w:val="16"/>
                          </w:rPr>
                          <w:t>hospital R&amp;D</w:t>
                        </w:r>
                      </w:p>
                      <w:p w14:paraId="7F873B04" w14:textId="77777777" w:rsidR="00E17A42" w:rsidRPr="00130BF1" w:rsidRDefault="00E17A42" w:rsidP="00C80C7A">
                        <w:pPr>
                          <w:rPr>
                            <w:rFonts w:ascii="Calibri" w:hAnsi="Calibri"/>
                            <w:color w:val="000000"/>
                            <w:sz w:val="20"/>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 xml:space="preserve">REC </w:t>
                        </w:r>
                      </w:p>
                      <w:p w14:paraId="01F0127A" w14:textId="77777777" w:rsidR="00E17A42" w:rsidRPr="00130BF1" w:rsidRDefault="00E17A42" w:rsidP="00C80C7A">
                        <w:pPr>
                          <w:rPr>
                            <w:rFonts w:ascii="Calibri" w:hAnsi="Calibri"/>
                            <w:color w:val="000000"/>
                            <w:sz w:val="18"/>
                            <w:szCs w:val="16"/>
                          </w:rPr>
                        </w:pPr>
                        <w:r w:rsidRPr="00130BF1">
                          <w:rPr>
                            <w:rFonts w:ascii="Calibri" w:hAnsi="Calibri"/>
                            <w:color w:val="000000"/>
                            <w:sz w:val="20"/>
                            <w:szCs w:val="16"/>
                          </w:rPr>
                          <w:t xml:space="preserve">       </w:t>
                        </w:r>
                        <w:r w:rsidRPr="00130BF1">
                          <w:rPr>
                            <w:rFonts w:ascii="Calibri" w:hAnsi="Calibri"/>
                            <w:color w:val="000000"/>
                            <w:sz w:val="20"/>
                            <w:szCs w:val="20"/>
                          </w:rPr>
                          <w:sym w:font="Wingdings" w:char="F09F"/>
                        </w:r>
                        <w:r w:rsidRPr="00130BF1">
                          <w:rPr>
                            <w:rFonts w:ascii="Calibri" w:hAnsi="Calibri"/>
                            <w:color w:val="000000"/>
                            <w:sz w:val="20"/>
                            <w:szCs w:val="16"/>
                          </w:rPr>
                          <w:t>DMEC</w:t>
                        </w:r>
                      </w:p>
                      <w:p w14:paraId="720175E9" w14:textId="77777777" w:rsidR="00E17A42" w:rsidRDefault="00E17A42" w:rsidP="00C80C7A">
                        <w:pPr>
                          <w:rPr>
                            <w:rFonts w:ascii="Calibri" w:hAnsi="Calibri"/>
                            <w:color w:val="000000"/>
                            <w:sz w:val="16"/>
                            <w:szCs w:val="16"/>
                          </w:rPr>
                        </w:pPr>
                      </w:p>
                      <w:p w14:paraId="3D155033" w14:textId="77777777" w:rsidR="00E17A42" w:rsidRDefault="00E17A42" w:rsidP="00C80C7A">
                        <w:pPr>
                          <w:rPr>
                            <w:rFonts w:ascii="Calibri" w:hAnsi="Calibri"/>
                            <w:color w:val="000000"/>
                            <w:sz w:val="16"/>
                            <w:szCs w:val="16"/>
                          </w:rPr>
                        </w:pPr>
                      </w:p>
                      <w:p w14:paraId="75B29C4D" w14:textId="77777777" w:rsidR="00E17A42" w:rsidRPr="00AE4492" w:rsidRDefault="00E17A42" w:rsidP="00C80C7A">
                        <w:pPr>
                          <w:rPr>
                            <w:rFonts w:ascii="Calibri" w:hAnsi="Calibri"/>
                            <w:color w:val="000000"/>
                            <w:sz w:val="16"/>
                            <w:szCs w:val="16"/>
                          </w:rPr>
                        </w:pPr>
                      </w:p>
                      <w:p w14:paraId="602325C4" w14:textId="77777777" w:rsidR="00E17A42" w:rsidRPr="00AE4492" w:rsidRDefault="00E17A42" w:rsidP="00C80C7A">
                        <w:pPr>
                          <w:rPr>
                            <w:rFonts w:ascii="Calibri" w:hAnsi="Calibri"/>
                            <w:color w:val="000000"/>
                            <w:sz w:val="16"/>
                            <w:szCs w:val="16"/>
                          </w:rPr>
                        </w:pPr>
                      </w:p>
                      <w:p w14:paraId="3F6CAA58" w14:textId="77777777" w:rsidR="00E17A42" w:rsidRPr="00AE4492" w:rsidRDefault="00E17A42" w:rsidP="00C80C7A">
                        <w:pPr>
                          <w:rPr>
                            <w:rFonts w:ascii="Calibri" w:hAnsi="Calibri"/>
                            <w:color w:val="000000"/>
                            <w:sz w:val="16"/>
                            <w:szCs w:val="16"/>
                          </w:rPr>
                        </w:pPr>
                      </w:p>
                    </w:txbxContent>
                  </v:textbox>
                </v:rect>
                <v:rect id="Rectangle 43" o:spid="_x0000_s1032" style="position:absolute;left:9755;top:95;width:3759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ST8MA&#10;AADaAAAADwAAAGRycy9kb3ducmV2LnhtbESPQWvCQBSE74L/YXmCt7ppUdHoKiUiKBVK1Yu3R/Y1&#10;SZt9G3bXJP333ULB4zAz3zDrbW9q0ZLzlWUFz5MEBHFudcWFgutl/7QA4QOyxtoyKfghD9vNcLDG&#10;VNuOP6g9h0JECPsUFZQhNKmUPi/JoJ/Yhjh6n9YZDFG6QmqHXYSbWr4kyVwarDgulNhQVlL+fb4b&#10;BbfZl3yvsg7vp+PubdY6m2RTq9R41L+uQATqwyP83z5oBUv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NST8MAAADaAAAADwAAAAAAAAAAAAAAAACYAgAAZHJzL2Rv&#10;d25yZXYueG1sUEsFBgAAAAAEAAQA9QAAAIgDAAAAAA==&#10;" filled="f" strokeweight="1pt">
                  <v:textbox>
                    <w:txbxContent>
                      <w:p w14:paraId="29FED613" w14:textId="77777777" w:rsidR="00E17A42" w:rsidRDefault="00E17A42" w:rsidP="00C80C7A">
                        <w:pPr>
                          <w:jc w:val="center"/>
                          <w:rPr>
                            <w:rFonts w:ascii="Calibri" w:hAnsi="Calibri"/>
                            <w:b/>
                            <w:color w:val="000000"/>
                            <w:sz w:val="20"/>
                            <w:szCs w:val="16"/>
                          </w:rPr>
                        </w:pPr>
                        <w:r>
                          <w:rPr>
                            <w:rFonts w:ascii="Calibri" w:hAnsi="Calibri"/>
                            <w:b/>
                            <w:color w:val="000000"/>
                            <w:sz w:val="20"/>
                            <w:szCs w:val="16"/>
                          </w:rPr>
                          <w:t>REPORTING</w:t>
                        </w:r>
                      </w:p>
                      <w:p w14:paraId="306766A1" w14:textId="77777777" w:rsidR="00E17A42" w:rsidRDefault="00E17A42" w:rsidP="00C80C7A">
                        <w:pPr>
                          <w:jc w:val="center"/>
                          <w:rPr>
                            <w:rFonts w:ascii="Calibri" w:hAnsi="Calibri"/>
                            <w:b/>
                            <w:color w:val="000000"/>
                            <w:sz w:val="20"/>
                            <w:szCs w:val="16"/>
                          </w:rPr>
                        </w:pPr>
                      </w:p>
                      <w:p w14:paraId="09D8EC28" w14:textId="77777777" w:rsidR="00E17A42" w:rsidRDefault="00E17A42" w:rsidP="00C80C7A">
                        <w:pPr>
                          <w:autoSpaceDE w:val="0"/>
                          <w:autoSpaceDN w:val="0"/>
                          <w:adjustRightInd w:val="0"/>
                          <w:rPr>
                            <w:rFonts w:ascii="Calibri" w:hAnsi="Calibri"/>
                            <w:sz w:val="20"/>
                          </w:rPr>
                        </w:pPr>
                      </w:p>
                      <w:p w14:paraId="61E880D0" w14:textId="77777777" w:rsidR="00E17A42" w:rsidRPr="00A141D8" w:rsidRDefault="00E17A42" w:rsidP="00C80C7A">
                        <w:pPr>
                          <w:autoSpaceDE w:val="0"/>
                          <w:autoSpaceDN w:val="0"/>
                          <w:adjustRightInd w:val="0"/>
                          <w:rPr>
                            <w:rFonts w:ascii="Calibri" w:hAnsi="Calibri"/>
                            <w:b/>
                            <w:color w:val="000000"/>
                            <w:sz w:val="20"/>
                            <w:szCs w:val="16"/>
                          </w:rPr>
                        </w:pPr>
                        <w:r w:rsidRPr="00A141D8">
                          <w:rPr>
                            <w:rFonts w:ascii="Calibri" w:hAnsi="Calibri"/>
                            <w:color w:val="000000"/>
                            <w:sz w:val="20"/>
                            <w:szCs w:val="20"/>
                          </w:rPr>
                          <w:sym w:font="Wingdings" w:char="F09F"/>
                        </w:r>
                        <w:r>
                          <w:rPr>
                            <w:rFonts w:ascii="Calibri" w:hAnsi="Calibri"/>
                            <w:color w:val="000000"/>
                            <w:sz w:val="20"/>
                            <w:szCs w:val="16"/>
                          </w:rPr>
                          <w:t xml:space="preserve"> CI </w:t>
                        </w:r>
                        <w:r>
                          <w:rPr>
                            <w:rFonts w:ascii="Calibri" w:hAnsi="Calibri"/>
                            <w:sz w:val="20"/>
                          </w:rPr>
                          <w:t xml:space="preserve">reviews </w:t>
                        </w:r>
                        <w:r w:rsidRPr="00A141D8">
                          <w:rPr>
                            <w:rFonts w:ascii="Calibri" w:hAnsi="Calibri"/>
                            <w:sz w:val="20"/>
                          </w:rPr>
                          <w:t>causality, severity and expectedness</w:t>
                        </w:r>
                        <w:r>
                          <w:rPr>
                            <w:rFonts w:ascii="Calibri" w:hAnsi="Calibri"/>
                            <w:sz w:val="20"/>
                          </w:rPr>
                          <w:t>.</w:t>
                        </w:r>
                      </w:p>
                    </w:txbxContent>
                  </v:textbox>
                </v:rect>
              </v:group>
            </w:pict>
          </mc:Fallback>
        </mc:AlternateContent>
      </w:r>
    </w:p>
    <w:p w14:paraId="32E420B0" w14:textId="77777777" w:rsidR="00C80C7A" w:rsidRPr="00F4112E" w:rsidRDefault="00C80C7A" w:rsidP="00C80C7A">
      <w:pPr>
        <w:jc w:val="center"/>
        <w:rPr>
          <w:rFonts w:ascii="Calibri" w:hAnsi="Calibri"/>
          <w:color w:val="000000"/>
          <w:sz w:val="16"/>
          <w:szCs w:val="16"/>
        </w:rPr>
      </w:pPr>
    </w:p>
    <w:p w14:paraId="74C6E0D1" w14:textId="77777777" w:rsidR="00C80C7A" w:rsidRPr="00F4112E" w:rsidRDefault="00C80C7A" w:rsidP="00C80C7A">
      <w:pPr>
        <w:jc w:val="center"/>
        <w:rPr>
          <w:rFonts w:ascii="Calibri" w:hAnsi="Calibri"/>
          <w:color w:val="000000"/>
          <w:sz w:val="16"/>
          <w:szCs w:val="16"/>
        </w:rPr>
      </w:pPr>
    </w:p>
    <w:p w14:paraId="0CABACD0" w14:textId="77777777" w:rsidR="00C80C7A" w:rsidRPr="00F4112E" w:rsidRDefault="00C80C7A" w:rsidP="00C80C7A">
      <w:pPr>
        <w:jc w:val="center"/>
        <w:rPr>
          <w:rFonts w:ascii="Calibri" w:hAnsi="Calibri"/>
          <w:color w:val="000000"/>
          <w:sz w:val="16"/>
          <w:szCs w:val="16"/>
        </w:rPr>
      </w:pPr>
    </w:p>
    <w:p w14:paraId="311156D8" w14:textId="77777777" w:rsidR="00C80C7A" w:rsidRPr="00F4112E" w:rsidRDefault="00C80C7A" w:rsidP="00C80C7A">
      <w:pPr>
        <w:jc w:val="center"/>
        <w:rPr>
          <w:rFonts w:ascii="Calibri" w:hAnsi="Calibri"/>
          <w:color w:val="000000"/>
          <w:sz w:val="16"/>
          <w:szCs w:val="16"/>
        </w:rPr>
      </w:pPr>
    </w:p>
    <w:p w14:paraId="013D678D" w14:textId="77777777" w:rsidR="00C80C7A" w:rsidRPr="00F4112E" w:rsidRDefault="00C80C7A" w:rsidP="00C80C7A">
      <w:pPr>
        <w:jc w:val="center"/>
        <w:rPr>
          <w:rFonts w:ascii="Calibri" w:hAnsi="Calibri"/>
          <w:color w:val="000000"/>
          <w:sz w:val="16"/>
          <w:szCs w:val="16"/>
        </w:rPr>
      </w:pPr>
    </w:p>
    <w:p w14:paraId="2BBA3FDA" w14:textId="77777777" w:rsidR="00C80C7A" w:rsidRPr="00F4112E" w:rsidRDefault="00C80C7A" w:rsidP="00C80C7A">
      <w:pPr>
        <w:jc w:val="center"/>
        <w:rPr>
          <w:rFonts w:ascii="Calibri" w:hAnsi="Calibri"/>
          <w:color w:val="000000"/>
          <w:sz w:val="16"/>
          <w:szCs w:val="16"/>
        </w:rPr>
      </w:pPr>
    </w:p>
    <w:p w14:paraId="23304772" w14:textId="77777777" w:rsidR="00C80C7A" w:rsidRPr="00F4112E" w:rsidRDefault="00C80C7A" w:rsidP="00C80C7A">
      <w:pPr>
        <w:jc w:val="center"/>
        <w:rPr>
          <w:rFonts w:ascii="Calibri" w:hAnsi="Calibri"/>
          <w:color w:val="000000"/>
          <w:sz w:val="16"/>
          <w:szCs w:val="16"/>
        </w:rPr>
      </w:pPr>
    </w:p>
    <w:p w14:paraId="0E3196B4" w14:textId="77777777" w:rsidR="00C80C7A" w:rsidRPr="00F4112E" w:rsidRDefault="00C80C7A" w:rsidP="00C80C7A">
      <w:pPr>
        <w:jc w:val="center"/>
        <w:rPr>
          <w:rFonts w:ascii="Calibri" w:hAnsi="Calibri"/>
          <w:color w:val="000000"/>
          <w:sz w:val="16"/>
          <w:szCs w:val="16"/>
        </w:rPr>
      </w:pPr>
    </w:p>
    <w:p w14:paraId="1F6F2EA7" w14:textId="77777777" w:rsidR="00C80C7A" w:rsidRPr="00F4112E" w:rsidRDefault="00C80C7A" w:rsidP="00C80C7A">
      <w:pPr>
        <w:jc w:val="center"/>
        <w:rPr>
          <w:rFonts w:ascii="Calibri" w:hAnsi="Calibri"/>
          <w:color w:val="000000"/>
          <w:sz w:val="16"/>
          <w:szCs w:val="16"/>
        </w:rPr>
      </w:pPr>
    </w:p>
    <w:p w14:paraId="075D81CB" w14:textId="77777777" w:rsidR="00C80C7A" w:rsidRPr="00F4112E" w:rsidRDefault="00C80C7A" w:rsidP="00C80C7A">
      <w:pPr>
        <w:jc w:val="center"/>
        <w:rPr>
          <w:rFonts w:ascii="Calibri" w:hAnsi="Calibri"/>
          <w:color w:val="000000"/>
          <w:sz w:val="16"/>
          <w:szCs w:val="16"/>
        </w:rPr>
      </w:pPr>
    </w:p>
    <w:p w14:paraId="2948FEA9" w14:textId="77777777" w:rsidR="00C80C7A" w:rsidRPr="00F4112E" w:rsidRDefault="00C80C7A" w:rsidP="00C80C7A">
      <w:pPr>
        <w:jc w:val="center"/>
        <w:rPr>
          <w:rFonts w:ascii="Calibri" w:hAnsi="Calibri"/>
          <w:color w:val="000000"/>
          <w:sz w:val="16"/>
          <w:szCs w:val="16"/>
        </w:rPr>
      </w:pPr>
    </w:p>
    <w:p w14:paraId="7A7E4ADF" w14:textId="77777777" w:rsidR="00312005" w:rsidRDefault="00312005" w:rsidP="00BE1829">
      <w:pPr>
        <w:pStyle w:val="Heading2"/>
        <w:rPr>
          <w:rFonts w:ascii="Calibri" w:hAnsi="Calibri"/>
        </w:rPr>
      </w:pPr>
    </w:p>
    <w:p w14:paraId="00688A72" w14:textId="77777777" w:rsidR="00312005" w:rsidRDefault="00312005" w:rsidP="00BE1829">
      <w:pPr>
        <w:pStyle w:val="Heading2"/>
        <w:rPr>
          <w:rFonts w:ascii="Calibri" w:hAnsi="Calibri"/>
        </w:rPr>
      </w:pPr>
    </w:p>
    <w:p w14:paraId="4593D89B" w14:textId="77777777" w:rsidR="00312005" w:rsidRDefault="00312005" w:rsidP="00BE1829">
      <w:pPr>
        <w:pStyle w:val="Heading2"/>
        <w:rPr>
          <w:rFonts w:ascii="Calibri" w:hAnsi="Calibri"/>
        </w:rPr>
      </w:pPr>
    </w:p>
    <w:p w14:paraId="7314CF37" w14:textId="11AAEF01" w:rsidR="00D20C14" w:rsidRDefault="00D20C14">
      <w:pPr>
        <w:rPr>
          <w:rFonts w:ascii="Calibri" w:hAnsi="Calibri" w:cs="Arial"/>
          <w:b/>
          <w:bCs/>
          <w:iCs/>
          <w:sz w:val="28"/>
          <w:szCs w:val="28"/>
        </w:rPr>
      </w:pPr>
    </w:p>
    <w:p w14:paraId="61040F46" w14:textId="77777777" w:rsidR="00A30D22" w:rsidRDefault="00A30D22" w:rsidP="00F26FA7">
      <w:pPr>
        <w:pStyle w:val="Heading2"/>
        <w:rPr>
          <w:rFonts w:ascii="Calibri" w:hAnsi="Calibri"/>
        </w:rPr>
      </w:pPr>
    </w:p>
    <w:p w14:paraId="53348165" w14:textId="58DE3E2C" w:rsidR="006B46EF" w:rsidRDefault="00FE6EF3" w:rsidP="00F26FA7">
      <w:pPr>
        <w:pStyle w:val="Heading2"/>
        <w:rPr>
          <w:rFonts w:ascii="Calibri" w:hAnsi="Calibri"/>
        </w:rPr>
      </w:pPr>
      <w:r w:rsidRPr="00F4112E">
        <w:rPr>
          <w:rFonts w:ascii="Calibri" w:hAnsi="Calibri"/>
        </w:rPr>
        <w:t>6</w:t>
      </w:r>
      <w:r w:rsidR="00406E5A" w:rsidRPr="00F4112E">
        <w:rPr>
          <w:rFonts w:ascii="Calibri" w:hAnsi="Calibri"/>
        </w:rPr>
        <w:t>.2</w:t>
      </w:r>
      <w:r w:rsidR="006B46EF" w:rsidRPr="00F4112E">
        <w:rPr>
          <w:rFonts w:ascii="Calibri" w:hAnsi="Calibri"/>
        </w:rPr>
        <w:t>.</w:t>
      </w:r>
      <w:r w:rsidR="00312005">
        <w:rPr>
          <w:rFonts w:ascii="Calibri" w:hAnsi="Calibri"/>
        </w:rPr>
        <w:t xml:space="preserve"> </w:t>
      </w:r>
      <w:r w:rsidR="00A20F1F" w:rsidRPr="00F4112E">
        <w:rPr>
          <w:rFonts w:ascii="Calibri" w:hAnsi="Calibri"/>
        </w:rPr>
        <w:t xml:space="preserve">Phase Three </w:t>
      </w:r>
      <w:r w:rsidRPr="00F4112E">
        <w:rPr>
          <w:rFonts w:ascii="Calibri" w:hAnsi="Calibri"/>
        </w:rPr>
        <w:t xml:space="preserve">- </w:t>
      </w:r>
      <w:r w:rsidR="00A20F1F" w:rsidRPr="00F4112E">
        <w:rPr>
          <w:rFonts w:ascii="Calibri" w:hAnsi="Calibri"/>
        </w:rPr>
        <w:t>Ancillary Sub-S</w:t>
      </w:r>
      <w:r w:rsidR="006B46EF" w:rsidRPr="00F4112E">
        <w:rPr>
          <w:rFonts w:ascii="Calibri" w:hAnsi="Calibri"/>
        </w:rPr>
        <w:t>tudies</w:t>
      </w:r>
      <w:bookmarkEnd w:id="24"/>
    </w:p>
    <w:p w14:paraId="30899FF0" w14:textId="77777777" w:rsidR="00F26FA7" w:rsidRPr="00F26FA7" w:rsidRDefault="00F26FA7" w:rsidP="00F26FA7"/>
    <w:p w14:paraId="2054D6D6" w14:textId="5CF058CE" w:rsidR="006B46EF" w:rsidRPr="00F4112E" w:rsidRDefault="00406E5A" w:rsidP="00BE1829">
      <w:pPr>
        <w:pStyle w:val="Heading3"/>
        <w:rPr>
          <w:rFonts w:ascii="Calibri" w:hAnsi="Calibri"/>
          <w:b w:val="0"/>
          <w:sz w:val="24"/>
        </w:rPr>
      </w:pPr>
      <w:r w:rsidRPr="00F4112E">
        <w:rPr>
          <w:rFonts w:ascii="Calibri" w:hAnsi="Calibri"/>
          <w:sz w:val="24"/>
        </w:rPr>
        <w:t>6.2.1</w:t>
      </w:r>
      <w:r w:rsidR="00E66365" w:rsidRPr="00F4112E">
        <w:rPr>
          <w:rFonts w:ascii="Calibri" w:hAnsi="Calibri"/>
          <w:sz w:val="24"/>
        </w:rPr>
        <w:t xml:space="preserve"> </w:t>
      </w:r>
      <w:r w:rsidR="00F81E8F" w:rsidRPr="00F4112E">
        <w:rPr>
          <w:rFonts w:ascii="Calibri" w:hAnsi="Calibri"/>
          <w:sz w:val="24"/>
        </w:rPr>
        <w:t>Cost Effectiveness Evaluation</w:t>
      </w:r>
    </w:p>
    <w:p w14:paraId="71C28CBB" w14:textId="77777777" w:rsidR="00FB2128" w:rsidRPr="00F4112E" w:rsidRDefault="00FB2128">
      <w:pPr>
        <w:rPr>
          <w:rFonts w:ascii="Calibri" w:hAnsi="Calibri" w:cs="Arial"/>
          <w:b/>
        </w:rPr>
      </w:pPr>
    </w:p>
    <w:p w14:paraId="4F9DDC97" w14:textId="77777777" w:rsidR="00FB2128" w:rsidRPr="00F4112E" w:rsidRDefault="00FB2128">
      <w:pPr>
        <w:rPr>
          <w:rFonts w:ascii="Calibri" w:hAnsi="Calibri" w:cs="Arial"/>
          <w:i/>
        </w:rPr>
      </w:pPr>
      <w:r w:rsidRPr="00F4112E">
        <w:rPr>
          <w:rFonts w:ascii="Calibri" w:hAnsi="Calibri" w:cs="Arial"/>
          <w:i/>
        </w:rPr>
        <w:t>Background</w:t>
      </w:r>
    </w:p>
    <w:p w14:paraId="76247407" w14:textId="77777777" w:rsidR="00FB2128" w:rsidRPr="00F4112E" w:rsidRDefault="00AC6E39">
      <w:pPr>
        <w:rPr>
          <w:rFonts w:ascii="Calibri" w:hAnsi="Calibri" w:cs="Arial"/>
        </w:rPr>
      </w:pPr>
      <w:r w:rsidRPr="00F4112E">
        <w:rPr>
          <w:rFonts w:ascii="Calibri" w:hAnsi="Calibri" w:cs="Arial"/>
        </w:rPr>
        <w:t xml:space="preserve">A decision analytical model will be developed during Phase One of </w:t>
      </w:r>
      <w:r w:rsidR="00FB2128" w:rsidRPr="00F4112E">
        <w:rPr>
          <w:rFonts w:ascii="Calibri" w:hAnsi="Calibri" w:cs="Arial"/>
        </w:rPr>
        <w:t xml:space="preserve">the </w:t>
      </w:r>
      <w:r w:rsidRPr="00F4112E">
        <w:rPr>
          <w:rFonts w:ascii="Calibri" w:hAnsi="Calibri" w:cs="Arial"/>
        </w:rPr>
        <w:t xml:space="preserve">MATTS </w:t>
      </w:r>
      <w:r w:rsidR="00FB2128" w:rsidRPr="00F4112E">
        <w:rPr>
          <w:rFonts w:ascii="Calibri" w:hAnsi="Calibri" w:cs="Arial"/>
        </w:rPr>
        <w:t xml:space="preserve">project </w:t>
      </w:r>
      <w:r w:rsidRPr="00F4112E">
        <w:rPr>
          <w:rFonts w:ascii="Calibri" w:hAnsi="Calibri" w:cs="Arial"/>
        </w:rPr>
        <w:t>to</w:t>
      </w:r>
      <w:r w:rsidR="00FB2128" w:rsidRPr="00F4112E">
        <w:rPr>
          <w:rFonts w:ascii="Calibri" w:hAnsi="Calibri" w:cs="Arial"/>
        </w:rPr>
        <w:t xml:space="preserve"> inform the expert consensus process in defining an appropriate reference standard and developing a clinically and cost-effective new triage tool. In Phase Three, an economic evaluation will be performed to evaluate the costs incurred and expected benefits of a fully implemented new national major trauma triage tool strategy, compared to other triage tools/strategies. The overall aim is to structure and parameterise a model that reflects the costs and consequences of different pre-hospital triage strategies in patients with major trauma. </w:t>
      </w:r>
    </w:p>
    <w:p w14:paraId="6F843550" w14:textId="77777777" w:rsidR="00FB2128" w:rsidRPr="00F4112E" w:rsidRDefault="00FB2128">
      <w:pPr>
        <w:rPr>
          <w:rFonts w:ascii="Calibri" w:hAnsi="Calibri" w:cs="Arial"/>
        </w:rPr>
      </w:pPr>
    </w:p>
    <w:p w14:paraId="3DFE392C" w14:textId="77777777" w:rsidR="00FB2128" w:rsidRPr="00F4112E" w:rsidRDefault="00FB2128">
      <w:pPr>
        <w:rPr>
          <w:rFonts w:ascii="Calibri" w:hAnsi="Calibri" w:cs="Arial"/>
          <w:i/>
        </w:rPr>
      </w:pPr>
      <w:r w:rsidRPr="00F4112E">
        <w:rPr>
          <w:rFonts w:ascii="Calibri" w:hAnsi="Calibri" w:cs="Arial"/>
          <w:i/>
        </w:rPr>
        <w:t>Decision problem and Model scope</w:t>
      </w:r>
    </w:p>
    <w:p w14:paraId="5CE4113E" w14:textId="167EAAD0" w:rsidR="00FB2128" w:rsidRPr="00F4112E" w:rsidRDefault="00FB2128">
      <w:pPr>
        <w:rPr>
          <w:rFonts w:ascii="Calibri" w:hAnsi="Calibri" w:cs="Arial"/>
        </w:rPr>
      </w:pPr>
      <w:r w:rsidRPr="00F4112E">
        <w:rPr>
          <w:rFonts w:ascii="Calibri" w:hAnsi="Calibri" w:cs="Arial"/>
        </w:rPr>
        <w:t>The scope of the decision model is informed by the decision problem specified in the HTA commissioning brief and the base case principles for economic evaluations outlined in the NICE Guide to the Meth</w:t>
      </w:r>
      <w:r w:rsidR="00312005">
        <w:rPr>
          <w:rFonts w:ascii="Calibri" w:hAnsi="Calibri" w:cs="Arial"/>
        </w:rPr>
        <w:t>ods of Technology Appraisal.</w:t>
      </w:r>
      <w:r w:rsidR="00312005">
        <w:rPr>
          <w:rFonts w:ascii="Calibri" w:hAnsi="Calibri" w:cs="Arial"/>
        </w:rPr>
        <w:fldChar w:fldCharType="begin"/>
      </w:r>
      <w:r w:rsidR="00312005">
        <w:rPr>
          <w:rFonts w:ascii="Calibri" w:hAnsi="Calibri" w:cs="Arial"/>
        </w:rPr>
        <w:instrText xml:space="preserve"> ADDIN EN.CITE &lt;EndNote&gt;&lt;Cite&gt;&lt;Author&gt;Research.&lt;/Author&gt;&lt;Year&gt;2013&lt;/Year&gt;&lt;RecNum&gt;803&lt;/RecNum&gt;&lt;DisplayText&gt;[39]&lt;/DisplayText&gt;&lt;record&gt;&lt;rec-number&gt;803&lt;/rec-number&gt;&lt;foreign-keys&gt;&lt;key app="EN" db-id="x0vpa2ff552pxvedr97v0e940xdvezxvsas0"&gt;803&lt;/key&gt;&lt;/foreign-keys&gt;&lt;ref-type name="Report"&gt;27&lt;/ref-type&gt;&lt;contributors&gt;&lt;authors&gt;&lt;author&gt;National Institute of Health Research. &lt;/author&gt;&lt;/authors&gt;&lt;/contributors&gt;&lt;titles&gt;&lt;title&gt;Guide to the methods of technology appraisal.&amp;#xD;&lt;/title&gt;&lt;/titles&gt;&lt;dates&gt;&lt;year&gt;2013&lt;/year&gt;&lt;/dates&gt;&lt;pub-location&gt;London&lt;/pub-location&gt;&lt;publisher&gt;NICE&lt;/publisher&gt;&lt;urls&gt;&lt;related-urls&gt;&lt;url&gt;http://www.nice.org.uk/article/PMG9/chapter/Foreword&lt;/url&gt;&lt;/related-urls&gt;&lt;/urls&gt;&lt;/record&gt;&lt;/Cite&gt;&lt;/EndNote&gt;</w:instrText>
      </w:r>
      <w:r w:rsidR="00312005">
        <w:rPr>
          <w:rFonts w:ascii="Calibri" w:hAnsi="Calibri" w:cs="Arial"/>
        </w:rPr>
        <w:fldChar w:fldCharType="separate"/>
      </w:r>
      <w:r w:rsidR="00312005">
        <w:rPr>
          <w:rFonts w:ascii="Calibri" w:hAnsi="Calibri" w:cs="Arial"/>
          <w:noProof/>
        </w:rPr>
        <w:t>[</w:t>
      </w:r>
      <w:hyperlink w:anchor="_ENREF_39" w:tooltip="Research., 2013 #803" w:history="1">
        <w:r w:rsidR="00337AB3">
          <w:rPr>
            <w:rFonts w:ascii="Calibri" w:hAnsi="Calibri" w:cs="Arial"/>
            <w:noProof/>
          </w:rPr>
          <w:t>39</w:t>
        </w:r>
      </w:hyperlink>
      <w:r w:rsidR="00312005">
        <w:rPr>
          <w:rFonts w:ascii="Calibri" w:hAnsi="Calibri" w:cs="Arial"/>
          <w:noProof/>
        </w:rPr>
        <w:t>]</w:t>
      </w:r>
      <w:r w:rsidR="00312005">
        <w:rPr>
          <w:rFonts w:ascii="Calibri" w:hAnsi="Calibri" w:cs="Arial"/>
        </w:rPr>
        <w:fldChar w:fldCharType="end"/>
      </w:r>
      <w:r w:rsidRPr="00F4112E">
        <w:rPr>
          <w:rFonts w:ascii="Calibri" w:hAnsi="Calibri" w:cs="Arial"/>
        </w:rPr>
        <w:t xml:space="preserve"> The model setting will be an English major trauma network. Any triage tool strategy that could be feasibly be implemented in the NHS will be considered. The model will take the perspective of the English NHS, and thus include direct medical costs and costs arising from personal and social services. As major trauma may result in death or long term disability, costs and consequences will be examined over a life-time horizon. In line with the NICE reference case productivity losses, costs to patients and families, and resource use in non-health sec</w:t>
      </w:r>
      <w:r w:rsidR="00312005">
        <w:rPr>
          <w:rFonts w:ascii="Calibri" w:hAnsi="Calibri" w:cs="Arial"/>
        </w:rPr>
        <w:t>tors will not be considered.</w:t>
      </w:r>
      <w:r w:rsidRPr="00F4112E">
        <w:rPr>
          <w:rFonts w:ascii="Calibri" w:hAnsi="Calibri" w:cs="Arial"/>
        </w:rPr>
        <w:t xml:space="preserve"> </w:t>
      </w:r>
    </w:p>
    <w:p w14:paraId="34766392" w14:textId="77777777" w:rsidR="00FB2128" w:rsidRPr="00F4112E" w:rsidRDefault="00FB2128">
      <w:pPr>
        <w:rPr>
          <w:rFonts w:ascii="Calibri" w:hAnsi="Calibri" w:cs="Arial"/>
        </w:rPr>
      </w:pPr>
    </w:p>
    <w:p w14:paraId="3CD6AF08" w14:textId="77777777" w:rsidR="00FB2128" w:rsidRPr="00F4112E" w:rsidRDefault="00FB2128">
      <w:pPr>
        <w:rPr>
          <w:rFonts w:ascii="Calibri" w:hAnsi="Calibri" w:cs="Arial"/>
          <w:i/>
        </w:rPr>
      </w:pPr>
      <w:r w:rsidRPr="00F4112E">
        <w:rPr>
          <w:rFonts w:ascii="Calibri" w:hAnsi="Calibri" w:cs="Arial"/>
          <w:i/>
        </w:rPr>
        <w:t>Model structure and study population</w:t>
      </w:r>
    </w:p>
    <w:p w14:paraId="13059B54" w14:textId="7617DA7E" w:rsidR="00FB2128" w:rsidRPr="00F4112E" w:rsidRDefault="00FB2128">
      <w:pPr>
        <w:rPr>
          <w:rFonts w:ascii="Calibri" w:hAnsi="Calibri" w:cs="Arial"/>
        </w:rPr>
      </w:pPr>
      <w:r w:rsidRPr="00F4112E">
        <w:rPr>
          <w:rFonts w:ascii="Calibri" w:hAnsi="Calibri" w:cs="Arial"/>
        </w:rPr>
        <w:t>An individual patient simulation will be developed to estimate the clinical and cost-effectiveness of different pre-hospital maj</w:t>
      </w:r>
      <w:r w:rsidR="00312005">
        <w:rPr>
          <w:rFonts w:ascii="Calibri" w:hAnsi="Calibri" w:cs="Arial"/>
        </w:rPr>
        <w:t>or trauma triage strategies.</w:t>
      </w:r>
      <w:r w:rsidR="00312005">
        <w:rPr>
          <w:rFonts w:ascii="Calibri" w:hAnsi="Calibri" w:cs="Arial"/>
        </w:rPr>
        <w:fldChar w:fldCharType="begin"/>
      </w:r>
      <w:r w:rsidR="00312005">
        <w:rPr>
          <w:rFonts w:ascii="Calibri" w:hAnsi="Calibri" w:cs="Arial"/>
        </w:rPr>
        <w:instrText xml:space="preserve"> ADDIN EN.CITE &lt;EndNote&gt;&lt;Cite&gt;&lt;Author&gt;Briggs&lt;/Author&gt;&lt;Year&gt;2006&lt;/Year&gt;&lt;RecNum&gt;799&lt;/RecNum&gt;&lt;DisplayText&gt;[40]&lt;/DisplayText&gt;&lt;record&gt;&lt;rec-number&gt;799&lt;/rec-number&gt;&lt;foreign-keys&gt;&lt;key app="EN" db-id="x0vpa2ff552pxvedr97v0e940xdvezxvsas0"&gt;799&lt;/key&gt;&lt;/foreign-keys&gt;&lt;ref-type name="Book"&gt;6&lt;/ref-type&gt;&lt;contributors&gt;&lt;authors&gt;&lt;author&gt;Briggs, Andrew H.&lt;/author&gt;&lt;author&gt;Claxton, Karl&lt;/author&gt;&lt;author&gt;Sculpher, Mark J.&lt;/author&gt;&lt;/authors&gt;&lt;/contributors&gt;&lt;titles&gt;&lt;title&gt;Decision modelling for health economic evaluation&lt;/title&gt;&lt;/titles&gt;&lt;keywords&gt;&lt;keyword&gt;Health services administration Decision making Econometric models.&lt;/keyword&gt;&lt;keyword&gt;Medical economics Econometric models.&lt;/keyword&gt;&lt;/keywords&gt;&lt;dates&gt;&lt;year&gt;2006&lt;/year&gt;&lt;/dates&gt;&lt;pub-location&gt;Oxford&lt;/pub-location&gt;&lt;publisher&gt;Oxford University Press&lt;/publisher&gt;&lt;isbn&gt;9780198526629 (pbk.) : ¹24.95&amp;#xD;0198526628 (pbk.) : ¹24.95&lt;/isbn&gt;&lt;accession-num&gt;(IeDuTC)IeDuTCb14380436&lt;/accession-num&gt;&lt;call-num&gt;362.1015195 22&amp;#xD;British Library DSC m06/.32231&amp;#xD;British Library HMNTS YK.2007.a.14774&lt;/call-num&gt;&lt;urls&gt;&lt;/urls&gt;&lt;/record&gt;&lt;/Cite&gt;&lt;/EndNote&gt;</w:instrText>
      </w:r>
      <w:r w:rsidR="00312005">
        <w:rPr>
          <w:rFonts w:ascii="Calibri" w:hAnsi="Calibri" w:cs="Arial"/>
        </w:rPr>
        <w:fldChar w:fldCharType="separate"/>
      </w:r>
      <w:r w:rsidR="00312005">
        <w:rPr>
          <w:rFonts w:ascii="Calibri" w:hAnsi="Calibri" w:cs="Arial"/>
          <w:noProof/>
        </w:rPr>
        <w:t>[</w:t>
      </w:r>
      <w:hyperlink w:anchor="_ENREF_40" w:tooltip="Briggs, 2006 #799" w:history="1">
        <w:r w:rsidR="00337AB3">
          <w:rPr>
            <w:rFonts w:ascii="Calibri" w:hAnsi="Calibri" w:cs="Arial"/>
            <w:noProof/>
          </w:rPr>
          <w:t>40</w:t>
        </w:r>
      </w:hyperlink>
      <w:r w:rsidR="00312005">
        <w:rPr>
          <w:rFonts w:ascii="Calibri" w:hAnsi="Calibri" w:cs="Arial"/>
          <w:noProof/>
        </w:rPr>
        <w:t>]</w:t>
      </w:r>
      <w:r w:rsidR="00312005">
        <w:rPr>
          <w:rFonts w:ascii="Calibri" w:hAnsi="Calibri" w:cs="Arial"/>
        </w:rPr>
        <w:fldChar w:fldCharType="end"/>
      </w:r>
      <w:r w:rsidRPr="00F4112E">
        <w:rPr>
          <w:rFonts w:ascii="Calibri" w:hAnsi="Calibri" w:cs="Arial"/>
        </w:rPr>
        <w:t xml:space="preserve"> A patient level model was chosen over a cohort model to fully explore sub-groups and non-linearity in results arising from heterogeneous major trauma populations. The precise model structure will be determined after conceptual modelling, literature review and in conjunction with c</w:t>
      </w:r>
      <w:r w:rsidR="00A83B30" w:rsidRPr="00F4112E">
        <w:rPr>
          <w:rFonts w:ascii="Calibri" w:hAnsi="Calibri" w:cs="Arial"/>
        </w:rPr>
        <w:t>linical experts. Key events may</w:t>
      </w:r>
      <w:r w:rsidRPr="00F4112E">
        <w:rPr>
          <w:rFonts w:ascii="Calibri" w:hAnsi="Calibri" w:cs="Arial"/>
        </w:rPr>
        <w:t xml:space="preserve"> include triage decisions</w:t>
      </w:r>
      <w:r w:rsidR="00A83B30" w:rsidRPr="00F4112E">
        <w:rPr>
          <w:rFonts w:ascii="Calibri" w:hAnsi="Calibri" w:cs="Arial"/>
        </w:rPr>
        <w:t>,</w:t>
      </w:r>
      <w:r w:rsidRPr="00F4112E">
        <w:rPr>
          <w:rFonts w:ascii="Calibri" w:hAnsi="Calibri" w:cs="Arial"/>
        </w:rPr>
        <w:t xml:space="preserve"> secondary transfer and definitive care, hospital management, and major trauma-related death and disability. A base-case population of </w:t>
      </w:r>
      <w:r w:rsidR="00E86FFD" w:rsidRPr="00F4112E">
        <w:rPr>
          <w:rFonts w:ascii="Calibri" w:hAnsi="Calibri" w:cs="Arial"/>
        </w:rPr>
        <w:t>individuals</w:t>
      </w:r>
      <w:r w:rsidRPr="00F4112E">
        <w:rPr>
          <w:rFonts w:ascii="Calibri" w:hAnsi="Calibri" w:cs="Arial"/>
        </w:rPr>
        <w:t xml:space="preserve"> representative of patients attended by EMS following injury will be investigated. Patient characteristics will be determined by </w:t>
      </w:r>
      <w:r w:rsidR="00A83B30" w:rsidRPr="00F4112E">
        <w:rPr>
          <w:rFonts w:ascii="Calibri" w:hAnsi="Calibri" w:cs="Arial"/>
        </w:rPr>
        <w:t xml:space="preserve">representative data sources e.g. </w:t>
      </w:r>
      <w:r w:rsidRPr="00F4112E">
        <w:rPr>
          <w:rFonts w:ascii="Calibri" w:hAnsi="Calibri" w:cs="Arial"/>
        </w:rPr>
        <w:t>existing ambulance service and TARN data. A priori subgroups of interest will include children and elderly patients; isolated traumatic brain injury versus non-brain injury; and blunt versus penetrating trauma.</w:t>
      </w:r>
    </w:p>
    <w:p w14:paraId="59249BB0" w14:textId="77777777" w:rsidR="00FB2128" w:rsidRPr="00F4112E" w:rsidRDefault="00FB2128">
      <w:pPr>
        <w:rPr>
          <w:rFonts w:ascii="Calibri" w:hAnsi="Calibri" w:cs="Arial"/>
        </w:rPr>
      </w:pPr>
    </w:p>
    <w:p w14:paraId="6C75954A" w14:textId="77777777" w:rsidR="00FB2128" w:rsidRPr="00F4112E" w:rsidRDefault="00FB2128">
      <w:pPr>
        <w:rPr>
          <w:rFonts w:ascii="Calibri" w:hAnsi="Calibri" w:cs="Arial"/>
          <w:i/>
        </w:rPr>
      </w:pPr>
      <w:r w:rsidRPr="00F4112E">
        <w:rPr>
          <w:rFonts w:ascii="Calibri" w:hAnsi="Calibri" w:cs="Arial"/>
          <w:i/>
        </w:rPr>
        <w:t>Model parameterisation</w:t>
      </w:r>
    </w:p>
    <w:p w14:paraId="75ED165D" w14:textId="06BF48DE" w:rsidR="00FB2128" w:rsidRPr="00F4112E" w:rsidRDefault="00FB2128">
      <w:pPr>
        <w:rPr>
          <w:rFonts w:ascii="Calibri" w:hAnsi="Calibri" w:cs="Arial"/>
        </w:rPr>
      </w:pPr>
      <w:r w:rsidRPr="00F4112E">
        <w:rPr>
          <w:rFonts w:ascii="Calibri" w:hAnsi="Calibri" w:cs="Arial"/>
        </w:rPr>
        <w:t xml:space="preserve">Model inputs will be informed by literature reviews, routine official data sources at low risk of systematic error, and prospective MATTS data. Evidence synthesis will be performed according to </w:t>
      </w:r>
      <w:r w:rsidR="00337AB3">
        <w:rPr>
          <w:rFonts w:ascii="Calibri" w:hAnsi="Calibri" w:cs="Arial"/>
        </w:rPr>
        <w:t>best practice when required.</w:t>
      </w:r>
      <w:r w:rsidR="00337AB3">
        <w:rPr>
          <w:rFonts w:ascii="Calibri" w:hAnsi="Calibri" w:cs="Arial"/>
        </w:rPr>
        <w:fldChar w:fldCharType="begin"/>
      </w:r>
      <w:r w:rsidR="00337AB3">
        <w:rPr>
          <w:rFonts w:ascii="Calibri" w:hAnsi="Calibri" w:cs="Arial"/>
        </w:rPr>
        <w:instrText xml:space="preserve"> ADDIN EN.CITE &lt;EndNote&gt;&lt;Cite&gt;&lt;Author&gt;Dias&lt;/Author&gt;&lt;Year&gt;2013&lt;/Year&gt;&lt;RecNum&gt;1360&lt;/RecNum&gt;&lt;DisplayText&gt;[41]&lt;/DisplayText&gt;&lt;record&gt;&lt;rec-number&gt;1360&lt;/rec-number&gt;&lt;foreign-keys&gt;&lt;key app="EN" db-id="x0vpa2ff552pxvedr97v0e940xdvezxvsas0"&gt;1360&lt;/key&gt;&lt;/foreign-keys&gt;&lt;ref-type name="Journal Article"&gt;17&lt;/ref-type&gt;&lt;contributors&gt;&lt;authors&gt;&lt;author&gt;Dias, Sofia&lt;/author&gt;&lt;author&gt;Welton, Nicky J.&lt;/author&gt;&lt;author&gt;Sutton, Alex J.&lt;/author&gt;&lt;author&gt;Ades, A. E.&lt;/author&gt;&lt;/authors&gt;&lt;/contributors&gt;&lt;titles&gt;&lt;title&gt;Evidence Synthesis for Decision Making 1: Introduction&lt;/title&gt;&lt;secondary-title&gt;Medical Decision Making&lt;/secondary-title&gt;&lt;/titles&gt;&lt;periodical&gt;&lt;full-title&gt;Medical Decision Making&lt;/full-title&gt;&lt;abbr-1&gt;Med. Decis. Making&lt;/abbr-1&gt;&lt;abbr-2&gt;Med Decis Making&lt;/abbr-2&gt;&lt;/periodical&gt;&lt;pages&gt;597-606&lt;/pages&gt;&lt;volume&gt;33&lt;/volume&gt;&lt;number&gt;5&lt;/number&gt;&lt;dates&gt;&lt;year&gt;2013&lt;/year&gt;&lt;pub-dates&gt;&lt;date&gt;06/13/received&amp;#xD;04/01/accepted&lt;/date&gt;&lt;/pub-dates&gt;&lt;/dates&gt;&lt;pub-location&gt;Sage CA: Los Angeles, CA&lt;/pub-location&gt;&lt;publisher&gt;SAGE Publications&lt;/publisher&gt;&lt;isbn&gt;0272-989X&amp;#xD;1552-681X&lt;/isbn&gt;&lt;accession-num&gt;PMC3704205&lt;/accession-num&gt;&lt;urls&gt;&lt;related-urls&gt;&lt;url&gt;http://www.ncbi.nlm.nih.gov/pmc/articles/PMC3704205/&lt;/url&gt;&lt;/related-urls&gt;&lt;/urls&gt;&lt;electronic-resource-num&gt;10.1177/0272989X13487604&lt;/electronic-resource-num&gt;&lt;remote-database-name&gt;PMC&lt;/remote-database-name&gt;&lt;/record&gt;&lt;/Cite&gt;&lt;/EndNote&gt;</w:instrText>
      </w:r>
      <w:r w:rsidR="00337AB3">
        <w:rPr>
          <w:rFonts w:ascii="Calibri" w:hAnsi="Calibri" w:cs="Arial"/>
        </w:rPr>
        <w:fldChar w:fldCharType="separate"/>
      </w:r>
      <w:r w:rsidR="00337AB3">
        <w:rPr>
          <w:rFonts w:ascii="Calibri" w:hAnsi="Calibri" w:cs="Arial"/>
          <w:noProof/>
        </w:rPr>
        <w:t>[</w:t>
      </w:r>
      <w:hyperlink w:anchor="_ENREF_41" w:tooltip="Dias, 2013 #1360" w:history="1">
        <w:r w:rsidR="00337AB3">
          <w:rPr>
            <w:rFonts w:ascii="Calibri" w:hAnsi="Calibri" w:cs="Arial"/>
            <w:noProof/>
          </w:rPr>
          <w:t>41</w:t>
        </w:r>
      </w:hyperlink>
      <w:r w:rsidR="00337AB3">
        <w:rPr>
          <w:rFonts w:ascii="Calibri" w:hAnsi="Calibri" w:cs="Arial"/>
          <w:noProof/>
        </w:rPr>
        <w:t>]</w:t>
      </w:r>
      <w:r w:rsidR="00337AB3">
        <w:rPr>
          <w:rFonts w:ascii="Calibri" w:hAnsi="Calibri" w:cs="Arial"/>
        </w:rPr>
        <w:fldChar w:fldCharType="end"/>
      </w:r>
      <w:r w:rsidRPr="00F4112E">
        <w:rPr>
          <w:rFonts w:ascii="Calibri" w:hAnsi="Calibri" w:cs="Arial"/>
        </w:rPr>
        <w:t xml:space="preserve"> Where relevant and unbiased published evidence is unavailable, expert opinio</w:t>
      </w:r>
      <w:r w:rsidR="00337AB3">
        <w:rPr>
          <w:rFonts w:ascii="Calibri" w:hAnsi="Calibri" w:cs="Arial"/>
        </w:rPr>
        <w:t>n will be formally elicited.</w:t>
      </w:r>
      <w:r w:rsidR="00337AB3">
        <w:rPr>
          <w:rFonts w:ascii="Calibri" w:hAnsi="Calibri" w:cs="Arial"/>
        </w:rPr>
        <w:fldChar w:fldCharType="begin"/>
      </w:r>
      <w:r w:rsidR="00337AB3">
        <w:rPr>
          <w:rFonts w:ascii="Calibri" w:hAnsi="Calibri" w:cs="Arial"/>
        </w:rPr>
        <w:instrText xml:space="preserve"> ADDIN EN.CITE &lt;EndNote&gt;&lt;Cite&gt;&lt;Author&gt;O&amp;apos;Hagan&lt;/Author&gt;&lt;Year&gt;2006&lt;/Year&gt;&lt;RecNum&gt;1009&lt;/RecNum&gt;&lt;DisplayText&gt;[42]&lt;/DisplayText&gt;&lt;record&gt;&lt;rec-number&gt;1009&lt;/rec-number&gt;&lt;foreign-keys&gt;&lt;key app="EN" db-id="x0vpa2ff552pxvedr97v0e940xdvezxvsas0"&gt;1009&lt;/key&gt;&lt;/foreign-keys&gt;&lt;ref-type name="Book"&gt;6&lt;/ref-type&gt;&lt;contributors&gt;&lt;authors&gt;&lt;author&gt;O&amp;apos;Hagan, Anthony&lt;/author&gt;&lt;/authors&gt;&lt;/contributors&gt;&lt;titles&gt;&lt;title&gt;Uncertain judgements : eliciting experts&amp;apos; probabilities&lt;/title&gt;&lt;/titles&gt;&lt;keywords&gt;&lt;keyword&gt;Probabilities.&lt;/keyword&gt;&lt;keyword&gt;Statistics.&lt;/keyword&gt;&lt;keyword&gt;Distribution (Probability theory)&lt;/keyword&gt;&lt;keyword&gt;Mathematical statistics.&lt;/keyword&gt;&lt;keyword&gt;Bayesian statistical decision theory.&lt;/keyword&gt;&lt;/keywords&gt;&lt;dates&gt;&lt;year&gt;2006&lt;/year&gt;&lt;/dates&gt;&lt;pub-location&gt;Chichester&lt;/pub-location&gt;&lt;publisher&gt;Wiley&lt;/publisher&gt;&lt;isbn&gt;9780470029992 : No price&amp;#xD;0470029994 : No price&lt;/isbn&gt;&lt;call-num&gt;519.54 22&amp;#xD;British Library HMNTS YC.2007.a.12114&amp;#xD;British Library DSC m06/.36018&lt;/call-num&gt;&lt;urls&gt;&lt;/urls&gt;&lt;/record&gt;&lt;/Cite&gt;&lt;/EndNote&gt;</w:instrText>
      </w:r>
      <w:r w:rsidR="00337AB3">
        <w:rPr>
          <w:rFonts w:ascii="Calibri" w:hAnsi="Calibri" w:cs="Arial"/>
        </w:rPr>
        <w:fldChar w:fldCharType="separate"/>
      </w:r>
      <w:r w:rsidR="00337AB3">
        <w:rPr>
          <w:rFonts w:ascii="Calibri" w:hAnsi="Calibri" w:cs="Arial"/>
          <w:noProof/>
        </w:rPr>
        <w:t>[</w:t>
      </w:r>
      <w:hyperlink w:anchor="_ENREF_42" w:tooltip="O'Hagan, 2006 #1009" w:history="1">
        <w:r w:rsidR="00337AB3">
          <w:rPr>
            <w:rFonts w:ascii="Calibri" w:hAnsi="Calibri" w:cs="Arial"/>
            <w:noProof/>
          </w:rPr>
          <w:t>42</w:t>
        </w:r>
      </w:hyperlink>
      <w:r w:rsidR="00337AB3">
        <w:rPr>
          <w:rFonts w:ascii="Calibri" w:hAnsi="Calibri" w:cs="Arial"/>
          <w:noProof/>
        </w:rPr>
        <w:t>]</w:t>
      </w:r>
      <w:r w:rsidR="00337AB3">
        <w:rPr>
          <w:rFonts w:ascii="Calibri" w:hAnsi="Calibri" w:cs="Arial"/>
        </w:rPr>
        <w:fldChar w:fldCharType="end"/>
      </w:r>
      <w:r w:rsidRPr="00F4112E">
        <w:rPr>
          <w:rFonts w:ascii="Calibri" w:hAnsi="Calibri" w:cs="Arial"/>
        </w:rPr>
        <w:t xml:space="preserve"> Each model input will be assigned an average or most likely value, and a probability distribution representing a credible range and the relative likelihood of possible values for the uncertainty in this estimate defined. Distributional choices will be chosen based on theoretical considerations, logical constraints, and the parameter estimation process. Where the data exists, correlation between model inputs, costs and outcomes will be accounted for using appropriate co-</w:t>
      </w:r>
      <w:r w:rsidRPr="00F4112E">
        <w:rPr>
          <w:rFonts w:ascii="Calibri" w:hAnsi="Calibri" w:cs="Arial"/>
        </w:rPr>
        <w:lastRenderedPageBreak/>
        <w:t xml:space="preserve">variances. Outcomes will include death, disability and quality-adjusted life years (QALYs) accrued by each triage tool strategy. Costs for EMS management, initial hospital assessment and ongoing hospital management will be estimated using NHS reference costs. Appropriate rehabilitation and long term care costs will also be assigned. </w:t>
      </w:r>
    </w:p>
    <w:p w14:paraId="237FEFF0" w14:textId="77777777" w:rsidR="00FB2128" w:rsidRPr="00F4112E" w:rsidRDefault="00FB2128">
      <w:pPr>
        <w:rPr>
          <w:rFonts w:ascii="Calibri" w:hAnsi="Calibri" w:cs="Arial"/>
        </w:rPr>
      </w:pPr>
    </w:p>
    <w:p w14:paraId="7E24914A" w14:textId="77777777" w:rsidR="00FB2128" w:rsidRPr="00F4112E" w:rsidRDefault="00FB2128">
      <w:pPr>
        <w:rPr>
          <w:rFonts w:ascii="Calibri" w:hAnsi="Calibri" w:cs="Arial"/>
          <w:i/>
        </w:rPr>
      </w:pPr>
      <w:r w:rsidRPr="00F4112E">
        <w:rPr>
          <w:rFonts w:ascii="Calibri" w:hAnsi="Calibri" w:cs="Arial"/>
          <w:i/>
        </w:rPr>
        <w:t>Model implementation and analysis</w:t>
      </w:r>
    </w:p>
    <w:p w14:paraId="5BE6D28B" w14:textId="7DFE2817" w:rsidR="00FB2128" w:rsidRPr="00F4112E" w:rsidRDefault="00FB2128">
      <w:pPr>
        <w:rPr>
          <w:rFonts w:ascii="Calibri" w:hAnsi="Calibri" w:cs="Arial"/>
        </w:rPr>
      </w:pPr>
      <w:r w:rsidRPr="00F4112E">
        <w:rPr>
          <w:rFonts w:ascii="Calibri" w:hAnsi="Calibri" w:cs="Arial"/>
        </w:rPr>
        <w:t>Simul8 software (Simul8 Corporation, Boston, USA) will be used to track the progression of heterogeneous patients with the accumulating history of each individual determining: the probability of, and time to, events; costs; and health outcomes. Internal testing will be performed throughout model development to ensure that mathematical calculations accurately represent model specifications and are correctly implemented. Debugging techniques will include: null and extreme input values; setting equal values across strategies; fixed distributions; and code breaks with line by line checking of syntax. The model will be also be independently verified by a second modeller. Model validation will be performed by comparing model outputs with published es</w:t>
      </w:r>
      <w:r w:rsidR="00337AB3">
        <w:rPr>
          <w:rFonts w:ascii="Calibri" w:hAnsi="Calibri" w:cs="Arial"/>
        </w:rPr>
        <w:t>timates from the literature.</w:t>
      </w:r>
      <w:r w:rsidR="00337AB3">
        <w:rPr>
          <w:rFonts w:ascii="Calibri" w:hAnsi="Calibri" w:cs="Arial"/>
        </w:rPr>
        <w:fldChar w:fldCharType="begin"/>
      </w:r>
      <w:r w:rsidR="00337AB3">
        <w:rPr>
          <w:rFonts w:ascii="Calibri" w:hAnsi="Calibri" w:cs="Arial"/>
        </w:rPr>
        <w:instrText xml:space="preserve"> ADDIN EN.CITE &lt;EndNote&gt;&lt;Cite&gt;&lt;Author&gt;Briggs&lt;/Author&gt;&lt;Year&gt;2006&lt;/Year&gt;&lt;RecNum&gt;799&lt;/RecNum&gt;&lt;DisplayText&gt;[40]&lt;/DisplayText&gt;&lt;record&gt;&lt;rec-number&gt;799&lt;/rec-number&gt;&lt;foreign-keys&gt;&lt;key app="EN" db-id="x0vpa2ff552pxvedr97v0e940xdvezxvsas0"&gt;799&lt;/key&gt;&lt;/foreign-keys&gt;&lt;ref-type name="Book"&gt;6&lt;/ref-type&gt;&lt;contributors&gt;&lt;authors&gt;&lt;author&gt;Briggs, Andrew H.&lt;/author&gt;&lt;author&gt;Claxton, Karl&lt;/author&gt;&lt;author&gt;Sculpher, Mark J.&lt;/author&gt;&lt;/authors&gt;&lt;/contributors&gt;&lt;titles&gt;&lt;title&gt;Decision modelling for health economic evaluation&lt;/title&gt;&lt;/titles&gt;&lt;keywords&gt;&lt;keyword&gt;Health services administration Decision making Econometric models.&lt;/keyword&gt;&lt;keyword&gt;Medical economics Econometric models.&lt;/keyword&gt;&lt;/keywords&gt;&lt;dates&gt;&lt;year&gt;2006&lt;/year&gt;&lt;/dates&gt;&lt;pub-location&gt;Oxford&lt;/pub-location&gt;&lt;publisher&gt;Oxford University Press&lt;/publisher&gt;&lt;isbn&gt;9780198526629 (pbk.) : ¹24.95&amp;#xD;0198526628 (pbk.) : ¹24.95&lt;/isbn&gt;&lt;accession-num&gt;(IeDuTC)IeDuTCb14380436&lt;/accession-num&gt;&lt;call-num&gt;362.1015195 22&amp;#xD;British Library DSC m06/.32231&amp;#xD;British Library HMNTS YK.2007.a.14774&lt;/call-num&gt;&lt;urls&gt;&lt;/urls&gt;&lt;/record&gt;&lt;/Cite&gt;&lt;/EndNote&gt;</w:instrText>
      </w:r>
      <w:r w:rsidR="00337AB3">
        <w:rPr>
          <w:rFonts w:ascii="Calibri" w:hAnsi="Calibri" w:cs="Arial"/>
        </w:rPr>
        <w:fldChar w:fldCharType="separate"/>
      </w:r>
      <w:r w:rsidR="00337AB3">
        <w:rPr>
          <w:rFonts w:ascii="Calibri" w:hAnsi="Calibri" w:cs="Arial"/>
          <w:noProof/>
        </w:rPr>
        <w:t>[</w:t>
      </w:r>
      <w:hyperlink w:anchor="_ENREF_40" w:tooltip="Briggs, 2006 #799" w:history="1">
        <w:r w:rsidR="00337AB3">
          <w:rPr>
            <w:rFonts w:ascii="Calibri" w:hAnsi="Calibri" w:cs="Arial"/>
            <w:noProof/>
          </w:rPr>
          <w:t>40</w:t>
        </w:r>
      </w:hyperlink>
      <w:r w:rsidR="00337AB3">
        <w:rPr>
          <w:rFonts w:ascii="Calibri" w:hAnsi="Calibri" w:cs="Arial"/>
          <w:noProof/>
        </w:rPr>
        <w:t>]</w:t>
      </w:r>
      <w:r w:rsidR="00337AB3">
        <w:rPr>
          <w:rFonts w:ascii="Calibri" w:hAnsi="Calibri" w:cs="Arial"/>
        </w:rPr>
        <w:fldChar w:fldCharType="end"/>
      </w:r>
    </w:p>
    <w:p w14:paraId="412818B4" w14:textId="77777777" w:rsidR="00FB2128" w:rsidRPr="00F4112E" w:rsidRDefault="00FB2128">
      <w:pPr>
        <w:rPr>
          <w:rFonts w:ascii="Calibri" w:hAnsi="Calibri" w:cs="Arial"/>
        </w:rPr>
      </w:pPr>
    </w:p>
    <w:p w14:paraId="3A48950C" w14:textId="77777777" w:rsidR="00FB2128" w:rsidRPr="00F4112E" w:rsidRDefault="00FB2128">
      <w:pPr>
        <w:rPr>
          <w:rFonts w:ascii="Calibri" w:hAnsi="Calibri" w:cs="Arial"/>
          <w:i/>
        </w:rPr>
      </w:pPr>
      <w:r w:rsidRPr="00F4112E">
        <w:rPr>
          <w:rFonts w:ascii="Calibri" w:hAnsi="Calibri" w:cs="Arial"/>
          <w:i/>
        </w:rPr>
        <w:t>Outcomes</w:t>
      </w:r>
    </w:p>
    <w:p w14:paraId="0D8AB72B" w14:textId="45CD57AD" w:rsidR="00FB2128" w:rsidRPr="00F4112E" w:rsidRDefault="00FB2128">
      <w:pPr>
        <w:rPr>
          <w:rFonts w:ascii="Calibri" w:hAnsi="Calibri" w:cs="Arial"/>
        </w:rPr>
      </w:pPr>
      <w:r w:rsidRPr="00F4112E">
        <w:rPr>
          <w:rFonts w:ascii="Calibri" w:hAnsi="Calibri" w:cs="Arial"/>
        </w:rPr>
        <w:t>The main outcome measure for the Phase 3 economic modelling is the incremental cost-effectiveness ratio (ICER) fo</w:t>
      </w:r>
      <w:r w:rsidR="00337AB3">
        <w:rPr>
          <w:rFonts w:ascii="Calibri" w:hAnsi="Calibri" w:cs="Arial"/>
        </w:rPr>
        <w:t>r each triage tool strategy.</w:t>
      </w:r>
      <w:r w:rsidR="00337AB3">
        <w:rPr>
          <w:rFonts w:ascii="Calibri" w:hAnsi="Calibri" w:cs="Arial"/>
        </w:rPr>
        <w:fldChar w:fldCharType="begin"/>
      </w:r>
      <w:r w:rsidR="00337AB3">
        <w:rPr>
          <w:rFonts w:ascii="Calibri" w:hAnsi="Calibri" w:cs="Arial"/>
        </w:rPr>
        <w:instrText xml:space="preserve"> ADDIN EN.CITE &lt;EndNote&gt;&lt;Cite&gt;&lt;Author&gt;Briggs&lt;/Author&gt;&lt;Year&gt;2006&lt;/Year&gt;&lt;RecNum&gt;799&lt;/RecNum&gt;&lt;DisplayText&gt;[40]&lt;/DisplayText&gt;&lt;record&gt;&lt;rec-number&gt;799&lt;/rec-number&gt;&lt;foreign-keys&gt;&lt;key app="EN" db-id="x0vpa2ff552pxvedr97v0e940xdvezxvsas0"&gt;799&lt;/key&gt;&lt;/foreign-keys&gt;&lt;ref-type name="Book"&gt;6&lt;/ref-type&gt;&lt;contributors&gt;&lt;authors&gt;&lt;author&gt;Briggs, Andrew H.&lt;/author&gt;&lt;author&gt;Claxton, Karl&lt;/author&gt;&lt;author&gt;Sculpher, Mark J.&lt;/author&gt;&lt;/authors&gt;&lt;/contributors&gt;&lt;titles&gt;&lt;title&gt;Decision modelling for health economic evaluation&lt;/title&gt;&lt;/titles&gt;&lt;keywords&gt;&lt;keyword&gt;Health services administration Decision making Econometric models.&lt;/keyword&gt;&lt;keyword&gt;Medical economics Econometric models.&lt;/keyword&gt;&lt;/keywords&gt;&lt;dates&gt;&lt;year&gt;2006&lt;/year&gt;&lt;/dates&gt;&lt;pub-location&gt;Oxford&lt;/pub-location&gt;&lt;publisher&gt;Oxford University Press&lt;/publisher&gt;&lt;isbn&gt;9780198526629 (pbk.) : ¹24.95&amp;#xD;0198526628 (pbk.) : ¹24.95&lt;/isbn&gt;&lt;accession-num&gt;(IeDuTC)IeDuTCb14380436&lt;/accession-num&gt;&lt;call-num&gt;362.1015195 22&amp;#xD;British Library DSC m06/.32231&amp;#xD;British Library HMNTS YK.2007.a.14774&lt;/call-num&gt;&lt;urls&gt;&lt;/urls&gt;&lt;/record&gt;&lt;/Cite&gt;&lt;/EndNote&gt;</w:instrText>
      </w:r>
      <w:r w:rsidR="00337AB3">
        <w:rPr>
          <w:rFonts w:ascii="Calibri" w:hAnsi="Calibri" w:cs="Arial"/>
        </w:rPr>
        <w:fldChar w:fldCharType="separate"/>
      </w:r>
      <w:r w:rsidR="00337AB3">
        <w:rPr>
          <w:rFonts w:ascii="Calibri" w:hAnsi="Calibri" w:cs="Arial"/>
          <w:noProof/>
        </w:rPr>
        <w:t>[</w:t>
      </w:r>
      <w:hyperlink w:anchor="_ENREF_40" w:tooltip="Briggs, 2006 #799" w:history="1">
        <w:r w:rsidR="00337AB3">
          <w:rPr>
            <w:rFonts w:ascii="Calibri" w:hAnsi="Calibri" w:cs="Arial"/>
            <w:noProof/>
          </w:rPr>
          <w:t>40</w:t>
        </w:r>
      </w:hyperlink>
      <w:r w:rsidR="00337AB3">
        <w:rPr>
          <w:rFonts w:ascii="Calibri" w:hAnsi="Calibri" w:cs="Arial"/>
          <w:noProof/>
        </w:rPr>
        <w:t>]</w:t>
      </w:r>
      <w:r w:rsidR="00337AB3">
        <w:rPr>
          <w:rFonts w:ascii="Calibri" w:hAnsi="Calibri" w:cs="Arial"/>
        </w:rPr>
        <w:fldChar w:fldCharType="end"/>
      </w:r>
      <w:r w:rsidRPr="00F4112E">
        <w:rPr>
          <w:rFonts w:ascii="Calibri" w:hAnsi="Calibri" w:cs="Arial"/>
        </w:rPr>
        <w:t xml:space="preserve"> A full incremental analysis will be conducted comparing the new implemented triage tool with all other feasible strategies, according to established principles of strong and extended dominance. The ICER will be compared to a maximum acceptable ICER range of £20,000 to £30,000 per QALY gained, in line with decision making processes by NICE.[61] An initial base case deterministic analysis, with parameters fixed at their mean or mostly likely values, will estimate the mean expected costs and QALYs gained per patient for each triage strategy. In order to account for the uncertainty in model inputs and non-linearity within the model a base case probabilistic sensitivity analysis (PSA) will also be conducted using Monte Carlo simulation to randomly sample from the inverse cumulative distribution function of each model parameter’s p</w:t>
      </w:r>
      <w:r w:rsidR="00337AB3">
        <w:rPr>
          <w:rFonts w:ascii="Calibri" w:hAnsi="Calibri" w:cs="Arial"/>
        </w:rPr>
        <w:t>robability density function.</w:t>
      </w:r>
      <w:r w:rsidR="00337AB3">
        <w:rPr>
          <w:rFonts w:ascii="Calibri" w:hAnsi="Calibri" w:cs="Arial"/>
        </w:rPr>
        <w:fldChar w:fldCharType="begin"/>
      </w:r>
      <w:r w:rsidR="00337AB3">
        <w:rPr>
          <w:rFonts w:ascii="Calibri" w:hAnsi="Calibri" w:cs="Arial"/>
        </w:rPr>
        <w:instrText xml:space="preserve"> ADDIN EN.CITE &lt;EndNote&gt;&lt;Cite&gt;&lt;Author&gt;Claxton&lt;/Author&gt;&lt;Year&gt;2005&lt;/Year&gt;&lt;RecNum&gt;823&lt;/RecNum&gt;&lt;DisplayText&gt;[43]&lt;/DisplayText&gt;&lt;record&gt;&lt;rec-number&gt;823&lt;/rec-number&gt;&lt;foreign-keys&gt;&lt;key app="EN" db-id="x0vpa2ff552pxvedr97v0e940xdvezxvsas0"&gt;823&lt;/key&gt;&lt;/foreign-keys&gt;&lt;ref-type name="Journal Article"&gt;17&lt;/ref-type&gt;&lt;contributors&gt;&lt;authors&gt;&lt;author&gt;Claxton, K.&lt;/author&gt;&lt;author&gt;Sculpher, M.&lt;/author&gt;&lt;author&gt;McCabe, C.&lt;/author&gt;&lt;author&gt;Briggs, A.&lt;/author&gt;&lt;author&gt;Akehurst, R.&lt;/author&gt;&lt;author&gt;Buxton, M.&lt;/author&gt;&lt;author&gt;Brazier, J.&lt;/author&gt;&lt;author&gt;O&amp;apos;Hagan, T.&lt;/author&gt;&lt;/authors&gt;&lt;/contributors&gt;&lt;auth-address&gt;Centre for Health Economics, Department of Economics and Related Studies, University of York, UK. kpcl@york.ac.uk&lt;/auth-address&gt;&lt;titles&gt;&lt;title&gt;Probabilistic sensitivity analysis for NICE technology assessment: not an optional extra&lt;/title&gt;&lt;secondary-title&gt;Health Econ&lt;/secondary-title&gt;&lt;alt-title&gt;Health economics&lt;/alt-title&gt;&lt;/titles&gt;&lt;periodical&gt;&lt;full-title&gt;Health Economics&lt;/full-title&gt;&lt;abbr-1&gt;Health Econ.&lt;/abbr-1&gt;&lt;abbr-2&gt;Health Econ&lt;/abbr-2&gt;&lt;/periodical&gt;&lt;alt-periodical&gt;&lt;full-title&gt;Health Economics&lt;/full-title&gt;&lt;abbr-1&gt;Health Econ.&lt;/abbr-1&gt;&lt;abbr-2&gt;Health Econ&lt;/abbr-2&gt;&lt;/alt-periodical&gt;&lt;pages&gt;339-47&lt;/pages&gt;&lt;volume&gt;14&lt;/volume&gt;&lt;number&gt;4&lt;/number&gt;&lt;edition&gt;2005/03/01&lt;/edition&gt;&lt;keywords&gt;&lt;keyword&gt;Cost-Benefit Analysis&lt;/keyword&gt;&lt;keyword&gt;Decision Support Techniques&lt;/keyword&gt;&lt;keyword&gt;Guidelines as Topic&lt;/keyword&gt;&lt;keyword&gt;Models, Statistical&lt;/keyword&gt;&lt;keyword&gt;Technology Assessment, Biomedical/economics/ standards/ statistics &amp;amp; numerical&lt;/keyword&gt;&lt;keyword&gt;data&lt;/keyword&gt;&lt;/keywords&gt;&lt;dates&gt;&lt;year&gt;2005&lt;/year&gt;&lt;pub-dates&gt;&lt;date&gt;Apr&lt;/date&gt;&lt;/pub-dates&gt;&lt;/dates&gt;&lt;isbn&gt;1057-9230 (Print)&amp;#xD;1057-9230 (Linking)&lt;/isbn&gt;&lt;accession-num&gt;15736142&lt;/accession-num&gt;&lt;urls&gt;&lt;/urls&gt;&lt;electronic-resource-num&gt;10.1002/hec.985&lt;/electronic-resource-num&gt;&lt;remote-database-provider&gt;NLM&lt;/remote-database-provider&gt;&lt;language&gt;eng&lt;/language&gt;&lt;/record&gt;&lt;/Cite&gt;&lt;/EndNote&gt;</w:instrText>
      </w:r>
      <w:r w:rsidR="00337AB3">
        <w:rPr>
          <w:rFonts w:ascii="Calibri" w:hAnsi="Calibri" w:cs="Arial"/>
        </w:rPr>
        <w:fldChar w:fldCharType="separate"/>
      </w:r>
      <w:r w:rsidR="00337AB3">
        <w:rPr>
          <w:rFonts w:ascii="Calibri" w:hAnsi="Calibri" w:cs="Arial"/>
          <w:noProof/>
        </w:rPr>
        <w:t>[</w:t>
      </w:r>
      <w:hyperlink w:anchor="_ENREF_43" w:tooltip="Claxton, 2005 #823" w:history="1">
        <w:r w:rsidR="00337AB3">
          <w:rPr>
            <w:rFonts w:ascii="Calibri" w:hAnsi="Calibri" w:cs="Arial"/>
            <w:noProof/>
          </w:rPr>
          <w:t>43</w:t>
        </w:r>
      </w:hyperlink>
      <w:r w:rsidR="00337AB3">
        <w:rPr>
          <w:rFonts w:ascii="Calibri" w:hAnsi="Calibri" w:cs="Arial"/>
          <w:noProof/>
        </w:rPr>
        <w:t>]</w:t>
      </w:r>
      <w:r w:rsidR="00337AB3">
        <w:rPr>
          <w:rFonts w:ascii="Calibri" w:hAnsi="Calibri" w:cs="Arial"/>
        </w:rPr>
        <w:fldChar w:fldCharType="end"/>
      </w:r>
      <w:r w:rsidRPr="00F4112E">
        <w:rPr>
          <w:rFonts w:ascii="Calibri" w:hAnsi="Calibri" w:cs="Arial"/>
        </w:rPr>
        <w:t xml:space="preserve"> Mean ICERs for each management strategy, calculated from the average expected costs and effects over all model runs, will be recalculated and compared with cost-effectiveness thresholds to inform adoption decisions. </w:t>
      </w:r>
    </w:p>
    <w:p w14:paraId="1DA19CE1" w14:textId="77777777" w:rsidR="00FB2128" w:rsidRPr="00F4112E" w:rsidRDefault="00FB2128">
      <w:pPr>
        <w:rPr>
          <w:rFonts w:ascii="Calibri" w:hAnsi="Calibri" w:cs="Arial"/>
        </w:rPr>
      </w:pPr>
    </w:p>
    <w:p w14:paraId="5C0C1650" w14:textId="54F49C29" w:rsidR="00FB2128" w:rsidRPr="00F4112E" w:rsidRDefault="00FB2128">
      <w:pPr>
        <w:rPr>
          <w:rFonts w:ascii="Calibri" w:hAnsi="Calibri" w:cs="Arial"/>
        </w:rPr>
      </w:pPr>
      <w:r w:rsidRPr="00F4112E">
        <w:rPr>
          <w:rFonts w:ascii="Calibri" w:hAnsi="Calibri" w:cs="Arial"/>
        </w:rPr>
        <w:t>Model uncertainty due to variability, heterogeneity, parameter uncertainty and structural uncertainty will be fully explored in sensitivity analyses. Investigation of variability arising from random differences between individuals with similar characteristics is facilitated by the individual patient sampling design. Heterogeneity will be examined in the pre-specified sub-group analyses.  Univariate, threshold and scenario sensitivity analyses will be performed on model parameters thought to be important or uncertain. Structural uncertainty in methodological choices and assumptions (e.g. varying the discount rates for costs and effects) will also be also examined. The exact sensitivity analyses will be formulated post hoc informed by input from an expert clinical group, model structuring, evidence syn</w:t>
      </w:r>
      <w:r w:rsidR="00337AB3">
        <w:rPr>
          <w:rFonts w:ascii="Calibri" w:hAnsi="Calibri" w:cs="Arial"/>
        </w:rPr>
        <w:t>thesis and emerging results.</w:t>
      </w:r>
    </w:p>
    <w:p w14:paraId="56C0EC34" w14:textId="77777777" w:rsidR="00FB2128" w:rsidRPr="00F4112E" w:rsidRDefault="00FB2128">
      <w:pPr>
        <w:rPr>
          <w:rFonts w:ascii="Calibri" w:hAnsi="Calibri" w:cs="Arial"/>
        </w:rPr>
      </w:pPr>
    </w:p>
    <w:p w14:paraId="42326B5F" w14:textId="13231566" w:rsidR="00FB2128" w:rsidRPr="00F4112E" w:rsidRDefault="00FB2128">
      <w:pPr>
        <w:rPr>
          <w:rFonts w:ascii="Calibri" w:hAnsi="Calibri" w:cs="Arial"/>
        </w:rPr>
      </w:pPr>
      <w:r w:rsidRPr="00F4112E">
        <w:rPr>
          <w:rFonts w:ascii="Calibri" w:hAnsi="Calibri" w:cs="Arial"/>
        </w:rPr>
        <w:t>Value of information analysis will also be conducted to examine if further research into the cost-effectiveness of the strategies is an efficient use of resources from the health care system perspective, and determine the overall gain associated with: removing all uncertainty from the decision problem (Expected Value of Perfect Information); removing all uncertainty from a subset of parameters (Expected Value of Partial Perfect Information); and if these values are sufficiently large, the expected value of conducting future research assuming finite sized trials (Expected Value of</w:t>
      </w:r>
      <w:r w:rsidR="00337AB3">
        <w:rPr>
          <w:rFonts w:ascii="Calibri" w:hAnsi="Calibri" w:cs="Arial"/>
        </w:rPr>
        <w:t xml:space="preserve"> Sample Information).</w:t>
      </w:r>
      <w:r w:rsidR="00337AB3">
        <w:rPr>
          <w:rFonts w:ascii="Calibri" w:hAnsi="Calibri" w:cs="Arial"/>
        </w:rPr>
        <w:fldChar w:fldCharType="begin"/>
      </w:r>
      <w:r w:rsidR="00337AB3">
        <w:rPr>
          <w:rFonts w:ascii="Calibri" w:hAnsi="Calibri" w:cs="Arial"/>
        </w:rPr>
        <w:instrText xml:space="preserve"> ADDIN EN.CITE &lt;EndNote&gt;&lt;Cite&gt;&lt;Author&gt;Tuffaha&lt;/Author&gt;&lt;Year&gt;2014&lt;/Year&gt;&lt;RecNum&gt;1361&lt;/RecNum&gt;&lt;DisplayText&gt;[44]&lt;/DisplayText&gt;&lt;record&gt;&lt;rec-number&gt;1361&lt;/rec-number&gt;&lt;foreign-keys&gt;&lt;key app="EN" db-id="x0vpa2ff552pxvedr97v0e940xdvezxvsas0"&gt;1361&lt;/key&gt;&lt;/foreign-keys&gt;&lt;ref-type name="Journal Article"&gt;17&lt;/ref-type&gt;&lt;contributors&gt;&lt;authors&gt;&lt;author&gt;Tuffaha, H. W.&lt;/author&gt;&lt;author&gt;Gordon, L. G.&lt;/author&gt;&lt;author&gt;Scuffham, P. A.&lt;/author&gt;&lt;/authors&gt;&lt;/contributors&gt;&lt;auth-address&gt;Griffith Health Institute, Griffith University, Gold Coast, QLD, Australia, and Centre for Applied Health Economics, School of Medicine, Griffith University , Meadowbrook, QLD , Australia.&lt;/auth-address&gt;&lt;titles&gt;&lt;title&gt;Value of information analysis in healthcare: a review of principles and applications&lt;/title&gt;&lt;secondary-title&gt;J Med Econ&lt;/secondary-title&gt;&lt;alt-title&gt;Journal of medical economics&lt;/alt-title&gt;&lt;/titles&gt;&lt;periodical&gt;&lt;full-title&gt;Journal of Medical Economics&lt;/full-title&gt;&lt;abbr-1&gt;J. Med. Econ.&lt;/abbr-1&gt;&lt;abbr-2&gt;J Med Econ&lt;/abbr-2&gt;&lt;/periodical&gt;&lt;alt-periodical&gt;&lt;full-title&gt;Journal of Medical Economics&lt;/full-title&gt;&lt;abbr-1&gt;J. Med. Econ.&lt;/abbr-1&gt;&lt;abbr-2&gt;J Med Econ&lt;/abbr-2&gt;&lt;/alt-periodical&gt;&lt;pages&gt;377-83&lt;/pages&gt;&lt;volume&gt;17&lt;/volume&gt;&lt;number&gt;6&lt;/number&gt;&lt;edition&gt;2014/03/22&lt;/edition&gt;&lt;keywords&gt;&lt;keyword&gt;Biomedical Research/economics/ organization &amp;amp; administration&lt;/keyword&gt;&lt;keyword&gt;Cost-Benefit Analysis&lt;/keyword&gt;&lt;keyword&gt;Decision Making&lt;/keyword&gt;&lt;keyword&gt;Health Care Rationing&lt;/keyword&gt;&lt;keyword&gt;Health Services Research/economics/ organization &amp;amp; administration&lt;/keyword&gt;&lt;keyword&gt;Humans&lt;/keyword&gt;&lt;keyword&gt;Models, Economic&lt;/keyword&gt;&lt;keyword&gt;Research Design&lt;/keyword&gt;&lt;/keywords&gt;&lt;dates&gt;&lt;year&gt;2014&lt;/year&gt;&lt;pub-dates&gt;&lt;date&gt;Jun&lt;/date&gt;&lt;/pub-dates&gt;&lt;/dates&gt;&lt;isbn&gt;1941-837X (Electronic)&amp;#xD;1369-6998 (Linking)&lt;/isbn&gt;&lt;accession-num&gt;24650041&lt;/accession-num&gt;&lt;urls&gt;&lt;/urls&gt;&lt;electronic-resource-num&gt;10.3111/13696998.2014.907170&lt;/electronic-resource-num&gt;&lt;remote-database-provider&gt;NLM&lt;/remote-database-provider&gt;&lt;language&gt;eng&lt;/language&gt;&lt;/record&gt;&lt;/Cite&gt;&lt;/EndNote&gt;</w:instrText>
      </w:r>
      <w:r w:rsidR="00337AB3">
        <w:rPr>
          <w:rFonts w:ascii="Calibri" w:hAnsi="Calibri" w:cs="Arial"/>
        </w:rPr>
        <w:fldChar w:fldCharType="separate"/>
      </w:r>
      <w:r w:rsidR="00337AB3">
        <w:rPr>
          <w:rFonts w:ascii="Calibri" w:hAnsi="Calibri" w:cs="Arial"/>
          <w:noProof/>
        </w:rPr>
        <w:t>[</w:t>
      </w:r>
      <w:hyperlink w:anchor="_ENREF_44" w:tooltip="Tuffaha, 2014 #1361" w:history="1">
        <w:r w:rsidR="00337AB3">
          <w:rPr>
            <w:rFonts w:ascii="Calibri" w:hAnsi="Calibri" w:cs="Arial"/>
            <w:noProof/>
          </w:rPr>
          <w:t>44</w:t>
        </w:r>
      </w:hyperlink>
      <w:r w:rsidR="00337AB3">
        <w:rPr>
          <w:rFonts w:ascii="Calibri" w:hAnsi="Calibri" w:cs="Arial"/>
          <w:noProof/>
        </w:rPr>
        <w:t>]</w:t>
      </w:r>
      <w:r w:rsidR="00337AB3">
        <w:rPr>
          <w:rFonts w:ascii="Calibri" w:hAnsi="Calibri" w:cs="Arial"/>
        </w:rPr>
        <w:fldChar w:fldCharType="end"/>
      </w:r>
      <w:r w:rsidRPr="00F4112E">
        <w:rPr>
          <w:rFonts w:ascii="Calibri" w:hAnsi="Calibri" w:cs="Arial"/>
        </w:rPr>
        <w:t xml:space="preserve"> The exact focus of such analyses would be determined during the research but candidate studies could include a cluster-randomised trial of new versus existing triage tools, or the collection of further evidence to validate the adoption decision advocated by current evidence.</w:t>
      </w:r>
    </w:p>
    <w:p w14:paraId="7E604B2B" w14:textId="337685C4" w:rsidR="006B46EF" w:rsidRPr="00F4112E" w:rsidRDefault="00406E5A" w:rsidP="00BE1829">
      <w:pPr>
        <w:pStyle w:val="Heading3"/>
        <w:rPr>
          <w:rFonts w:ascii="Calibri" w:hAnsi="Calibri"/>
          <w:b w:val="0"/>
          <w:sz w:val="24"/>
        </w:rPr>
      </w:pPr>
      <w:r w:rsidRPr="00F4112E">
        <w:rPr>
          <w:rFonts w:ascii="Calibri" w:hAnsi="Calibri"/>
          <w:sz w:val="24"/>
        </w:rPr>
        <w:lastRenderedPageBreak/>
        <w:t>6</w:t>
      </w:r>
      <w:r w:rsidR="00E66365" w:rsidRPr="00F4112E">
        <w:rPr>
          <w:rFonts w:ascii="Calibri" w:hAnsi="Calibri"/>
          <w:sz w:val="24"/>
        </w:rPr>
        <w:t>.2</w:t>
      </w:r>
      <w:r w:rsidRPr="00F4112E">
        <w:rPr>
          <w:rFonts w:ascii="Calibri" w:hAnsi="Calibri"/>
          <w:sz w:val="24"/>
        </w:rPr>
        <w:t>.2</w:t>
      </w:r>
      <w:r w:rsidR="00E66365" w:rsidRPr="00F4112E">
        <w:rPr>
          <w:rFonts w:ascii="Calibri" w:hAnsi="Calibri"/>
          <w:sz w:val="24"/>
        </w:rPr>
        <w:t xml:space="preserve"> </w:t>
      </w:r>
      <w:r w:rsidR="006B46EF" w:rsidRPr="00F4112E">
        <w:rPr>
          <w:rFonts w:ascii="Calibri" w:hAnsi="Calibri"/>
          <w:sz w:val="24"/>
        </w:rPr>
        <w:t xml:space="preserve">Acceptability </w:t>
      </w:r>
      <w:r w:rsidR="00FB2128" w:rsidRPr="00F4112E">
        <w:rPr>
          <w:rFonts w:ascii="Calibri" w:hAnsi="Calibri"/>
          <w:sz w:val="24"/>
        </w:rPr>
        <w:t xml:space="preserve">and usability </w:t>
      </w:r>
      <w:r w:rsidR="006B46EF" w:rsidRPr="00F4112E">
        <w:rPr>
          <w:rFonts w:ascii="Calibri" w:hAnsi="Calibri"/>
          <w:sz w:val="24"/>
        </w:rPr>
        <w:t>of implemented triage tool</w:t>
      </w:r>
    </w:p>
    <w:p w14:paraId="1E06D53F" w14:textId="441A15CF" w:rsidR="00E66365" w:rsidRPr="00F4112E" w:rsidRDefault="006B46EF" w:rsidP="00BE1829">
      <w:pPr>
        <w:rPr>
          <w:rFonts w:ascii="Calibri" w:hAnsi="Calibri"/>
        </w:rPr>
      </w:pPr>
      <w:r w:rsidRPr="00F4112E">
        <w:rPr>
          <w:rFonts w:ascii="Calibri" w:hAnsi="Calibri"/>
        </w:rPr>
        <w:t xml:space="preserve">The acceptability and usability of the triage tool implemented in the Phase Three service evaluation study will be investigated using mixed </w:t>
      </w:r>
      <w:r w:rsidR="00FB2128" w:rsidRPr="00F4112E">
        <w:rPr>
          <w:rFonts w:ascii="Calibri" w:hAnsi="Calibri"/>
        </w:rPr>
        <w:t xml:space="preserve">qualitative and quantitative </w:t>
      </w:r>
      <w:r w:rsidR="00337AB3">
        <w:rPr>
          <w:rFonts w:ascii="Calibri" w:hAnsi="Calibri"/>
        </w:rPr>
        <w:t>methods.</w:t>
      </w:r>
      <w:r w:rsidR="00337AB3">
        <w:rPr>
          <w:rFonts w:ascii="Calibri" w:hAnsi="Calibri"/>
        </w:rPr>
        <w:fldChar w:fldCharType="begin"/>
      </w:r>
      <w:r w:rsidR="00337AB3">
        <w:rPr>
          <w:rFonts w:ascii="Calibri" w:hAnsi="Calibri"/>
        </w:rPr>
        <w:instrText xml:space="preserve"> ADDIN EN.CITE &lt;EndNote&gt;&lt;Cite&gt;&lt;Author&gt;Tariq&lt;/Author&gt;&lt;Year&gt;2013&lt;/Year&gt;&lt;RecNum&gt;1364&lt;/RecNum&gt;&lt;DisplayText&gt;[45]&lt;/DisplayText&gt;&lt;record&gt;&lt;rec-number&gt;1364&lt;/rec-number&gt;&lt;foreign-keys&gt;&lt;key app="EN" db-id="x0vpa2ff552pxvedr97v0e940xdvezxvsas0"&gt;1364&lt;/key&gt;&lt;/foreign-keys&gt;&lt;ref-type name="Journal Article"&gt;17&lt;/ref-type&gt;&lt;contributors&gt;&lt;authors&gt;&lt;author&gt;Tariq, Shema&lt;/author&gt;&lt;author&gt;Woodman, Jenny&lt;/author&gt;&lt;/authors&gt;&lt;/contributors&gt;&lt;titles&gt;&lt;title&gt;Using mixed methods in health research&lt;/title&gt;&lt;secondary-title&gt;JRSM Short Reports&lt;/secondary-title&gt;&lt;/titles&gt;&lt;pages&gt;2042533313479197&lt;/pages&gt;&lt;volume&gt;4&lt;/volume&gt;&lt;number&gt;6&lt;/number&gt;&lt;dates&gt;&lt;year&gt;2013&lt;/year&gt;&lt;pub-dates&gt;&lt;date&gt;05/07&lt;/date&gt;&lt;/pub-dates&gt;&lt;/dates&gt;&lt;pub-location&gt;Sage UK: London, England&lt;/pub-location&gt;&lt;publisher&gt;SAGE Publications&lt;/publisher&gt;&lt;isbn&gt;2042-5333&lt;/isbn&gt;&lt;accession-num&gt;PMC3697857&lt;/accession-num&gt;&lt;urls&gt;&lt;related-urls&gt;&lt;url&gt;http://www.ncbi.nlm.nih.gov/pmc/articles/PMC3697857/&lt;/url&gt;&lt;/related-urls&gt;&lt;/urls&gt;&lt;electronic-resource-num&gt;10.1177/2042533313479197&lt;/electronic-resource-num&gt;&lt;remote-database-name&gt;PMC&lt;/remote-database-name&gt;&lt;/record&gt;&lt;/Cite&gt;&lt;/EndNote&gt;</w:instrText>
      </w:r>
      <w:r w:rsidR="00337AB3">
        <w:rPr>
          <w:rFonts w:ascii="Calibri" w:hAnsi="Calibri"/>
        </w:rPr>
        <w:fldChar w:fldCharType="separate"/>
      </w:r>
      <w:r w:rsidR="00337AB3">
        <w:rPr>
          <w:rFonts w:ascii="Calibri" w:hAnsi="Calibri"/>
          <w:noProof/>
        </w:rPr>
        <w:t>[</w:t>
      </w:r>
      <w:hyperlink w:anchor="_ENREF_45" w:tooltip="Tariq, 2013 #1364" w:history="1">
        <w:r w:rsidR="00337AB3">
          <w:rPr>
            <w:rFonts w:ascii="Calibri" w:hAnsi="Calibri"/>
            <w:noProof/>
          </w:rPr>
          <w:t>45</w:t>
        </w:r>
      </w:hyperlink>
      <w:r w:rsidR="00337AB3">
        <w:rPr>
          <w:rFonts w:ascii="Calibri" w:hAnsi="Calibri"/>
          <w:noProof/>
        </w:rPr>
        <w:t>]</w:t>
      </w:r>
      <w:r w:rsidR="00337AB3">
        <w:rPr>
          <w:rFonts w:ascii="Calibri" w:hAnsi="Calibri"/>
        </w:rPr>
        <w:fldChar w:fldCharType="end"/>
      </w:r>
      <w:r w:rsidRPr="00F4112E">
        <w:rPr>
          <w:rFonts w:ascii="Calibri" w:hAnsi="Calibri"/>
        </w:rPr>
        <w:t xml:space="preserve"> Barriers to triage tool implementation, and targets to improve future performance, will also be identified. Three approaches will be used:</w:t>
      </w:r>
    </w:p>
    <w:p w14:paraId="05E795F1" w14:textId="77777777" w:rsidR="00337AB3" w:rsidRDefault="00337AB3" w:rsidP="00BE1829">
      <w:pPr>
        <w:rPr>
          <w:rStyle w:val="Heading3Char"/>
          <w:rFonts w:ascii="Calibri" w:hAnsi="Calibri" w:cs="Arial"/>
          <w:sz w:val="24"/>
        </w:rPr>
      </w:pPr>
    </w:p>
    <w:p w14:paraId="17AA80AE" w14:textId="7F09E637" w:rsidR="00BE1829" w:rsidRPr="00337AB3" w:rsidRDefault="00406E5A" w:rsidP="00337AB3">
      <w:pPr>
        <w:pStyle w:val="ListParagraph"/>
        <w:numPr>
          <w:ilvl w:val="0"/>
          <w:numId w:val="32"/>
        </w:numPr>
        <w:rPr>
          <w:rFonts w:ascii="Calibri" w:hAnsi="Calibri"/>
        </w:rPr>
      </w:pPr>
      <w:r w:rsidRPr="00337AB3">
        <w:rPr>
          <w:rStyle w:val="Heading3Char"/>
          <w:rFonts w:ascii="Calibri" w:hAnsi="Calibri" w:cs="Arial"/>
          <w:b w:val="0"/>
          <w:sz w:val="22"/>
        </w:rPr>
        <w:t>Trauma t</w:t>
      </w:r>
      <w:r w:rsidR="00E66365" w:rsidRPr="00337AB3">
        <w:rPr>
          <w:rStyle w:val="Heading3Char"/>
          <w:rFonts w:ascii="Calibri" w:hAnsi="Calibri" w:cs="Arial"/>
          <w:b w:val="0"/>
          <w:sz w:val="22"/>
        </w:rPr>
        <w:t>riage tool use</w:t>
      </w:r>
      <w:r w:rsidR="00337AB3" w:rsidRPr="00337AB3">
        <w:rPr>
          <w:rStyle w:val="Heading3Char"/>
          <w:rFonts w:ascii="Calibri" w:hAnsi="Calibri" w:cs="Arial"/>
          <w:b w:val="0"/>
          <w:sz w:val="22"/>
        </w:rPr>
        <w:t>:</w:t>
      </w:r>
      <w:r w:rsidR="00E66365" w:rsidRPr="00337AB3">
        <w:rPr>
          <w:rFonts w:ascii="Calibri" w:hAnsi="Calibri"/>
          <w:sz w:val="20"/>
        </w:rPr>
        <w:t xml:space="preserve"> </w:t>
      </w:r>
      <w:r w:rsidR="006B46EF" w:rsidRPr="00337AB3">
        <w:rPr>
          <w:rFonts w:ascii="Calibri" w:hAnsi="Calibri"/>
        </w:rPr>
        <w:t>An important question is, of all eligible trauma patients, in how many cases was the tool used</w:t>
      </w:r>
      <w:r w:rsidR="00940581" w:rsidRPr="00337AB3">
        <w:rPr>
          <w:rFonts w:ascii="Calibri" w:hAnsi="Calibri"/>
        </w:rPr>
        <w:t>?</w:t>
      </w:r>
      <w:r w:rsidR="006B46EF" w:rsidRPr="00337AB3">
        <w:rPr>
          <w:rFonts w:ascii="Calibri" w:hAnsi="Calibri"/>
        </w:rPr>
        <w:t xml:space="preserve"> To assess this we will measure what proportion of eligible patients (identified using the MATTS expert consensus definition) were recorded as assessed using the trauma triage tool in the ambulance service record</w:t>
      </w:r>
      <w:r w:rsidR="00A83B30" w:rsidRPr="00337AB3">
        <w:rPr>
          <w:rFonts w:ascii="Calibri" w:hAnsi="Calibri"/>
        </w:rPr>
        <w:t>s</w:t>
      </w:r>
      <w:r w:rsidR="006B46EF" w:rsidRPr="00337AB3">
        <w:rPr>
          <w:rFonts w:ascii="Calibri" w:hAnsi="Calibri"/>
        </w:rPr>
        <w:t xml:space="preserve"> in each study area. Overall and individual service rates will be calculated to establish if there are any between service differences. For cases identified as eligible but where the tool was not applied we will conduct descriptive analyses of patient, incident type and injury variables to assess if there are any common characteristics which may help further refine the tool.</w:t>
      </w:r>
    </w:p>
    <w:p w14:paraId="340324B9" w14:textId="77777777" w:rsidR="00BE1829" w:rsidRPr="00337AB3" w:rsidRDefault="00BE1829" w:rsidP="00BE1829">
      <w:pPr>
        <w:rPr>
          <w:rFonts w:ascii="Calibri" w:hAnsi="Calibri"/>
        </w:rPr>
      </w:pPr>
    </w:p>
    <w:p w14:paraId="3294965B" w14:textId="2391264B" w:rsidR="00BE1829" w:rsidRPr="00337AB3" w:rsidRDefault="00E66365" w:rsidP="00337AB3">
      <w:pPr>
        <w:pStyle w:val="ListParagraph"/>
        <w:numPr>
          <w:ilvl w:val="0"/>
          <w:numId w:val="32"/>
        </w:numPr>
        <w:rPr>
          <w:rFonts w:ascii="Calibri" w:hAnsi="Calibri"/>
        </w:rPr>
      </w:pPr>
      <w:r w:rsidRPr="00337AB3">
        <w:rPr>
          <w:rStyle w:val="Heading3Char"/>
          <w:rFonts w:ascii="Calibri" w:hAnsi="Calibri" w:cs="Arial"/>
          <w:b w:val="0"/>
          <w:sz w:val="22"/>
        </w:rPr>
        <w:t>Online Survey:</w:t>
      </w:r>
      <w:r w:rsidRPr="00337AB3">
        <w:rPr>
          <w:rFonts w:ascii="Calibri" w:hAnsi="Calibri"/>
          <w:b/>
          <w:sz w:val="18"/>
        </w:rPr>
        <w:t xml:space="preserve"> </w:t>
      </w:r>
      <w:r w:rsidR="006B46EF" w:rsidRPr="00337AB3">
        <w:rPr>
          <w:rFonts w:ascii="Calibri" w:hAnsi="Calibri"/>
        </w:rPr>
        <w:t>We will conduct an electronic survey of all participating clinicians using the tool in Phase Three to elicit their views on the usefulness and practi</w:t>
      </w:r>
      <w:r w:rsidR="00337AB3">
        <w:rPr>
          <w:rFonts w:ascii="Calibri" w:hAnsi="Calibri"/>
        </w:rPr>
        <w:t>cal application of the tool.</w:t>
      </w:r>
      <w:r w:rsidR="00337AB3">
        <w:rPr>
          <w:rFonts w:ascii="Calibri" w:hAnsi="Calibri"/>
        </w:rPr>
        <w:fldChar w:fldCharType="begin"/>
      </w:r>
      <w:r w:rsidR="00337AB3">
        <w:rPr>
          <w:rFonts w:ascii="Calibri" w:hAnsi="Calibri"/>
        </w:rPr>
        <w:instrText xml:space="preserve"> ADDIN EN.CITE &lt;EndNote&gt;&lt;Cite&gt;&lt;Author&gt;Boynton&lt;/Author&gt;&lt;Year&gt;2004&lt;/Year&gt;&lt;RecNum&gt;1365&lt;/RecNum&gt;&lt;DisplayText&gt;[46]&lt;/DisplayText&gt;&lt;record&gt;&lt;rec-number&gt;1365&lt;/rec-number&gt;&lt;foreign-keys&gt;&lt;key app="EN" db-id="x0vpa2ff552pxvedr97v0e940xdvezxvsas0"&gt;1365&lt;/key&gt;&lt;/foreign-keys&gt;&lt;ref-type name="Journal Article"&gt;17&lt;/ref-type&gt;&lt;contributors&gt;&lt;authors&gt;&lt;author&gt;Boynton, Petra M.&lt;/author&gt;&lt;/authors&gt;&lt;/contributors&gt;&lt;titles&gt;&lt;title&gt;Administering, analysing, and reporting your questionnaire&lt;/title&gt;&lt;secondary-title&gt;BMJ : British Medical Journal&lt;/secondary-title&gt;&lt;/titles&gt;&lt;pages&gt;1372-1375&lt;/pages&gt;&lt;volume&gt;328&lt;/volume&gt;&lt;number&gt;7452&lt;/number&gt;&lt;dates&gt;&lt;year&gt;2004&lt;/year&gt;&lt;pub-dates&gt;&lt;date&gt;03/17/accepted&lt;/date&gt;&lt;/pub-dates&gt;&lt;/dates&gt;&lt;publisher&gt;BMJ Publishing Group Ltd.&lt;/publisher&gt;&lt;isbn&gt;0959-8138&amp;#xD;1468-5833&lt;/isbn&gt;&lt;accession-num&gt;PMC420299&lt;/accession-num&gt;&lt;urls&gt;&lt;related-urls&gt;&lt;url&gt;http://www.ncbi.nlm.nih.gov/pmc/articles/PMC420299/&lt;/url&gt;&lt;/related-urls&gt;&lt;/urls&gt;&lt;remote-database-name&gt;PMC&lt;/remote-database-name&gt;&lt;/record&gt;&lt;/Cite&gt;&lt;/EndNote&gt;</w:instrText>
      </w:r>
      <w:r w:rsidR="00337AB3">
        <w:rPr>
          <w:rFonts w:ascii="Calibri" w:hAnsi="Calibri"/>
        </w:rPr>
        <w:fldChar w:fldCharType="separate"/>
      </w:r>
      <w:r w:rsidR="00337AB3">
        <w:rPr>
          <w:rFonts w:ascii="Calibri" w:hAnsi="Calibri"/>
          <w:noProof/>
        </w:rPr>
        <w:t>[</w:t>
      </w:r>
      <w:hyperlink w:anchor="_ENREF_46" w:tooltip="Boynton, 2004 #1365" w:history="1">
        <w:r w:rsidR="00337AB3">
          <w:rPr>
            <w:rFonts w:ascii="Calibri" w:hAnsi="Calibri"/>
            <w:noProof/>
          </w:rPr>
          <w:t>46</w:t>
        </w:r>
      </w:hyperlink>
      <w:r w:rsidR="00337AB3">
        <w:rPr>
          <w:rFonts w:ascii="Calibri" w:hAnsi="Calibri"/>
          <w:noProof/>
        </w:rPr>
        <w:t>]</w:t>
      </w:r>
      <w:r w:rsidR="00337AB3">
        <w:rPr>
          <w:rFonts w:ascii="Calibri" w:hAnsi="Calibri"/>
        </w:rPr>
        <w:fldChar w:fldCharType="end"/>
      </w:r>
      <w:r w:rsidR="006B46EF" w:rsidRPr="00337AB3">
        <w:rPr>
          <w:rFonts w:ascii="Calibri" w:hAnsi="Calibri"/>
        </w:rPr>
        <w:t xml:space="preserve"> Study information will be provided at the beginning of the survey and informed consent for completion </w:t>
      </w:r>
      <w:r w:rsidR="00DB22C7" w:rsidRPr="00337AB3">
        <w:rPr>
          <w:rFonts w:ascii="Calibri" w:hAnsi="Calibri"/>
        </w:rPr>
        <w:t xml:space="preserve">and data collection </w:t>
      </w:r>
      <w:r w:rsidR="00FB2128" w:rsidRPr="00337AB3">
        <w:rPr>
          <w:rFonts w:ascii="Calibri" w:hAnsi="Calibri"/>
        </w:rPr>
        <w:t>obtained. A</w:t>
      </w:r>
      <w:r w:rsidR="006B46EF" w:rsidRPr="00337AB3">
        <w:rPr>
          <w:rFonts w:ascii="Calibri" w:hAnsi="Calibri"/>
        </w:rPr>
        <w:t xml:space="preserve"> questionnaire will be designed using open and closed questions to explore factors including ease of use; relevance of criteria; confidence in decisions; improvement in function compared to previous tools; redundant or missing criteria; design or content issues that could further improve the tool. Closed questions with multiple choice answers will be coded and analysed using descriptive statistics. Frequencies of responses will be tabulated and presented as aggregated data for all services combined and individual services. Open questions using free text responses will be transcribed in to tables and data scrutinised to identify within and between question themes to identify which elements of the tool worked well, and which could be improved with further refinement. The findings of the survey will be triangulated with the themes identified during the Phase One clinician focus groups to map whether potential barriers and facilitators have been adequately addressed or if there are still unresolved issue</w:t>
      </w:r>
      <w:r w:rsidR="00337AB3">
        <w:rPr>
          <w:rFonts w:ascii="Calibri" w:hAnsi="Calibri"/>
        </w:rPr>
        <w:t>s that require further work.</w:t>
      </w:r>
      <w:r w:rsidR="00337AB3">
        <w:rPr>
          <w:rFonts w:ascii="Calibri" w:hAnsi="Calibri"/>
        </w:rPr>
        <w:fldChar w:fldCharType="begin">
          <w:fldData xml:space="preserve">PEVuZE5vdGU+PENpdGU+PEF1dGhvcj5DYXJ0ZXI8L0F1dGhvcj48WWVhcj4yMDE0PC9ZZWFyPjxS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</w:fldData>
        </w:fldChar>
      </w:r>
      <w:r w:rsidR="00337AB3">
        <w:rPr>
          <w:rFonts w:ascii="Calibri" w:hAnsi="Calibri"/>
        </w:rPr>
        <w:instrText xml:space="preserve"> ADDIN EN.CITE </w:instrText>
      </w:r>
      <w:r w:rsidR="00337AB3">
        <w:rPr>
          <w:rFonts w:ascii="Calibri" w:hAnsi="Calibri"/>
        </w:rPr>
        <w:fldChar w:fldCharType="begin">
          <w:fldData xml:space="preserve">PEVuZE5vdGU+PENpdGU+PEF1dGhvcj5DYXJ0ZXI8L0F1dGhvcj48WWVhcj4yMDE0PC9ZZWFyPjxS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</w:fldData>
        </w:fldChar>
      </w:r>
      <w:r w:rsidR="00337AB3">
        <w:rPr>
          <w:rFonts w:ascii="Calibri" w:hAnsi="Calibri"/>
        </w:rPr>
        <w:instrText xml:space="preserve"> ADDIN EN.CITE.DATA </w:instrText>
      </w:r>
      <w:r w:rsidR="00337AB3">
        <w:rPr>
          <w:rFonts w:ascii="Calibri" w:hAnsi="Calibri"/>
        </w:rPr>
      </w:r>
      <w:r w:rsidR="00337AB3">
        <w:rPr>
          <w:rFonts w:ascii="Calibri" w:hAnsi="Calibri"/>
        </w:rPr>
        <w:fldChar w:fldCharType="end"/>
      </w:r>
      <w:r w:rsidR="00337AB3">
        <w:rPr>
          <w:rFonts w:ascii="Calibri" w:hAnsi="Calibri"/>
        </w:rPr>
      </w:r>
      <w:r w:rsidR="00337AB3">
        <w:rPr>
          <w:rFonts w:ascii="Calibri" w:hAnsi="Calibri"/>
        </w:rPr>
        <w:fldChar w:fldCharType="separate"/>
      </w:r>
      <w:r w:rsidR="00337AB3">
        <w:rPr>
          <w:rFonts w:ascii="Calibri" w:hAnsi="Calibri"/>
          <w:noProof/>
        </w:rPr>
        <w:t>[</w:t>
      </w:r>
      <w:hyperlink w:anchor="_ENREF_47" w:tooltip="Carter, 2014 #1366" w:history="1">
        <w:r w:rsidR="00337AB3">
          <w:rPr>
            <w:rFonts w:ascii="Calibri" w:hAnsi="Calibri"/>
            <w:noProof/>
          </w:rPr>
          <w:t>47</w:t>
        </w:r>
      </w:hyperlink>
      <w:r w:rsidR="00337AB3">
        <w:rPr>
          <w:rFonts w:ascii="Calibri" w:hAnsi="Calibri"/>
          <w:noProof/>
        </w:rPr>
        <w:t>]</w:t>
      </w:r>
      <w:r w:rsidR="00337AB3">
        <w:rPr>
          <w:rFonts w:ascii="Calibri" w:hAnsi="Calibri"/>
        </w:rPr>
        <w:fldChar w:fldCharType="end"/>
      </w:r>
      <w:r w:rsidR="006B46EF" w:rsidRPr="00337AB3">
        <w:rPr>
          <w:rFonts w:ascii="Calibri" w:hAnsi="Calibri"/>
        </w:rPr>
        <w:t xml:space="preserve"> </w:t>
      </w:r>
    </w:p>
    <w:p w14:paraId="77A4AB64" w14:textId="77777777" w:rsidR="00BE1829" w:rsidRPr="00F4112E" w:rsidRDefault="00BE1829" w:rsidP="00BE1829">
      <w:pPr>
        <w:rPr>
          <w:rFonts w:ascii="Calibri" w:hAnsi="Calibri"/>
        </w:rPr>
      </w:pPr>
    </w:p>
    <w:p w14:paraId="3F9883F9" w14:textId="46F35FEB" w:rsidR="00AC6E39" w:rsidRPr="00337AB3" w:rsidRDefault="00E66365" w:rsidP="00337AB3">
      <w:pPr>
        <w:pStyle w:val="ListParagraph"/>
        <w:numPr>
          <w:ilvl w:val="0"/>
          <w:numId w:val="32"/>
        </w:numPr>
        <w:rPr>
          <w:rFonts w:ascii="Calibri" w:hAnsi="Calibri"/>
        </w:rPr>
      </w:pPr>
      <w:r w:rsidRPr="00337AB3">
        <w:rPr>
          <w:rStyle w:val="Heading3Char"/>
          <w:rFonts w:ascii="Calibri" w:hAnsi="Calibri" w:cs="Arial"/>
          <w:b w:val="0"/>
          <w:sz w:val="22"/>
        </w:rPr>
        <w:t>Dissemination and development workshop:</w:t>
      </w:r>
      <w:r w:rsidRPr="00337AB3">
        <w:rPr>
          <w:rStyle w:val="Heading3Char"/>
          <w:rFonts w:ascii="Calibri" w:hAnsi="Calibri" w:cs="Arial"/>
          <w:sz w:val="24"/>
        </w:rPr>
        <w:t xml:space="preserve"> </w:t>
      </w:r>
      <w:r w:rsidR="00FB2128" w:rsidRPr="00337AB3">
        <w:rPr>
          <w:rFonts w:ascii="Calibri" w:hAnsi="Calibri"/>
        </w:rPr>
        <w:t xml:space="preserve">We will conduct a </w:t>
      </w:r>
      <w:r w:rsidR="006B46EF" w:rsidRPr="00337AB3">
        <w:rPr>
          <w:rFonts w:ascii="Calibri" w:hAnsi="Calibri"/>
        </w:rPr>
        <w:t>workshop with a range of stakeholders including clinicians (pre-hospital and hospital), patients, commissioners, service providers, senior NHS management and policy makers. The results of the Phase Two and Phase Three will be presented and will summarise what has worked well and where there are still potential gaps in successful implementation</w:t>
      </w:r>
      <w:r w:rsidR="00DB22C7" w:rsidRPr="00337AB3">
        <w:rPr>
          <w:rFonts w:ascii="Calibri" w:hAnsi="Calibri"/>
        </w:rPr>
        <w:t xml:space="preserve">. We will then </w:t>
      </w:r>
      <w:r w:rsidR="006B46EF" w:rsidRPr="00337AB3">
        <w:rPr>
          <w:rFonts w:ascii="Calibri" w:hAnsi="Calibri"/>
        </w:rPr>
        <w:t>facilitate</w:t>
      </w:r>
      <w:r w:rsidR="00DB22C7" w:rsidRPr="00337AB3">
        <w:rPr>
          <w:rFonts w:ascii="Calibri" w:hAnsi="Calibri"/>
        </w:rPr>
        <w:t xml:space="preserve"> a</w:t>
      </w:r>
      <w:r w:rsidR="006B46EF" w:rsidRPr="00337AB3">
        <w:rPr>
          <w:rFonts w:ascii="Calibri" w:hAnsi="Calibri"/>
        </w:rPr>
        <w:t xml:space="preserve"> structured discussion of the findings and explore issues of acceptability, usefulness and suggestions for further improvement from differe</w:t>
      </w:r>
      <w:r w:rsidR="00337AB3">
        <w:rPr>
          <w:rFonts w:ascii="Calibri" w:hAnsi="Calibri"/>
        </w:rPr>
        <w:t>nt stakeholder perspectives.</w:t>
      </w:r>
      <w:r w:rsidR="00337AB3">
        <w:rPr>
          <w:rFonts w:ascii="Calibri" w:hAnsi="Calibri"/>
        </w:rPr>
        <w:fldChar w:fldCharType="begin"/>
      </w:r>
      <w:r w:rsidR="00337AB3">
        <w:rPr>
          <w:rFonts w:ascii="Calibri" w:hAnsi="Calibri"/>
        </w:rPr>
        <w:instrText xml:space="preserve"> ADDIN EN.CITE &lt;EndNote&gt;&lt;Cite&gt;&lt;Author&gt;Horton&lt;/Author&gt;&lt;Year&gt;1980&lt;/Year&gt;&lt;RecNum&gt;1367&lt;/RecNum&gt;&lt;DisplayText&gt;[48]&lt;/DisplayText&gt;&lt;record&gt;&lt;rec-number&gt;1367&lt;/rec-number&gt;&lt;foreign-keys&gt;&lt;key app="EN" db-id="x0vpa2ff552pxvedr97v0e940xdvezxvsas0"&gt;1367&lt;/key&gt;&lt;/foreign-keys&gt;&lt;ref-type name="Journal Article"&gt;17&lt;/ref-type&gt;&lt;contributors&gt;&lt;authors&gt;&lt;author&gt;Horton, J. N.&lt;/author&gt;&lt;/authors&gt;&lt;/contributors&gt;&lt;titles&gt;&lt;title&gt;Nominal group technique. A method of decision-making by committee&lt;/title&gt;&lt;secondary-title&gt;Anaesthesia&lt;/secondary-title&gt;&lt;alt-title&gt;Anaesthesia&lt;/alt-title&gt;&lt;/titles&gt;&lt;periodical&gt;&lt;full-title&gt;Anaesthesia&lt;/full-title&gt;&lt;abbr-1&gt;Anaesthesia&lt;/abbr-1&gt;&lt;abbr-2&gt;Anaesthesia&lt;/abbr-2&gt;&lt;/periodical&gt;&lt;alt-periodical&gt;&lt;full-title&gt;Anaesthesia&lt;/full-title&gt;&lt;abbr-1&gt;Anaesthesia&lt;/abbr-1&gt;&lt;abbr-2&gt;Anaesthesia&lt;/abbr-2&gt;&lt;/alt-periodical&gt;&lt;pages&gt;811-4&lt;/pages&gt;&lt;volume&gt;35&lt;/volume&gt;&lt;number&gt;8&lt;/number&gt;&lt;edition&gt;1980/08/01&lt;/edition&gt;&lt;keywords&gt;&lt;keyword&gt;Anesthesiology&lt;/keyword&gt;&lt;keyword&gt;Decision Making&lt;/keyword&gt;&lt;keyword&gt;Humans&lt;/keyword&gt;&lt;keyword&gt;Methods&lt;/keyword&gt;&lt;keyword&gt;Professional Staff Committees/organization &amp;amp; administration&lt;/keyword&gt;&lt;keyword&gt;Time Factors&lt;/keyword&gt;&lt;/keywords&gt;&lt;dates&gt;&lt;year&gt;1980&lt;/year&gt;&lt;pub-dates&gt;&lt;date&gt;Aug&lt;/date&gt;&lt;/pub-dates&gt;&lt;/dates&gt;&lt;isbn&gt;0003-2409 (Print)&amp;#xD;0003-2409 (Linking)&lt;/isbn&gt;&lt;accession-num&gt;7446921&lt;/accession-num&gt;&lt;urls&gt;&lt;/urls&gt;&lt;remote-database-provider&gt;NLM&lt;/remote-database-provider&gt;&lt;language&gt;eng&lt;/language&gt;&lt;/record&gt;&lt;/Cite&gt;&lt;/EndNote&gt;</w:instrText>
      </w:r>
      <w:r w:rsidR="00337AB3">
        <w:rPr>
          <w:rFonts w:ascii="Calibri" w:hAnsi="Calibri"/>
        </w:rPr>
        <w:fldChar w:fldCharType="separate"/>
      </w:r>
      <w:r w:rsidR="00337AB3">
        <w:rPr>
          <w:rFonts w:ascii="Calibri" w:hAnsi="Calibri"/>
          <w:noProof/>
        </w:rPr>
        <w:t>[</w:t>
      </w:r>
      <w:hyperlink w:anchor="_ENREF_48" w:tooltip="Horton, 1980 #1367" w:history="1">
        <w:r w:rsidR="00337AB3">
          <w:rPr>
            <w:rFonts w:ascii="Calibri" w:hAnsi="Calibri"/>
            <w:noProof/>
          </w:rPr>
          <w:t>48</w:t>
        </w:r>
      </w:hyperlink>
      <w:r w:rsidR="00337AB3">
        <w:rPr>
          <w:rFonts w:ascii="Calibri" w:hAnsi="Calibri"/>
          <w:noProof/>
        </w:rPr>
        <w:t>]</w:t>
      </w:r>
      <w:r w:rsidR="00337AB3">
        <w:rPr>
          <w:rFonts w:ascii="Calibri" w:hAnsi="Calibri"/>
        </w:rPr>
        <w:fldChar w:fldCharType="end"/>
      </w:r>
      <w:r w:rsidR="006B46EF" w:rsidRPr="00337AB3">
        <w:rPr>
          <w:rFonts w:ascii="Calibri" w:hAnsi="Calibri"/>
        </w:rPr>
        <w:t xml:space="preserve"> Outputs from these discussions will be presented by each group to all participants and collated as themes. Where potential areas for improvement are identified a consensus decision will be sought on importance and priority for subsequent further development. Th</w:t>
      </w:r>
      <w:r w:rsidR="00FB2128" w:rsidRPr="00337AB3">
        <w:rPr>
          <w:rFonts w:ascii="Calibri" w:hAnsi="Calibri"/>
        </w:rPr>
        <w:t xml:space="preserve">e findings from each of these </w:t>
      </w:r>
      <w:r w:rsidR="006B46EF" w:rsidRPr="00337AB3">
        <w:rPr>
          <w:rFonts w:ascii="Calibri" w:hAnsi="Calibri"/>
        </w:rPr>
        <w:t>activities will be collated and developed in to a practical “toolkit” to support further implementation of the trauma triage tool in other services if the tool is established as a viable alternative to existing tools.</w:t>
      </w:r>
    </w:p>
    <w:p w14:paraId="62A4C41B" w14:textId="77777777" w:rsidR="00E66365" w:rsidRPr="00F4112E" w:rsidRDefault="00E66365" w:rsidP="00BE1829">
      <w:pPr>
        <w:rPr>
          <w:rFonts w:ascii="Calibri" w:hAnsi="Calibri"/>
        </w:rPr>
      </w:pPr>
    </w:p>
    <w:p w14:paraId="660434C5" w14:textId="77777777" w:rsidR="00E66365" w:rsidRPr="00F4112E" w:rsidRDefault="00E66365" w:rsidP="00BE1829">
      <w:pPr>
        <w:rPr>
          <w:rFonts w:ascii="Calibri" w:hAnsi="Calibri"/>
        </w:rPr>
      </w:pPr>
    </w:p>
    <w:p w14:paraId="4A695829" w14:textId="77777777" w:rsidR="00E66365" w:rsidRPr="00F4112E" w:rsidRDefault="00E66365" w:rsidP="00BE1829">
      <w:pPr>
        <w:rPr>
          <w:rFonts w:ascii="Calibri" w:hAnsi="Calibri"/>
        </w:rPr>
      </w:pPr>
    </w:p>
    <w:p w14:paraId="4667FAA1" w14:textId="77777777" w:rsidR="00E66365" w:rsidRPr="00F4112E" w:rsidRDefault="00E66365" w:rsidP="00BE1829">
      <w:pPr>
        <w:rPr>
          <w:rFonts w:ascii="Calibri" w:hAnsi="Calibri"/>
        </w:rPr>
      </w:pPr>
    </w:p>
    <w:p w14:paraId="590BBAA0" w14:textId="7C5F598C" w:rsidR="00B074E3" w:rsidRPr="002E3554" w:rsidRDefault="00D20C14" w:rsidP="002E3554">
      <w:pPr>
        <w:rPr>
          <w:rFonts w:ascii="Calibri" w:hAnsi="Calibri"/>
          <w:b/>
          <w:sz w:val="32"/>
          <w:szCs w:val="32"/>
        </w:rPr>
      </w:pPr>
      <w:bookmarkStart w:id="25" w:name="_Toc531871879"/>
      <w:r>
        <w:rPr>
          <w:rFonts w:ascii="Calibri" w:hAnsi="Calibri"/>
        </w:rPr>
        <w:br w:type="page"/>
      </w:r>
      <w:r w:rsidR="00406E5A" w:rsidRPr="002E3554">
        <w:rPr>
          <w:rFonts w:ascii="Calibri" w:hAnsi="Calibri"/>
          <w:b/>
          <w:sz w:val="32"/>
          <w:szCs w:val="32"/>
        </w:rPr>
        <w:lastRenderedPageBreak/>
        <w:t>7</w:t>
      </w:r>
      <w:r w:rsidR="00B074E3" w:rsidRPr="002E3554">
        <w:rPr>
          <w:rFonts w:ascii="Calibri" w:hAnsi="Calibri"/>
          <w:b/>
          <w:sz w:val="32"/>
          <w:szCs w:val="32"/>
        </w:rPr>
        <w:t xml:space="preserve">. </w:t>
      </w:r>
      <w:r w:rsidR="005A1511" w:rsidRPr="002E3554">
        <w:rPr>
          <w:rFonts w:ascii="Calibri" w:hAnsi="Calibri"/>
          <w:b/>
          <w:sz w:val="32"/>
          <w:szCs w:val="32"/>
        </w:rPr>
        <w:t>Study</w:t>
      </w:r>
      <w:r w:rsidR="00B074E3" w:rsidRPr="002E3554">
        <w:rPr>
          <w:rFonts w:ascii="Calibri" w:hAnsi="Calibri"/>
          <w:b/>
          <w:sz w:val="32"/>
          <w:szCs w:val="32"/>
        </w:rPr>
        <w:t xml:space="preserve"> supervision</w:t>
      </w:r>
      <w:bookmarkEnd w:id="25"/>
    </w:p>
    <w:p w14:paraId="32037DCB" w14:textId="77777777" w:rsidR="00B074E3" w:rsidRPr="00F4112E" w:rsidRDefault="00B074E3" w:rsidP="00613805">
      <w:pPr>
        <w:rPr>
          <w:rFonts w:ascii="Calibri" w:hAnsi="Calibri" w:cs="Arial"/>
          <w:color w:val="999999"/>
        </w:rPr>
      </w:pPr>
    </w:p>
    <w:p w14:paraId="4AFD9D47" w14:textId="77777777" w:rsidR="00B074E3" w:rsidRPr="00F4112E" w:rsidRDefault="005A1511" w:rsidP="00BE1829">
      <w:pPr>
        <w:pStyle w:val="Heading3"/>
        <w:rPr>
          <w:rFonts w:ascii="Calibri" w:hAnsi="Calibri"/>
          <w:b w:val="0"/>
          <w:sz w:val="24"/>
        </w:rPr>
      </w:pPr>
      <w:r w:rsidRPr="00F4112E">
        <w:rPr>
          <w:rFonts w:ascii="Calibri" w:hAnsi="Calibri"/>
          <w:sz w:val="24"/>
        </w:rPr>
        <w:t>Study</w:t>
      </w:r>
      <w:r w:rsidR="00B074E3" w:rsidRPr="00F4112E">
        <w:rPr>
          <w:rFonts w:ascii="Calibri" w:hAnsi="Calibri"/>
          <w:sz w:val="24"/>
        </w:rPr>
        <w:t xml:space="preserve"> Steering Committee</w:t>
      </w:r>
    </w:p>
    <w:p w14:paraId="7E878009" w14:textId="77777777" w:rsidR="00B074E3" w:rsidRPr="00F4112E" w:rsidRDefault="005A1511" w:rsidP="00613805">
      <w:pPr>
        <w:rPr>
          <w:rFonts w:ascii="Calibri" w:hAnsi="Calibri" w:cs="Arial"/>
        </w:rPr>
      </w:pPr>
      <w:r w:rsidRPr="00F4112E">
        <w:rPr>
          <w:rFonts w:ascii="Calibri" w:hAnsi="Calibri" w:cs="Arial"/>
        </w:rPr>
        <w:t>A Study</w:t>
      </w:r>
      <w:r w:rsidR="00B074E3" w:rsidRPr="00F4112E">
        <w:rPr>
          <w:rFonts w:ascii="Calibri" w:hAnsi="Calibri" w:cs="Arial"/>
        </w:rPr>
        <w:t xml:space="preserve"> Steering Committee will be convened during study set up. This group will prov</w:t>
      </w:r>
      <w:r w:rsidRPr="00F4112E">
        <w:rPr>
          <w:rFonts w:ascii="Calibri" w:hAnsi="Calibri" w:cs="Arial"/>
        </w:rPr>
        <w:t>ide overall supervision of the MATTS</w:t>
      </w:r>
      <w:r w:rsidR="00733C8C" w:rsidRPr="00F4112E">
        <w:rPr>
          <w:rFonts w:ascii="Calibri" w:hAnsi="Calibri" w:cs="Arial"/>
        </w:rPr>
        <w:t xml:space="preserve"> project in general, and the</w:t>
      </w:r>
      <w:r w:rsidRPr="00F4112E">
        <w:rPr>
          <w:rFonts w:ascii="Calibri" w:hAnsi="Calibri" w:cs="Arial"/>
        </w:rPr>
        <w:t xml:space="preserve"> </w:t>
      </w:r>
      <w:r w:rsidR="00A83B30" w:rsidRPr="00F4112E">
        <w:rPr>
          <w:rFonts w:ascii="Calibri" w:hAnsi="Calibri" w:cs="Arial"/>
        </w:rPr>
        <w:t xml:space="preserve">Phase 2 </w:t>
      </w:r>
      <w:r w:rsidRPr="00F4112E">
        <w:rPr>
          <w:rFonts w:ascii="Calibri" w:hAnsi="Calibri" w:cs="Arial"/>
        </w:rPr>
        <w:t>validation and</w:t>
      </w:r>
      <w:r w:rsidR="00A83B30" w:rsidRPr="00F4112E">
        <w:rPr>
          <w:rFonts w:ascii="Calibri" w:hAnsi="Calibri" w:cs="Arial"/>
        </w:rPr>
        <w:t xml:space="preserve"> Phase 3</w:t>
      </w:r>
      <w:r w:rsidRPr="00F4112E">
        <w:rPr>
          <w:rFonts w:ascii="Calibri" w:hAnsi="Calibri" w:cs="Arial"/>
        </w:rPr>
        <w:t xml:space="preserve"> service evaluation studies</w:t>
      </w:r>
      <w:r w:rsidR="00733C8C" w:rsidRPr="00F4112E">
        <w:rPr>
          <w:rFonts w:ascii="Calibri" w:hAnsi="Calibri" w:cs="Arial"/>
        </w:rPr>
        <w:t xml:space="preserve"> specifically, </w:t>
      </w:r>
      <w:r w:rsidR="00B074E3" w:rsidRPr="00F4112E">
        <w:rPr>
          <w:rFonts w:ascii="Calibri" w:hAnsi="Calibri" w:cs="Arial"/>
        </w:rPr>
        <w:t xml:space="preserve">on behalf of the trial sponsor (University of Sheffield) and funder (National Institute </w:t>
      </w:r>
      <w:r w:rsidRPr="00F4112E">
        <w:rPr>
          <w:rFonts w:ascii="Calibri" w:hAnsi="Calibri" w:cs="Arial"/>
        </w:rPr>
        <w:t>of Health Research, NIHR). The S</w:t>
      </w:r>
      <w:r w:rsidR="00B074E3" w:rsidRPr="00F4112E">
        <w:rPr>
          <w:rFonts w:ascii="Calibri" w:hAnsi="Calibri" w:cs="Arial"/>
        </w:rPr>
        <w:t>SC will ensure that the study is conducted according to principles of Good Clinical Practice (GCP), with specific tasks including:</w:t>
      </w:r>
    </w:p>
    <w:p w14:paraId="2F47D1E8" w14:textId="77777777" w:rsidR="00B074E3" w:rsidRPr="00F4112E" w:rsidRDefault="00B074E3" w:rsidP="00613805">
      <w:pPr>
        <w:rPr>
          <w:rFonts w:ascii="Calibri" w:hAnsi="Calibri" w:cs="Arial"/>
        </w:rPr>
      </w:pPr>
    </w:p>
    <w:p w14:paraId="714C75D7" w14:textId="77777777" w:rsidR="00B074E3" w:rsidRPr="00F4112E" w:rsidRDefault="00B074E3" w:rsidP="00AD5357">
      <w:pPr>
        <w:numPr>
          <w:ilvl w:val="0"/>
          <w:numId w:val="7"/>
        </w:numPr>
        <w:rPr>
          <w:rFonts w:ascii="Calibri" w:hAnsi="Calibri" w:cs="Arial"/>
        </w:rPr>
      </w:pPr>
      <w:r w:rsidRPr="00F4112E">
        <w:rPr>
          <w:rFonts w:ascii="Calibri" w:hAnsi="Calibri" w:cs="Arial"/>
        </w:rPr>
        <w:t>Approval of the study protocol</w:t>
      </w:r>
    </w:p>
    <w:p w14:paraId="1D519AAA" w14:textId="77777777" w:rsidR="00B074E3" w:rsidRPr="00F4112E" w:rsidRDefault="00B074E3" w:rsidP="00AD5357">
      <w:pPr>
        <w:numPr>
          <w:ilvl w:val="0"/>
          <w:numId w:val="7"/>
        </w:numPr>
        <w:rPr>
          <w:rFonts w:ascii="Calibri" w:hAnsi="Calibri" w:cs="Arial"/>
        </w:rPr>
      </w:pPr>
      <w:r w:rsidRPr="00F4112E">
        <w:rPr>
          <w:rFonts w:ascii="Calibri" w:hAnsi="Calibri" w:cs="Arial"/>
        </w:rPr>
        <w:t>Review of study progress</w:t>
      </w:r>
    </w:p>
    <w:p w14:paraId="5EA7326A" w14:textId="77777777" w:rsidR="00B074E3" w:rsidRPr="00F4112E" w:rsidRDefault="00B074E3" w:rsidP="00AD5357">
      <w:pPr>
        <w:numPr>
          <w:ilvl w:val="0"/>
          <w:numId w:val="7"/>
        </w:numPr>
        <w:rPr>
          <w:rFonts w:ascii="Calibri" w:hAnsi="Calibri" w:cs="Arial"/>
        </w:rPr>
      </w:pPr>
      <w:r w:rsidRPr="00F4112E">
        <w:rPr>
          <w:rFonts w:ascii="Calibri" w:hAnsi="Calibri" w:cs="Arial"/>
        </w:rPr>
        <w:t xml:space="preserve">Monitoring adherence to </w:t>
      </w:r>
      <w:r w:rsidR="005A1511" w:rsidRPr="00F4112E">
        <w:rPr>
          <w:rFonts w:ascii="Calibri" w:hAnsi="Calibri" w:cs="Arial"/>
        </w:rPr>
        <w:t>study</w:t>
      </w:r>
      <w:r w:rsidRPr="00F4112E">
        <w:rPr>
          <w:rFonts w:ascii="Calibri" w:hAnsi="Calibri" w:cs="Arial"/>
        </w:rPr>
        <w:t xml:space="preserve"> protocol</w:t>
      </w:r>
    </w:p>
    <w:p w14:paraId="4F45F15C" w14:textId="77777777" w:rsidR="00B074E3" w:rsidRPr="00F4112E" w:rsidRDefault="00B074E3" w:rsidP="00AD5357">
      <w:pPr>
        <w:numPr>
          <w:ilvl w:val="0"/>
          <w:numId w:val="7"/>
        </w:numPr>
        <w:rPr>
          <w:rFonts w:ascii="Calibri" w:hAnsi="Calibri" w:cs="Arial"/>
        </w:rPr>
      </w:pPr>
      <w:r w:rsidRPr="00F4112E">
        <w:rPr>
          <w:rFonts w:ascii="Calibri" w:hAnsi="Calibri" w:cs="Arial"/>
        </w:rPr>
        <w:t>Ensuring patient safety</w:t>
      </w:r>
    </w:p>
    <w:p w14:paraId="494942FE" w14:textId="77777777" w:rsidR="00B074E3" w:rsidRPr="00F4112E" w:rsidRDefault="00B074E3" w:rsidP="00AD5357">
      <w:pPr>
        <w:numPr>
          <w:ilvl w:val="0"/>
          <w:numId w:val="7"/>
        </w:numPr>
        <w:rPr>
          <w:rFonts w:ascii="Calibri" w:hAnsi="Calibri" w:cs="Arial"/>
        </w:rPr>
      </w:pPr>
      <w:r w:rsidRPr="00F4112E">
        <w:rPr>
          <w:rFonts w:ascii="Calibri" w:hAnsi="Calibri" w:cs="Arial"/>
        </w:rPr>
        <w:t>Consideration of new information relevant to the research question</w:t>
      </w:r>
    </w:p>
    <w:p w14:paraId="1A9BEBAF" w14:textId="77777777" w:rsidR="00B074E3" w:rsidRPr="00F4112E" w:rsidRDefault="00B074E3" w:rsidP="00AD5357">
      <w:pPr>
        <w:numPr>
          <w:ilvl w:val="0"/>
          <w:numId w:val="7"/>
        </w:numPr>
        <w:rPr>
          <w:rFonts w:ascii="Calibri" w:hAnsi="Calibri" w:cs="Arial"/>
        </w:rPr>
      </w:pPr>
      <w:r w:rsidRPr="00F4112E">
        <w:rPr>
          <w:rFonts w:ascii="Calibri" w:hAnsi="Calibri" w:cs="Arial"/>
        </w:rPr>
        <w:t>Scrutiny of protocol amendments and extension requests</w:t>
      </w:r>
    </w:p>
    <w:p w14:paraId="6AAD5125" w14:textId="77777777" w:rsidR="00B074E3" w:rsidRPr="00F4112E" w:rsidRDefault="00B074E3" w:rsidP="00AD5357">
      <w:pPr>
        <w:numPr>
          <w:ilvl w:val="0"/>
          <w:numId w:val="7"/>
        </w:numPr>
        <w:rPr>
          <w:rFonts w:ascii="Calibri" w:hAnsi="Calibri" w:cs="Arial"/>
        </w:rPr>
      </w:pPr>
      <w:r w:rsidRPr="00F4112E">
        <w:rPr>
          <w:rFonts w:ascii="Calibri" w:hAnsi="Calibri" w:cs="Arial"/>
        </w:rPr>
        <w:t xml:space="preserve">Recommend appropriate actions such as changes to the protocol, additional patient information, stopping or extending the </w:t>
      </w:r>
      <w:r w:rsidR="005A1511" w:rsidRPr="00F4112E">
        <w:rPr>
          <w:rFonts w:ascii="Calibri" w:hAnsi="Calibri" w:cs="Arial"/>
        </w:rPr>
        <w:t>study</w:t>
      </w:r>
      <w:r w:rsidRPr="00F4112E">
        <w:rPr>
          <w:rFonts w:ascii="Calibri" w:hAnsi="Calibri" w:cs="Arial"/>
        </w:rPr>
        <w:t>.</w:t>
      </w:r>
    </w:p>
    <w:p w14:paraId="160ED79A" w14:textId="77777777" w:rsidR="00B074E3" w:rsidRPr="00F4112E" w:rsidRDefault="00B074E3" w:rsidP="005B0B0C">
      <w:pPr>
        <w:rPr>
          <w:rFonts w:ascii="Calibri" w:hAnsi="Calibri" w:cs="Arial"/>
        </w:rPr>
      </w:pPr>
    </w:p>
    <w:p w14:paraId="5271FCA5" w14:textId="74A3F0B4" w:rsidR="00B074E3" w:rsidRPr="00F4112E" w:rsidRDefault="005A1511" w:rsidP="00A31B87">
      <w:pPr>
        <w:rPr>
          <w:rFonts w:ascii="Calibri" w:hAnsi="Calibri" w:cs="Arial"/>
        </w:rPr>
      </w:pPr>
      <w:r w:rsidRPr="00F4112E">
        <w:rPr>
          <w:rFonts w:ascii="Calibri" w:hAnsi="Calibri" w:cs="Arial"/>
        </w:rPr>
        <w:t>The composition of the SSC is detailed in Table 3. The S</w:t>
      </w:r>
      <w:r w:rsidR="00B074E3" w:rsidRPr="00F4112E">
        <w:rPr>
          <w:rFonts w:ascii="Calibri" w:hAnsi="Calibri" w:cs="Arial"/>
        </w:rPr>
        <w:t xml:space="preserve">SC will receive information from the </w:t>
      </w:r>
      <w:r w:rsidR="00733C8C" w:rsidRPr="00F4112E">
        <w:rPr>
          <w:rFonts w:ascii="Calibri" w:hAnsi="Calibri" w:cs="Arial"/>
        </w:rPr>
        <w:t>Project</w:t>
      </w:r>
      <w:r w:rsidR="00B074E3" w:rsidRPr="00F4112E">
        <w:rPr>
          <w:rFonts w:ascii="Calibri" w:hAnsi="Calibri" w:cs="Arial"/>
        </w:rPr>
        <w:t xml:space="preserve"> </w:t>
      </w:r>
      <w:r w:rsidRPr="00F4112E">
        <w:rPr>
          <w:rFonts w:ascii="Calibri" w:hAnsi="Calibri" w:cs="Arial"/>
        </w:rPr>
        <w:t>Management Group and the DMEC. S</w:t>
      </w:r>
      <w:r w:rsidR="00B074E3" w:rsidRPr="00F4112E">
        <w:rPr>
          <w:rFonts w:ascii="Calibri" w:hAnsi="Calibri" w:cs="Arial"/>
        </w:rPr>
        <w:t xml:space="preserve">SC meetings will be convened by the CI approximately annually. Representatives of the trial sponsor and funder may also </w:t>
      </w:r>
      <w:r w:rsidRPr="00F4112E">
        <w:rPr>
          <w:rFonts w:ascii="Calibri" w:hAnsi="Calibri" w:cs="Arial"/>
        </w:rPr>
        <w:t>be invited to participate. The S</w:t>
      </w:r>
      <w:r w:rsidR="00B074E3" w:rsidRPr="00F4112E">
        <w:rPr>
          <w:rFonts w:ascii="Calibri" w:hAnsi="Calibri" w:cs="Arial"/>
        </w:rPr>
        <w:t>SC chairperson will provide advice to the CI, sponsor (University of Sheffield), host institution</w:t>
      </w:r>
      <w:r w:rsidR="00F83EFE" w:rsidRPr="00F4112E">
        <w:rPr>
          <w:rFonts w:ascii="Calibri" w:hAnsi="Calibri" w:cs="Arial"/>
        </w:rPr>
        <w:t>s (Ambulance services and trauma networks), and funder (NIHR). The S</w:t>
      </w:r>
      <w:r w:rsidR="00B074E3" w:rsidRPr="00F4112E">
        <w:rPr>
          <w:rFonts w:ascii="Calibri" w:hAnsi="Calibri" w:cs="Arial"/>
        </w:rPr>
        <w:t xml:space="preserve">SC will have the power to prematurely close the </w:t>
      </w:r>
      <w:r w:rsidR="00F83EFE" w:rsidRPr="00F4112E">
        <w:rPr>
          <w:rFonts w:ascii="Calibri" w:hAnsi="Calibri" w:cs="Arial"/>
        </w:rPr>
        <w:t>study</w:t>
      </w:r>
      <w:r w:rsidR="00B074E3" w:rsidRPr="00F4112E">
        <w:rPr>
          <w:rFonts w:ascii="Calibri" w:hAnsi="Calibri" w:cs="Arial"/>
        </w:rPr>
        <w:t xml:space="preserve"> if necessary due to safety concerns, futility, or </w:t>
      </w:r>
      <w:r w:rsidR="00337AB3">
        <w:rPr>
          <w:rFonts w:ascii="Calibri" w:hAnsi="Calibri" w:cs="Arial"/>
        </w:rPr>
        <w:t xml:space="preserve">lack of </w:t>
      </w:r>
      <w:r w:rsidR="00B074E3" w:rsidRPr="00F4112E">
        <w:rPr>
          <w:rFonts w:ascii="Calibri" w:hAnsi="Calibri" w:cs="Arial"/>
        </w:rPr>
        <w:t xml:space="preserve">convincing clinical effectiveness. </w:t>
      </w:r>
    </w:p>
    <w:p w14:paraId="79F62DA4" w14:textId="77777777" w:rsidR="00B074E3" w:rsidRPr="00F4112E" w:rsidRDefault="00B074E3" w:rsidP="007E658E">
      <w:pPr>
        <w:jc w:val="both"/>
        <w:rPr>
          <w:rFonts w:ascii="Calibri" w:hAnsi="Calibri" w:cs="Arial"/>
        </w:rPr>
      </w:pPr>
    </w:p>
    <w:p w14:paraId="7441D566" w14:textId="77777777" w:rsidR="00B074E3" w:rsidRPr="00F4112E" w:rsidRDefault="00B074E3" w:rsidP="007E658E">
      <w:pPr>
        <w:jc w:val="both"/>
        <w:rPr>
          <w:rFonts w:ascii="Calibri" w:hAnsi="Calibri" w:cs="Arial"/>
          <w:b/>
        </w:rPr>
      </w:pPr>
      <w:r w:rsidRPr="00F4112E">
        <w:rPr>
          <w:rFonts w:ascii="Calibri" w:hAnsi="Calibri" w:cs="Arial"/>
          <w:b/>
        </w:rPr>
        <w:t xml:space="preserve">Table 3. Composition of </w:t>
      </w:r>
      <w:r w:rsidR="00BD4970" w:rsidRPr="00F4112E">
        <w:rPr>
          <w:rFonts w:ascii="Calibri" w:hAnsi="Calibri" w:cs="Arial"/>
          <w:b/>
        </w:rPr>
        <w:t>Study</w:t>
      </w:r>
      <w:r w:rsidRPr="00F4112E">
        <w:rPr>
          <w:rFonts w:ascii="Calibri" w:hAnsi="Calibri" w:cs="Arial"/>
          <w:b/>
        </w:rPr>
        <w:t xml:space="preserve"> Steering Committee</w:t>
      </w:r>
    </w:p>
    <w:tbl>
      <w:tblPr>
        <w:tblW w:w="0" w:type="auto"/>
        <w:tblLook w:val="00A0" w:firstRow="1" w:lastRow="0" w:firstColumn="1" w:lastColumn="0" w:noHBand="0" w:noVBand="0"/>
      </w:tblPr>
      <w:tblGrid>
        <w:gridCol w:w="4156"/>
        <w:gridCol w:w="4150"/>
      </w:tblGrid>
      <w:tr w:rsidR="00B074E3" w:rsidRPr="00F4112E" w14:paraId="6D8866A9" w14:textId="77777777" w:rsidTr="00337AB3">
        <w:tc>
          <w:tcPr>
            <w:tcW w:w="4156" w:type="dxa"/>
            <w:tcBorders>
              <w:top w:val="single" w:sz="4" w:space="0" w:color="auto"/>
              <w:bottom w:val="single" w:sz="4" w:space="0" w:color="auto"/>
            </w:tcBorders>
          </w:tcPr>
          <w:p w14:paraId="74D0EFF6" w14:textId="77777777" w:rsidR="00B074E3" w:rsidRPr="00F4112E" w:rsidRDefault="00BD4970" w:rsidP="00F83EFE">
            <w:pPr>
              <w:rPr>
                <w:rFonts w:ascii="Calibri" w:hAnsi="Calibri" w:cs="Arial"/>
                <w:b/>
              </w:rPr>
            </w:pPr>
            <w:r w:rsidRPr="00F4112E">
              <w:rPr>
                <w:rFonts w:ascii="Calibri" w:hAnsi="Calibri" w:cs="Arial"/>
                <w:b/>
              </w:rPr>
              <w:t>S</w:t>
            </w:r>
            <w:r w:rsidR="00B074E3" w:rsidRPr="00F4112E">
              <w:rPr>
                <w:rFonts w:ascii="Calibri" w:hAnsi="Calibri" w:cs="Arial"/>
                <w:b/>
              </w:rPr>
              <w:t>SC roles</w:t>
            </w:r>
          </w:p>
        </w:tc>
        <w:tc>
          <w:tcPr>
            <w:tcW w:w="4150" w:type="dxa"/>
            <w:tcBorders>
              <w:top w:val="single" w:sz="4" w:space="0" w:color="auto"/>
              <w:bottom w:val="single" w:sz="4" w:space="0" w:color="auto"/>
            </w:tcBorders>
          </w:tcPr>
          <w:p w14:paraId="0E92A602" w14:textId="77777777" w:rsidR="00B074E3" w:rsidRPr="00F4112E" w:rsidRDefault="00B074E3" w:rsidP="00F83EFE">
            <w:pPr>
              <w:rPr>
                <w:rFonts w:ascii="Calibri" w:hAnsi="Calibri" w:cs="Arial"/>
                <w:b/>
              </w:rPr>
            </w:pPr>
            <w:r w:rsidRPr="00F4112E">
              <w:rPr>
                <w:rFonts w:ascii="Calibri" w:hAnsi="Calibri" w:cs="Arial"/>
                <w:b/>
              </w:rPr>
              <w:t>DMEC roles</w:t>
            </w:r>
          </w:p>
          <w:p w14:paraId="2AF75519" w14:textId="77777777" w:rsidR="00B074E3" w:rsidRPr="00F4112E" w:rsidRDefault="00B074E3" w:rsidP="00F83EFE">
            <w:pPr>
              <w:rPr>
                <w:rFonts w:ascii="Calibri" w:hAnsi="Calibri" w:cs="Arial"/>
                <w:b/>
              </w:rPr>
            </w:pPr>
          </w:p>
        </w:tc>
      </w:tr>
      <w:tr w:rsidR="00B074E3" w:rsidRPr="00F4112E" w14:paraId="570258F8" w14:textId="77777777" w:rsidTr="00337AB3">
        <w:tc>
          <w:tcPr>
            <w:tcW w:w="4156" w:type="dxa"/>
            <w:tcBorders>
              <w:top w:val="single" w:sz="4" w:space="0" w:color="auto"/>
            </w:tcBorders>
          </w:tcPr>
          <w:p w14:paraId="24D765A5" w14:textId="77777777" w:rsidR="00B074E3" w:rsidRPr="00F4112E" w:rsidRDefault="00B074E3" w:rsidP="00A72F73">
            <w:pPr>
              <w:jc w:val="both"/>
              <w:rPr>
                <w:rFonts w:ascii="Calibri" w:hAnsi="Calibri" w:cs="Arial"/>
                <w:b/>
              </w:rPr>
            </w:pPr>
            <w:r w:rsidRPr="00F4112E">
              <w:rPr>
                <w:rFonts w:ascii="Calibri" w:hAnsi="Calibri" w:cs="Arial"/>
                <w:b/>
              </w:rPr>
              <w:t>Members:</w:t>
            </w:r>
          </w:p>
        </w:tc>
        <w:tc>
          <w:tcPr>
            <w:tcW w:w="4150" w:type="dxa"/>
            <w:tcBorders>
              <w:top w:val="single" w:sz="4" w:space="0" w:color="auto"/>
            </w:tcBorders>
          </w:tcPr>
          <w:p w14:paraId="76633558" w14:textId="77777777" w:rsidR="00B074E3" w:rsidRPr="00F4112E" w:rsidRDefault="00B074E3" w:rsidP="00F83EFE">
            <w:pPr>
              <w:jc w:val="both"/>
              <w:rPr>
                <w:rFonts w:ascii="Calibri" w:hAnsi="Calibri" w:cs="Arial"/>
                <w:b/>
              </w:rPr>
            </w:pPr>
            <w:r w:rsidRPr="00F4112E">
              <w:rPr>
                <w:rFonts w:ascii="Calibri" w:hAnsi="Calibri" w:cs="Arial"/>
                <w:b/>
              </w:rPr>
              <w:t>Members:</w:t>
            </w:r>
          </w:p>
        </w:tc>
      </w:tr>
      <w:tr w:rsidR="00B074E3" w:rsidRPr="00F4112E" w14:paraId="1F9E9FF8" w14:textId="77777777" w:rsidTr="00337AB3">
        <w:tc>
          <w:tcPr>
            <w:tcW w:w="4156" w:type="dxa"/>
          </w:tcPr>
          <w:p w14:paraId="101C006F" w14:textId="77777777" w:rsidR="00B074E3" w:rsidRPr="00F4112E" w:rsidRDefault="00B074E3" w:rsidP="00A72F73">
            <w:pPr>
              <w:jc w:val="both"/>
              <w:rPr>
                <w:rFonts w:ascii="Calibri" w:hAnsi="Calibri" w:cs="Arial"/>
              </w:rPr>
            </w:pPr>
            <w:r w:rsidRPr="00F4112E">
              <w:rPr>
                <w:rFonts w:ascii="Calibri" w:hAnsi="Calibri" w:cs="Arial"/>
              </w:rPr>
              <w:t>Independent chair</w:t>
            </w:r>
          </w:p>
        </w:tc>
        <w:tc>
          <w:tcPr>
            <w:tcW w:w="4150" w:type="dxa"/>
          </w:tcPr>
          <w:p w14:paraId="1D4949BD" w14:textId="77777777" w:rsidR="00B074E3" w:rsidRPr="00F4112E" w:rsidRDefault="00B074E3" w:rsidP="00F83EFE">
            <w:pPr>
              <w:jc w:val="both"/>
              <w:rPr>
                <w:rFonts w:ascii="Calibri" w:hAnsi="Calibri" w:cs="Arial"/>
              </w:rPr>
            </w:pPr>
            <w:r w:rsidRPr="00F4112E">
              <w:rPr>
                <w:rFonts w:ascii="Calibri" w:hAnsi="Calibri" w:cs="Arial"/>
              </w:rPr>
              <w:t>Independent chair</w:t>
            </w:r>
          </w:p>
        </w:tc>
      </w:tr>
      <w:tr w:rsidR="00B074E3" w:rsidRPr="00F4112E" w14:paraId="37B163A7" w14:textId="77777777" w:rsidTr="00337AB3">
        <w:tc>
          <w:tcPr>
            <w:tcW w:w="4156" w:type="dxa"/>
          </w:tcPr>
          <w:p w14:paraId="236BAB70" w14:textId="77777777" w:rsidR="00B074E3" w:rsidRPr="00F4112E" w:rsidRDefault="00B074E3" w:rsidP="00A72F73">
            <w:pPr>
              <w:jc w:val="both"/>
              <w:rPr>
                <w:rFonts w:ascii="Calibri" w:hAnsi="Calibri" w:cs="Arial"/>
              </w:rPr>
            </w:pPr>
            <w:r w:rsidRPr="00F4112E">
              <w:rPr>
                <w:rFonts w:ascii="Calibri" w:hAnsi="Calibri" w:cs="Arial"/>
              </w:rPr>
              <w:t>Lay representative</w:t>
            </w:r>
          </w:p>
        </w:tc>
        <w:tc>
          <w:tcPr>
            <w:tcW w:w="4150" w:type="dxa"/>
          </w:tcPr>
          <w:p w14:paraId="749C9FF5" w14:textId="77777777" w:rsidR="00B074E3" w:rsidRPr="00F4112E" w:rsidRDefault="00B074E3" w:rsidP="00F83EFE">
            <w:pPr>
              <w:jc w:val="both"/>
              <w:rPr>
                <w:rFonts w:ascii="Calibri" w:hAnsi="Calibri" w:cs="Arial"/>
              </w:rPr>
            </w:pPr>
            <w:r w:rsidRPr="00F4112E">
              <w:rPr>
                <w:rFonts w:ascii="Calibri" w:hAnsi="Calibri" w:cs="Arial"/>
              </w:rPr>
              <w:t>Independent clinician</w:t>
            </w:r>
          </w:p>
        </w:tc>
      </w:tr>
      <w:tr w:rsidR="00B074E3" w:rsidRPr="00F4112E" w14:paraId="459F8D62" w14:textId="77777777" w:rsidTr="00337AB3">
        <w:tc>
          <w:tcPr>
            <w:tcW w:w="4156" w:type="dxa"/>
          </w:tcPr>
          <w:p w14:paraId="2B48DC01" w14:textId="35F4461E" w:rsidR="00B074E3" w:rsidRPr="00F4112E" w:rsidRDefault="00337AB3" w:rsidP="00337AB3">
            <w:pPr>
              <w:jc w:val="both"/>
              <w:rPr>
                <w:rFonts w:ascii="Calibri" w:hAnsi="Calibri" w:cs="Arial"/>
              </w:rPr>
            </w:pPr>
            <w:r>
              <w:rPr>
                <w:rFonts w:ascii="Calibri" w:hAnsi="Calibri" w:cs="Arial"/>
              </w:rPr>
              <w:t xml:space="preserve">Independent </w:t>
            </w:r>
            <w:r w:rsidR="00B074E3" w:rsidRPr="00F4112E">
              <w:rPr>
                <w:rFonts w:ascii="Calibri" w:hAnsi="Calibri" w:cs="Arial"/>
              </w:rPr>
              <w:t>statistician</w:t>
            </w:r>
          </w:p>
        </w:tc>
        <w:tc>
          <w:tcPr>
            <w:tcW w:w="4150" w:type="dxa"/>
          </w:tcPr>
          <w:p w14:paraId="252CE024" w14:textId="77777777" w:rsidR="00B074E3" w:rsidRPr="00F4112E" w:rsidRDefault="009E5949" w:rsidP="009E5949">
            <w:pPr>
              <w:jc w:val="both"/>
              <w:rPr>
                <w:rFonts w:ascii="Calibri" w:hAnsi="Calibri" w:cs="Arial"/>
              </w:rPr>
            </w:pPr>
            <w:r w:rsidRPr="00F4112E">
              <w:rPr>
                <w:rFonts w:ascii="Calibri" w:hAnsi="Calibri" w:cs="Arial"/>
              </w:rPr>
              <w:t xml:space="preserve">Independent </w:t>
            </w:r>
            <w:r w:rsidR="00B074E3" w:rsidRPr="00F4112E">
              <w:rPr>
                <w:rFonts w:ascii="Calibri" w:hAnsi="Calibri" w:cs="Arial"/>
              </w:rPr>
              <w:t>statistician</w:t>
            </w:r>
          </w:p>
        </w:tc>
      </w:tr>
      <w:tr w:rsidR="00B074E3" w:rsidRPr="00F4112E" w14:paraId="62629EBE" w14:textId="77777777" w:rsidTr="00337AB3">
        <w:tc>
          <w:tcPr>
            <w:tcW w:w="4156" w:type="dxa"/>
          </w:tcPr>
          <w:p w14:paraId="14FFCD4F" w14:textId="77777777" w:rsidR="00B074E3" w:rsidRPr="00F4112E" w:rsidRDefault="00B074E3" w:rsidP="00A72F73">
            <w:pPr>
              <w:jc w:val="both"/>
              <w:rPr>
                <w:rFonts w:ascii="Calibri" w:hAnsi="Calibri" w:cs="Arial"/>
              </w:rPr>
            </w:pPr>
            <w:r w:rsidRPr="00F4112E">
              <w:rPr>
                <w:rFonts w:ascii="Calibri" w:hAnsi="Calibri" w:cs="Arial"/>
              </w:rPr>
              <w:t>Independent paramedic</w:t>
            </w:r>
          </w:p>
        </w:tc>
        <w:tc>
          <w:tcPr>
            <w:tcW w:w="4150" w:type="dxa"/>
          </w:tcPr>
          <w:p w14:paraId="347407F9" w14:textId="77777777" w:rsidR="00B074E3" w:rsidRPr="00F4112E" w:rsidRDefault="00B074E3" w:rsidP="00A72F73">
            <w:pPr>
              <w:jc w:val="both"/>
              <w:rPr>
                <w:rFonts w:ascii="Calibri" w:hAnsi="Calibri" w:cs="Arial"/>
              </w:rPr>
            </w:pPr>
          </w:p>
        </w:tc>
      </w:tr>
      <w:tr w:rsidR="00B074E3" w:rsidRPr="00F4112E" w14:paraId="7CA7D90C" w14:textId="77777777" w:rsidTr="00337AB3">
        <w:tc>
          <w:tcPr>
            <w:tcW w:w="4156" w:type="dxa"/>
          </w:tcPr>
          <w:p w14:paraId="7C70BD34" w14:textId="77777777" w:rsidR="00B074E3" w:rsidRPr="00F4112E" w:rsidRDefault="00B074E3" w:rsidP="00A72F73">
            <w:pPr>
              <w:jc w:val="both"/>
              <w:rPr>
                <w:rFonts w:ascii="Calibri" w:hAnsi="Calibri" w:cs="Arial"/>
              </w:rPr>
            </w:pPr>
            <w:r w:rsidRPr="00F4112E">
              <w:rPr>
                <w:rFonts w:ascii="Calibri" w:hAnsi="Calibri" w:cs="Arial"/>
              </w:rPr>
              <w:t>Independent clinician</w:t>
            </w:r>
          </w:p>
        </w:tc>
        <w:tc>
          <w:tcPr>
            <w:tcW w:w="4150" w:type="dxa"/>
          </w:tcPr>
          <w:p w14:paraId="0C178076" w14:textId="77777777" w:rsidR="00B074E3" w:rsidRPr="00F4112E" w:rsidRDefault="00B074E3" w:rsidP="00A72F73">
            <w:pPr>
              <w:jc w:val="both"/>
              <w:rPr>
                <w:rFonts w:ascii="Calibri" w:hAnsi="Calibri" w:cs="Arial"/>
                <w:b/>
              </w:rPr>
            </w:pPr>
          </w:p>
        </w:tc>
      </w:tr>
      <w:tr w:rsidR="00B074E3" w:rsidRPr="00F4112E" w14:paraId="03E04DEC" w14:textId="77777777" w:rsidTr="00337AB3">
        <w:tc>
          <w:tcPr>
            <w:tcW w:w="4156" w:type="dxa"/>
          </w:tcPr>
          <w:p w14:paraId="4E3EABAD" w14:textId="77777777" w:rsidR="00B074E3" w:rsidRPr="00F4112E" w:rsidRDefault="00B074E3" w:rsidP="00A72F73">
            <w:pPr>
              <w:jc w:val="both"/>
              <w:rPr>
                <w:rFonts w:ascii="Calibri" w:hAnsi="Calibri" w:cs="Arial"/>
              </w:rPr>
            </w:pPr>
            <w:r w:rsidRPr="00F4112E">
              <w:rPr>
                <w:rFonts w:ascii="Calibri" w:hAnsi="Calibri" w:cs="Arial"/>
              </w:rPr>
              <w:t>Chief Investigators</w:t>
            </w:r>
          </w:p>
        </w:tc>
        <w:tc>
          <w:tcPr>
            <w:tcW w:w="4150" w:type="dxa"/>
          </w:tcPr>
          <w:p w14:paraId="554CF1AD" w14:textId="77777777" w:rsidR="00B074E3" w:rsidRPr="00F4112E" w:rsidRDefault="00B074E3" w:rsidP="00A72F73">
            <w:pPr>
              <w:jc w:val="both"/>
              <w:rPr>
                <w:rFonts w:ascii="Calibri" w:hAnsi="Calibri" w:cs="Arial"/>
                <w:b/>
              </w:rPr>
            </w:pPr>
          </w:p>
        </w:tc>
      </w:tr>
      <w:tr w:rsidR="00B074E3" w:rsidRPr="00F4112E" w14:paraId="670C3E6C" w14:textId="77777777" w:rsidTr="00337AB3">
        <w:tc>
          <w:tcPr>
            <w:tcW w:w="4156" w:type="dxa"/>
            <w:tcBorders>
              <w:bottom w:val="single" w:sz="4" w:space="0" w:color="auto"/>
            </w:tcBorders>
          </w:tcPr>
          <w:p w14:paraId="4F1A0291" w14:textId="77777777" w:rsidR="00B074E3" w:rsidRPr="00F4112E" w:rsidRDefault="00B074E3" w:rsidP="00A72F73">
            <w:pPr>
              <w:jc w:val="both"/>
              <w:rPr>
                <w:rFonts w:ascii="Calibri" w:hAnsi="Calibri" w:cs="Arial"/>
              </w:rPr>
            </w:pPr>
          </w:p>
        </w:tc>
        <w:tc>
          <w:tcPr>
            <w:tcW w:w="4150" w:type="dxa"/>
            <w:tcBorders>
              <w:bottom w:val="single" w:sz="4" w:space="0" w:color="auto"/>
            </w:tcBorders>
          </w:tcPr>
          <w:p w14:paraId="33E1587B" w14:textId="77777777" w:rsidR="00B074E3" w:rsidRPr="00F4112E" w:rsidRDefault="00B074E3" w:rsidP="00A72F73">
            <w:pPr>
              <w:jc w:val="both"/>
              <w:rPr>
                <w:rFonts w:ascii="Calibri" w:hAnsi="Calibri" w:cs="Arial"/>
              </w:rPr>
            </w:pPr>
          </w:p>
        </w:tc>
      </w:tr>
    </w:tbl>
    <w:p w14:paraId="5BC3A9F9" w14:textId="77777777" w:rsidR="00B074E3" w:rsidRPr="00F4112E" w:rsidRDefault="00B074E3" w:rsidP="007E658E">
      <w:pPr>
        <w:jc w:val="both"/>
        <w:rPr>
          <w:rFonts w:ascii="Calibri" w:hAnsi="Calibri" w:cs="Arial"/>
          <w:b/>
        </w:rPr>
      </w:pPr>
    </w:p>
    <w:p w14:paraId="7C5C8F25" w14:textId="77777777" w:rsidR="00B074E3" w:rsidRPr="00F4112E" w:rsidRDefault="00733C8C" w:rsidP="00BE1829">
      <w:pPr>
        <w:pStyle w:val="Heading3"/>
        <w:rPr>
          <w:rFonts w:ascii="Calibri" w:hAnsi="Calibri"/>
          <w:b w:val="0"/>
          <w:sz w:val="24"/>
        </w:rPr>
      </w:pPr>
      <w:r w:rsidRPr="00F4112E">
        <w:rPr>
          <w:rFonts w:ascii="Calibri" w:hAnsi="Calibri"/>
          <w:sz w:val="24"/>
        </w:rPr>
        <w:t>Project</w:t>
      </w:r>
      <w:r w:rsidR="00B074E3" w:rsidRPr="00F4112E">
        <w:rPr>
          <w:rFonts w:ascii="Calibri" w:hAnsi="Calibri"/>
          <w:sz w:val="24"/>
        </w:rPr>
        <w:t xml:space="preserve"> Management Group</w:t>
      </w:r>
    </w:p>
    <w:p w14:paraId="05EC688B" w14:textId="72CE0905" w:rsidR="00B074E3" w:rsidRPr="00F4112E" w:rsidRDefault="00B074E3" w:rsidP="00337AB3">
      <w:pPr>
        <w:rPr>
          <w:rFonts w:ascii="Calibri" w:hAnsi="Calibri" w:cs="Arial"/>
        </w:rPr>
      </w:pPr>
      <w:r w:rsidRPr="00F4112E">
        <w:rPr>
          <w:rFonts w:ascii="Calibri" w:hAnsi="Calibri" w:cs="Arial"/>
        </w:rPr>
        <w:t xml:space="preserve">A </w:t>
      </w:r>
      <w:r w:rsidR="00733C8C" w:rsidRPr="00F4112E">
        <w:rPr>
          <w:rFonts w:ascii="Calibri" w:hAnsi="Calibri" w:cs="Arial"/>
        </w:rPr>
        <w:t>Project Management Group (P</w:t>
      </w:r>
      <w:r w:rsidRPr="00F4112E">
        <w:rPr>
          <w:rFonts w:ascii="Calibri" w:hAnsi="Calibri" w:cs="Arial"/>
        </w:rPr>
        <w:t>MG) will overs</w:t>
      </w:r>
      <w:r w:rsidR="00337AB3">
        <w:rPr>
          <w:rFonts w:ascii="Calibri" w:hAnsi="Calibri" w:cs="Arial"/>
        </w:rPr>
        <w:t xml:space="preserve">ee day-to-day management of the </w:t>
      </w:r>
      <w:r w:rsidR="00F83EFE" w:rsidRPr="00F4112E">
        <w:rPr>
          <w:rFonts w:ascii="Calibri" w:hAnsi="Calibri" w:cs="Arial"/>
        </w:rPr>
        <w:t>MATTS validation and service evaluation studies</w:t>
      </w:r>
      <w:r w:rsidRPr="00F4112E">
        <w:rPr>
          <w:rFonts w:ascii="Calibri" w:hAnsi="Calibri" w:cs="Arial"/>
        </w:rPr>
        <w:t>, in accordance with CTRU SOP GOV001. Specific roles will include:</w:t>
      </w:r>
    </w:p>
    <w:p w14:paraId="597357C3" w14:textId="77777777" w:rsidR="00B074E3" w:rsidRPr="00F4112E" w:rsidRDefault="00B074E3" w:rsidP="007E658E">
      <w:pPr>
        <w:jc w:val="both"/>
        <w:rPr>
          <w:rFonts w:ascii="Calibri" w:hAnsi="Calibri" w:cs="Arial"/>
        </w:rPr>
      </w:pPr>
    </w:p>
    <w:p w14:paraId="38FAC7AE"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 xml:space="preserve">Ensuring adherence with the </w:t>
      </w:r>
      <w:r w:rsidR="00F83EFE" w:rsidRPr="00F4112E">
        <w:rPr>
          <w:rFonts w:ascii="Calibri" w:hAnsi="Calibri" w:cs="Arial"/>
        </w:rPr>
        <w:t>study</w:t>
      </w:r>
      <w:r w:rsidRPr="00F4112E">
        <w:rPr>
          <w:rFonts w:ascii="Calibri" w:hAnsi="Calibri" w:cs="Arial"/>
        </w:rPr>
        <w:t xml:space="preserve"> protocol</w:t>
      </w:r>
    </w:p>
    <w:p w14:paraId="07CB3103"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Ensuring ethical and GCP standards are met</w:t>
      </w:r>
    </w:p>
    <w:p w14:paraId="1923E88E"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Monitoring data quality</w:t>
      </w:r>
    </w:p>
    <w:p w14:paraId="119D465D"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 xml:space="preserve">Developing and reviewing paperwork </w:t>
      </w:r>
    </w:p>
    <w:p w14:paraId="59A108CB"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Responding to queries from the host institution</w:t>
      </w:r>
      <w:r w:rsidR="00F83EFE" w:rsidRPr="00F4112E">
        <w:rPr>
          <w:rFonts w:ascii="Calibri" w:hAnsi="Calibri" w:cs="Arial"/>
        </w:rPr>
        <w:t>s</w:t>
      </w:r>
    </w:p>
    <w:p w14:paraId="11DB37A1"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lastRenderedPageBreak/>
        <w:t xml:space="preserve">Developing the </w:t>
      </w:r>
      <w:r w:rsidR="00F83EFE" w:rsidRPr="00F4112E">
        <w:rPr>
          <w:rFonts w:ascii="Calibri" w:hAnsi="Calibri" w:cs="Arial"/>
        </w:rPr>
        <w:t>study</w:t>
      </w:r>
      <w:r w:rsidRPr="00F4112E">
        <w:rPr>
          <w:rFonts w:ascii="Calibri" w:hAnsi="Calibri" w:cs="Arial"/>
        </w:rPr>
        <w:t xml:space="preserve"> protocol in response to operational challenges</w:t>
      </w:r>
    </w:p>
    <w:p w14:paraId="21F1D3D6"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Review of results</w:t>
      </w:r>
    </w:p>
    <w:p w14:paraId="555882FF" w14:textId="77777777" w:rsidR="00B074E3" w:rsidRPr="00F4112E" w:rsidRDefault="00B074E3" w:rsidP="00AD5357">
      <w:pPr>
        <w:numPr>
          <w:ilvl w:val="0"/>
          <w:numId w:val="8"/>
        </w:numPr>
        <w:jc w:val="both"/>
        <w:rPr>
          <w:rFonts w:ascii="Calibri" w:hAnsi="Calibri" w:cs="Arial"/>
        </w:rPr>
      </w:pPr>
      <w:r w:rsidRPr="00F4112E">
        <w:rPr>
          <w:rFonts w:ascii="Calibri" w:hAnsi="Calibri" w:cs="Arial"/>
        </w:rPr>
        <w:t xml:space="preserve">Dissemination of </w:t>
      </w:r>
      <w:r w:rsidR="00F83EFE" w:rsidRPr="00F4112E">
        <w:rPr>
          <w:rFonts w:ascii="Calibri" w:hAnsi="Calibri" w:cs="Arial"/>
        </w:rPr>
        <w:t>study</w:t>
      </w:r>
      <w:r w:rsidRPr="00F4112E">
        <w:rPr>
          <w:rFonts w:ascii="Calibri" w:hAnsi="Calibri" w:cs="Arial"/>
        </w:rPr>
        <w:t xml:space="preserve"> findings</w:t>
      </w:r>
    </w:p>
    <w:p w14:paraId="3FA64AB3" w14:textId="77777777" w:rsidR="00B074E3" w:rsidRPr="00F4112E" w:rsidRDefault="00B074E3" w:rsidP="003B6952">
      <w:pPr>
        <w:ind w:left="720"/>
        <w:jc w:val="both"/>
        <w:rPr>
          <w:rFonts w:ascii="Calibri" w:hAnsi="Calibri" w:cs="Arial"/>
        </w:rPr>
      </w:pPr>
    </w:p>
    <w:p w14:paraId="523A5656" w14:textId="3461DA23" w:rsidR="00B074E3" w:rsidRPr="00F4112E" w:rsidRDefault="00733C8C" w:rsidP="007E658E">
      <w:pPr>
        <w:jc w:val="both"/>
        <w:rPr>
          <w:rFonts w:ascii="Calibri" w:hAnsi="Calibri" w:cs="Arial"/>
        </w:rPr>
      </w:pPr>
      <w:r w:rsidRPr="00F4112E">
        <w:rPr>
          <w:rFonts w:ascii="Calibri" w:hAnsi="Calibri" w:cs="Arial"/>
        </w:rPr>
        <w:t>The P</w:t>
      </w:r>
      <w:r w:rsidR="00B074E3" w:rsidRPr="00F4112E">
        <w:rPr>
          <w:rFonts w:ascii="Calibri" w:hAnsi="Calibri" w:cs="Arial"/>
        </w:rPr>
        <w:t xml:space="preserve">MG will comprise the CI, study manager, co-investigators, trial statistician, research paramedics, </w:t>
      </w:r>
      <w:r w:rsidR="009E5949" w:rsidRPr="00F4112E">
        <w:rPr>
          <w:rFonts w:ascii="Calibri" w:hAnsi="Calibri" w:cs="Arial"/>
        </w:rPr>
        <w:t>ambulance service Research and Development</w:t>
      </w:r>
      <w:r w:rsidR="00284681" w:rsidRPr="00F4112E">
        <w:rPr>
          <w:rFonts w:ascii="Calibri" w:hAnsi="Calibri" w:cs="Arial"/>
        </w:rPr>
        <w:t xml:space="preserve">, paramedic, </w:t>
      </w:r>
      <w:r w:rsidR="00B074E3" w:rsidRPr="00F4112E">
        <w:rPr>
          <w:rFonts w:ascii="Calibri" w:hAnsi="Calibri" w:cs="Arial"/>
        </w:rPr>
        <w:t>data manage</w:t>
      </w:r>
      <w:r w:rsidRPr="00F4112E">
        <w:rPr>
          <w:rFonts w:ascii="Calibri" w:hAnsi="Calibri" w:cs="Arial"/>
        </w:rPr>
        <w:t>r and lay representatives. The P</w:t>
      </w:r>
      <w:r w:rsidR="00B074E3" w:rsidRPr="00F4112E">
        <w:rPr>
          <w:rFonts w:ascii="Calibri" w:hAnsi="Calibri" w:cs="Arial"/>
        </w:rPr>
        <w:t xml:space="preserve">MG will meet frequently during trial set up and approximately quarterly thereafter. </w:t>
      </w:r>
    </w:p>
    <w:p w14:paraId="28FA4E4D" w14:textId="77777777" w:rsidR="00885D72" w:rsidRPr="00F4112E" w:rsidRDefault="00885D72" w:rsidP="007E658E">
      <w:pPr>
        <w:jc w:val="both"/>
        <w:rPr>
          <w:rFonts w:ascii="Calibri" w:hAnsi="Calibri" w:cs="Arial"/>
        </w:rPr>
      </w:pPr>
    </w:p>
    <w:p w14:paraId="230EF098" w14:textId="77777777" w:rsidR="00B074E3" w:rsidRPr="00F4112E" w:rsidRDefault="00B074E3" w:rsidP="00BE1829">
      <w:pPr>
        <w:pStyle w:val="Heading3"/>
        <w:rPr>
          <w:rFonts w:ascii="Calibri" w:hAnsi="Calibri"/>
          <w:b w:val="0"/>
          <w:sz w:val="24"/>
        </w:rPr>
      </w:pPr>
      <w:r w:rsidRPr="00F4112E">
        <w:rPr>
          <w:rFonts w:ascii="Calibri" w:hAnsi="Calibri"/>
          <w:sz w:val="24"/>
        </w:rPr>
        <w:t>Data Monitoring and Ethics Committee</w:t>
      </w:r>
    </w:p>
    <w:p w14:paraId="0F30B869" w14:textId="77777777" w:rsidR="00B074E3" w:rsidRPr="00F4112E" w:rsidRDefault="00B074E3" w:rsidP="0024160F">
      <w:pPr>
        <w:rPr>
          <w:rFonts w:ascii="Calibri" w:hAnsi="Calibri" w:cs="Arial"/>
        </w:rPr>
      </w:pPr>
      <w:r w:rsidRPr="00F4112E">
        <w:rPr>
          <w:rFonts w:ascii="Calibri" w:hAnsi="Calibri" w:cs="Arial"/>
        </w:rPr>
        <w:t>An independent DMEC will be organised during the study set up period in accordance with CTRU SOPs. The DMEC will review</w:t>
      </w:r>
      <w:r w:rsidR="00F83EFE" w:rsidRPr="00F4112E">
        <w:rPr>
          <w:rFonts w:ascii="Calibri" w:hAnsi="Calibri" w:cs="Arial"/>
        </w:rPr>
        <w:t xml:space="preserve"> emerging</w:t>
      </w:r>
      <w:r w:rsidRPr="00F4112E">
        <w:rPr>
          <w:rFonts w:ascii="Calibri" w:hAnsi="Calibri" w:cs="Arial"/>
        </w:rPr>
        <w:t xml:space="preserve"> </w:t>
      </w:r>
      <w:r w:rsidR="00F83EFE" w:rsidRPr="00F4112E">
        <w:rPr>
          <w:rFonts w:ascii="Calibri" w:hAnsi="Calibri" w:cs="Arial"/>
        </w:rPr>
        <w:t>data</w:t>
      </w:r>
      <w:r w:rsidRPr="00F4112E">
        <w:rPr>
          <w:rFonts w:ascii="Calibri" w:hAnsi="Calibri" w:cs="Arial"/>
        </w:rPr>
        <w:t xml:space="preserve"> and adverse event reports and will ensure that the safety, rights and well-being of </w:t>
      </w:r>
      <w:r w:rsidR="00F83EFE" w:rsidRPr="00F4112E">
        <w:rPr>
          <w:rFonts w:ascii="Calibri" w:hAnsi="Calibri" w:cs="Arial"/>
        </w:rPr>
        <w:t>study</w:t>
      </w:r>
      <w:r w:rsidRPr="00F4112E">
        <w:rPr>
          <w:rFonts w:ascii="Calibri" w:hAnsi="Calibri" w:cs="Arial"/>
        </w:rPr>
        <w:t xml:space="preserve"> participants are upheld throughout the study. Specific roles will include:</w:t>
      </w:r>
    </w:p>
    <w:p w14:paraId="5B1F48AB" w14:textId="77777777" w:rsidR="00B074E3" w:rsidRPr="00F4112E" w:rsidRDefault="00B074E3" w:rsidP="0024160F">
      <w:pPr>
        <w:rPr>
          <w:rFonts w:ascii="Calibri" w:hAnsi="Calibri" w:cs="Arial"/>
        </w:rPr>
      </w:pPr>
    </w:p>
    <w:p w14:paraId="5A33AE9F" w14:textId="77777777" w:rsidR="00B074E3" w:rsidRPr="00F4112E" w:rsidRDefault="00B074E3" w:rsidP="00AD5357">
      <w:pPr>
        <w:numPr>
          <w:ilvl w:val="0"/>
          <w:numId w:val="9"/>
        </w:numPr>
        <w:rPr>
          <w:rFonts w:ascii="Calibri" w:hAnsi="Calibri" w:cs="Arial"/>
        </w:rPr>
      </w:pPr>
      <w:r w:rsidRPr="00F4112E">
        <w:rPr>
          <w:rFonts w:ascii="Calibri" w:hAnsi="Calibri" w:cs="Arial"/>
        </w:rPr>
        <w:t>Approval of the study protocol</w:t>
      </w:r>
    </w:p>
    <w:p w14:paraId="0BBEF630" w14:textId="77777777" w:rsidR="00B074E3" w:rsidRPr="00F4112E" w:rsidRDefault="00B074E3" w:rsidP="00AD5357">
      <w:pPr>
        <w:numPr>
          <w:ilvl w:val="0"/>
          <w:numId w:val="9"/>
        </w:numPr>
        <w:rPr>
          <w:rFonts w:ascii="Calibri" w:hAnsi="Calibri" w:cs="Arial"/>
        </w:rPr>
      </w:pPr>
      <w:r w:rsidRPr="00F4112E">
        <w:rPr>
          <w:rFonts w:ascii="Calibri" w:hAnsi="Calibri" w:cs="Arial"/>
        </w:rPr>
        <w:t>Review and approval of the SAP</w:t>
      </w:r>
    </w:p>
    <w:p w14:paraId="37F73C8C" w14:textId="77777777" w:rsidR="00B074E3" w:rsidRPr="00F4112E" w:rsidRDefault="00B074E3" w:rsidP="00AD5357">
      <w:pPr>
        <w:numPr>
          <w:ilvl w:val="0"/>
          <w:numId w:val="9"/>
        </w:numPr>
        <w:rPr>
          <w:rFonts w:ascii="Calibri" w:hAnsi="Calibri" w:cs="Arial"/>
        </w:rPr>
      </w:pPr>
      <w:r w:rsidRPr="00F4112E">
        <w:rPr>
          <w:rFonts w:ascii="Calibri" w:hAnsi="Calibri" w:cs="Arial"/>
        </w:rPr>
        <w:t xml:space="preserve">Evaluate interim data </w:t>
      </w:r>
    </w:p>
    <w:p w14:paraId="22DA87AD" w14:textId="77777777" w:rsidR="00B074E3" w:rsidRPr="00F4112E" w:rsidRDefault="00B074E3" w:rsidP="00AD5357">
      <w:pPr>
        <w:numPr>
          <w:ilvl w:val="0"/>
          <w:numId w:val="9"/>
        </w:numPr>
        <w:rPr>
          <w:rFonts w:ascii="Calibri" w:hAnsi="Calibri" w:cs="Arial"/>
        </w:rPr>
      </w:pPr>
      <w:r w:rsidRPr="00F4112E">
        <w:rPr>
          <w:rFonts w:ascii="Calibri" w:hAnsi="Calibri" w:cs="Arial"/>
        </w:rPr>
        <w:t xml:space="preserve">Review </w:t>
      </w:r>
      <w:r w:rsidR="00F83EFE" w:rsidRPr="00F4112E">
        <w:rPr>
          <w:rFonts w:ascii="Calibri" w:hAnsi="Calibri" w:cs="Arial"/>
        </w:rPr>
        <w:t xml:space="preserve">data collection, data linkage, </w:t>
      </w:r>
      <w:r w:rsidRPr="00F4112E">
        <w:rPr>
          <w:rFonts w:ascii="Calibri" w:hAnsi="Calibri" w:cs="Arial"/>
        </w:rPr>
        <w:t>and loss to follow up rates</w:t>
      </w:r>
    </w:p>
    <w:p w14:paraId="3493AFE5" w14:textId="77777777" w:rsidR="00B074E3" w:rsidRPr="00F4112E" w:rsidRDefault="00B074E3" w:rsidP="00AD5357">
      <w:pPr>
        <w:numPr>
          <w:ilvl w:val="0"/>
          <w:numId w:val="9"/>
        </w:numPr>
        <w:rPr>
          <w:rFonts w:ascii="Calibri" w:hAnsi="Calibri" w:cs="Arial"/>
        </w:rPr>
      </w:pPr>
      <w:r w:rsidRPr="00F4112E">
        <w:rPr>
          <w:rFonts w:ascii="Calibri" w:hAnsi="Calibri" w:cs="Arial"/>
        </w:rPr>
        <w:t>Consider emerging evidence from relevant studies</w:t>
      </w:r>
    </w:p>
    <w:p w14:paraId="20CFB8F0" w14:textId="6CB213B4" w:rsidR="00B074E3" w:rsidRPr="00F4112E" w:rsidRDefault="00337AB3" w:rsidP="00AD5357">
      <w:pPr>
        <w:numPr>
          <w:ilvl w:val="0"/>
          <w:numId w:val="9"/>
        </w:numPr>
        <w:rPr>
          <w:rFonts w:ascii="Calibri" w:hAnsi="Calibri" w:cs="Arial"/>
        </w:rPr>
      </w:pPr>
      <w:r>
        <w:rPr>
          <w:rFonts w:ascii="Calibri" w:hAnsi="Calibri" w:cs="Arial"/>
        </w:rPr>
        <w:t>Advise the S</w:t>
      </w:r>
      <w:r w:rsidR="00B074E3" w:rsidRPr="00F4112E">
        <w:rPr>
          <w:rFonts w:ascii="Calibri" w:hAnsi="Calibri" w:cs="Arial"/>
        </w:rPr>
        <w:t xml:space="preserve">SC on </w:t>
      </w:r>
      <w:r w:rsidR="00B074E3" w:rsidRPr="00F4112E">
        <w:rPr>
          <w:rFonts w:ascii="Calibri" w:hAnsi="Calibri"/>
        </w:rPr>
        <w:t>whether there are any ethical or safety reas</w:t>
      </w:r>
      <w:r w:rsidR="00F83EFE" w:rsidRPr="00F4112E">
        <w:rPr>
          <w:rFonts w:ascii="Calibri" w:hAnsi="Calibri"/>
        </w:rPr>
        <w:t>ons why the study</w:t>
      </w:r>
      <w:r w:rsidR="00B074E3" w:rsidRPr="00F4112E">
        <w:rPr>
          <w:rFonts w:ascii="Calibri" w:hAnsi="Calibri"/>
        </w:rPr>
        <w:t xml:space="preserve"> should not continue or protocol should be amended</w:t>
      </w:r>
    </w:p>
    <w:p w14:paraId="5BF6935F" w14:textId="77777777" w:rsidR="00B074E3" w:rsidRPr="00F4112E" w:rsidRDefault="00F83EFE" w:rsidP="00AD5357">
      <w:pPr>
        <w:numPr>
          <w:ilvl w:val="0"/>
          <w:numId w:val="9"/>
        </w:numPr>
        <w:rPr>
          <w:rFonts w:ascii="Calibri" w:hAnsi="Calibri" w:cs="Arial"/>
        </w:rPr>
      </w:pPr>
      <w:r w:rsidRPr="00F4112E">
        <w:rPr>
          <w:rFonts w:ascii="Calibri" w:hAnsi="Calibri"/>
        </w:rPr>
        <w:t>Advise the S</w:t>
      </w:r>
      <w:r w:rsidR="00B074E3" w:rsidRPr="00F4112E">
        <w:rPr>
          <w:rFonts w:ascii="Calibri" w:hAnsi="Calibri"/>
        </w:rPr>
        <w:t>SC on release of interim data</w:t>
      </w:r>
    </w:p>
    <w:p w14:paraId="1D808898" w14:textId="77777777" w:rsidR="00B074E3" w:rsidRPr="00F4112E" w:rsidRDefault="00B074E3" w:rsidP="0024160F">
      <w:pPr>
        <w:rPr>
          <w:rFonts w:ascii="Calibri" w:hAnsi="Calibri" w:cs="Arial"/>
        </w:rPr>
      </w:pPr>
    </w:p>
    <w:p w14:paraId="1F2A4B6F" w14:textId="77777777" w:rsidR="00236E11" w:rsidRPr="00F4112E" w:rsidRDefault="00B074E3" w:rsidP="00BE1829">
      <w:pPr>
        <w:rPr>
          <w:rFonts w:ascii="Calibri" w:hAnsi="Calibri"/>
        </w:rPr>
      </w:pPr>
      <w:r w:rsidRPr="00F4112E">
        <w:rPr>
          <w:rFonts w:ascii="Calibri" w:hAnsi="Calibri"/>
        </w:rPr>
        <w:t>DMEC composition (Table 3) and conduct will be in accordance with CTRU SOP GOV003. An initial meeting will be held prior to the start of the trial and then approximately 6 monthly thereafter. No formal interim analyses are planned.</w:t>
      </w:r>
    </w:p>
    <w:p w14:paraId="259AB4CB" w14:textId="77777777" w:rsidR="00885D72" w:rsidRPr="00F4112E" w:rsidRDefault="00885D72" w:rsidP="00BE1829">
      <w:pPr>
        <w:rPr>
          <w:rFonts w:ascii="Calibri" w:eastAsiaTheme="majorEastAsia" w:hAnsi="Calibri"/>
        </w:rPr>
      </w:pPr>
    </w:p>
    <w:p w14:paraId="4382FCC6" w14:textId="349C9EB1" w:rsidR="00B074E3" w:rsidRPr="00337AB3" w:rsidRDefault="004F3E8B" w:rsidP="00BE1829">
      <w:pPr>
        <w:pStyle w:val="Heading3"/>
        <w:rPr>
          <w:rFonts w:ascii="Calibri" w:eastAsiaTheme="majorEastAsia" w:hAnsi="Calibri"/>
          <w:sz w:val="24"/>
          <w:szCs w:val="24"/>
        </w:rPr>
      </w:pPr>
      <w:r w:rsidRPr="00337AB3">
        <w:rPr>
          <w:rFonts w:ascii="Calibri" w:eastAsiaTheme="majorEastAsia" w:hAnsi="Calibri"/>
          <w:sz w:val="24"/>
          <w:szCs w:val="24"/>
        </w:rPr>
        <w:t>P</w:t>
      </w:r>
      <w:r w:rsidR="00B074E3" w:rsidRPr="00337AB3">
        <w:rPr>
          <w:rFonts w:ascii="Calibri" w:eastAsiaTheme="majorEastAsia" w:hAnsi="Calibri"/>
          <w:sz w:val="24"/>
          <w:szCs w:val="24"/>
        </w:rPr>
        <w:t xml:space="preserve">atient </w:t>
      </w:r>
      <w:r w:rsidRPr="00337AB3">
        <w:rPr>
          <w:rFonts w:ascii="Calibri" w:eastAsiaTheme="majorEastAsia" w:hAnsi="Calibri"/>
          <w:sz w:val="24"/>
          <w:szCs w:val="24"/>
        </w:rPr>
        <w:t>and Public Involvement (PPI)</w:t>
      </w:r>
    </w:p>
    <w:p w14:paraId="13280C87" w14:textId="77777777" w:rsidR="00B074E3" w:rsidRPr="00F4112E" w:rsidRDefault="00B074E3" w:rsidP="00645FEF">
      <w:pPr>
        <w:rPr>
          <w:rFonts w:ascii="Calibri" w:hAnsi="Calibri" w:cs="Arial"/>
        </w:rPr>
      </w:pPr>
      <w:r w:rsidRPr="00F4112E">
        <w:rPr>
          <w:rFonts w:ascii="Calibri" w:hAnsi="Calibri" w:cs="Arial"/>
        </w:rPr>
        <w:t>A public and patient advisory group will be enlisted</w:t>
      </w:r>
      <w:r w:rsidRPr="00F4112E">
        <w:rPr>
          <w:rFonts w:ascii="Calibri" w:hAnsi="Calibri"/>
        </w:rPr>
        <w:t xml:space="preserve"> for collaboration throughout the </w:t>
      </w:r>
      <w:r w:rsidR="00F83EFE" w:rsidRPr="00F4112E">
        <w:rPr>
          <w:rFonts w:ascii="Calibri" w:hAnsi="Calibri"/>
        </w:rPr>
        <w:t>study</w:t>
      </w:r>
      <w:r w:rsidRPr="00F4112E">
        <w:rPr>
          <w:rFonts w:ascii="Calibri" w:hAnsi="Calibri"/>
        </w:rPr>
        <w:t xml:space="preserve">. This group will be consulted on all aspects of study conduct, and help with specific tasks such as developing research materials and </w:t>
      </w:r>
      <w:r w:rsidR="00F83EFE" w:rsidRPr="00F4112E">
        <w:rPr>
          <w:rFonts w:ascii="Calibri" w:hAnsi="Calibri"/>
        </w:rPr>
        <w:t>dissemination</w:t>
      </w:r>
      <w:r w:rsidRPr="00F4112E">
        <w:rPr>
          <w:rFonts w:ascii="Calibri" w:hAnsi="Calibri"/>
        </w:rPr>
        <w:t>. The CI will liaise and mediate between the advisory group and the trial oversight groups, providing support where needed.</w:t>
      </w:r>
    </w:p>
    <w:p w14:paraId="02754D4C" w14:textId="77777777" w:rsidR="00B074E3" w:rsidRPr="00F4112E" w:rsidRDefault="00B074E3" w:rsidP="007E658E">
      <w:pPr>
        <w:jc w:val="both"/>
        <w:rPr>
          <w:rFonts w:ascii="Calibri" w:hAnsi="Calibri" w:cs="Arial"/>
        </w:rPr>
      </w:pPr>
    </w:p>
    <w:p w14:paraId="6922FD33" w14:textId="3E0D655B" w:rsidR="00B074E3" w:rsidRPr="00F4112E" w:rsidRDefault="00B074E3">
      <w:pPr>
        <w:rPr>
          <w:rFonts w:ascii="Calibri" w:hAnsi="Calibri" w:cs="Arial"/>
          <w:b/>
          <w:bCs/>
          <w:kern w:val="32"/>
          <w:sz w:val="32"/>
          <w:szCs w:val="32"/>
        </w:rPr>
      </w:pPr>
      <w:bookmarkStart w:id="26" w:name="_Toc458763471"/>
      <w:r w:rsidRPr="00F4112E">
        <w:rPr>
          <w:rFonts w:ascii="Calibri" w:hAnsi="Calibri"/>
        </w:rPr>
        <w:br w:type="page"/>
      </w:r>
    </w:p>
    <w:p w14:paraId="7E588E41" w14:textId="2F578EF5" w:rsidR="00B074E3" w:rsidRPr="00F4112E" w:rsidRDefault="00406E5A" w:rsidP="001F55C7">
      <w:pPr>
        <w:pStyle w:val="Heading1"/>
        <w:rPr>
          <w:rFonts w:ascii="Calibri" w:hAnsi="Calibri"/>
        </w:rPr>
      </w:pPr>
      <w:bookmarkStart w:id="27" w:name="_Toc531871880"/>
      <w:bookmarkEnd w:id="26"/>
      <w:r w:rsidRPr="00F4112E">
        <w:rPr>
          <w:rFonts w:ascii="Calibri" w:hAnsi="Calibri"/>
        </w:rPr>
        <w:lastRenderedPageBreak/>
        <w:t>8</w:t>
      </w:r>
      <w:r w:rsidR="00B074E3" w:rsidRPr="00F4112E">
        <w:rPr>
          <w:rFonts w:ascii="Calibri" w:hAnsi="Calibri"/>
        </w:rPr>
        <w:t>. Publication and dissemination</w:t>
      </w:r>
      <w:bookmarkEnd w:id="27"/>
    </w:p>
    <w:p w14:paraId="265646B4" w14:textId="77777777" w:rsidR="00B074E3" w:rsidRPr="00F4112E" w:rsidRDefault="00B074E3" w:rsidP="007E658E">
      <w:pPr>
        <w:jc w:val="both"/>
        <w:rPr>
          <w:rFonts w:ascii="Calibri" w:hAnsi="Calibri" w:cs="Arial"/>
          <w:color w:val="999999"/>
        </w:rPr>
      </w:pPr>
    </w:p>
    <w:p w14:paraId="56E3413B" w14:textId="77777777" w:rsidR="00B074E3" w:rsidRPr="00F4112E" w:rsidRDefault="00B074E3" w:rsidP="00595940">
      <w:pPr>
        <w:rPr>
          <w:rFonts w:ascii="Calibri" w:hAnsi="Calibri"/>
        </w:rPr>
      </w:pPr>
      <w:r w:rsidRPr="00F4112E">
        <w:rPr>
          <w:rFonts w:ascii="Calibri" w:hAnsi="Calibri"/>
        </w:rPr>
        <w:t xml:space="preserve">The </w:t>
      </w:r>
      <w:r w:rsidR="00863C59" w:rsidRPr="00F4112E">
        <w:rPr>
          <w:rFonts w:ascii="Calibri" w:hAnsi="Calibri"/>
        </w:rPr>
        <w:t xml:space="preserve">study protocol with </w:t>
      </w:r>
      <w:r w:rsidRPr="00F4112E">
        <w:rPr>
          <w:rFonts w:ascii="Calibri" w:hAnsi="Calibri"/>
        </w:rPr>
        <w:t xml:space="preserve">be </w:t>
      </w:r>
      <w:r w:rsidR="00863C59" w:rsidRPr="00F4112E">
        <w:rPr>
          <w:rFonts w:ascii="Calibri" w:hAnsi="Calibri"/>
        </w:rPr>
        <w:t>registered with an international research registry (ClinicalTrials.gov) and will be made available in the open access University electronic repository</w:t>
      </w:r>
      <w:r w:rsidRPr="00F4112E">
        <w:rPr>
          <w:rFonts w:ascii="Calibri" w:hAnsi="Calibri"/>
        </w:rPr>
        <w:t>. Results of the study will be disseminated in high profile peer</w:t>
      </w:r>
      <w:r w:rsidR="00426E2B" w:rsidRPr="00F4112E">
        <w:rPr>
          <w:rFonts w:ascii="Calibri" w:hAnsi="Calibri"/>
        </w:rPr>
        <w:t>-</w:t>
      </w:r>
      <w:r w:rsidRPr="00F4112E">
        <w:rPr>
          <w:rFonts w:ascii="Calibri" w:hAnsi="Calibri"/>
        </w:rPr>
        <w:t xml:space="preserve">reviewed scientific journals and relevant academic conferences. Authorship will include </w:t>
      </w:r>
      <w:r w:rsidR="00394DD1" w:rsidRPr="00F4112E">
        <w:rPr>
          <w:rFonts w:ascii="Calibri" w:hAnsi="Calibri"/>
        </w:rPr>
        <w:t xml:space="preserve">funded </w:t>
      </w:r>
      <w:r w:rsidRPr="00F4112E">
        <w:rPr>
          <w:rFonts w:ascii="Calibri" w:hAnsi="Calibri"/>
        </w:rPr>
        <w:t xml:space="preserve">co-applicants, </w:t>
      </w:r>
      <w:r w:rsidR="009E5949" w:rsidRPr="00F4112E">
        <w:rPr>
          <w:rFonts w:ascii="Calibri" w:hAnsi="Calibri"/>
        </w:rPr>
        <w:t xml:space="preserve">clinical collaborators, </w:t>
      </w:r>
      <w:r w:rsidRPr="00F4112E">
        <w:rPr>
          <w:rFonts w:ascii="Calibri" w:hAnsi="Calibri"/>
        </w:rPr>
        <w:t>research paramedics and the study manager, according to International Committee of Medical Journal Editors (ICMJE) guidelines.</w:t>
      </w:r>
    </w:p>
    <w:p w14:paraId="674A461A" w14:textId="77777777" w:rsidR="00B074E3" w:rsidRPr="00F4112E" w:rsidRDefault="00B074E3" w:rsidP="00595940">
      <w:pPr>
        <w:rPr>
          <w:rFonts w:ascii="Calibri" w:hAnsi="Calibri"/>
        </w:rPr>
      </w:pPr>
    </w:p>
    <w:p w14:paraId="27705333" w14:textId="77777777" w:rsidR="00B074E3" w:rsidRPr="00F4112E" w:rsidRDefault="00B074E3" w:rsidP="00EB3AD8">
      <w:pPr>
        <w:rPr>
          <w:rFonts w:ascii="Calibri" w:hAnsi="Calibri"/>
        </w:rPr>
      </w:pPr>
      <w:r w:rsidRPr="00F4112E">
        <w:rPr>
          <w:rFonts w:ascii="Calibri" w:hAnsi="Calibri"/>
        </w:rPr>
        <w:t xml:space="preserve">Details of the </w:t>
      </w:r>
      <w:r w:rsidR="00863C59" w:rsidRPr="00F4112E">
        <w:rPr>
          <w:rFonts w:ascii="Calibri" w:hAnsi="Calibri"/>
        </w:rPr>
        <w:t>study</w:t>
      </w:r>
      <w:r w:rsidRPr="00F4112E">
        <w:rPr>
          <w:rFonts w:ascii="Calibri" w:hAnsi="Calibri"/>
        </w:rPr>
        <w:t xml:space="preserve">, including regularly updated progress reports, will be available on a dedicated study website hosted by the CTRU. Plain English study progress reports will be provided to </w:t>
      </w:r>
      <w:r w:rsidR="00863C59" w:rsidRPr="00F4112E">
        <w:rPr>
          <w:rFonts w:ascii="Calibri" w:hAnsi="Calibri"/>
        </w:rPr>
        <w:t>collaborators,</w:t>
      </w:r>
      <w:r w:rsidRPr="00F4112E">
        <w:rPr>
          <w:rFonts w:ascii="Calibri" w:hAnsi="Calibri"/>
        </w:rPr>
        <w:t xml:space="preserve"> patient advocacy groups, local PPI panels and our service user advisory group. Study developments will also be communicated through social media including twitter. The lay </w:t>
      </w:r>
      <w:r w:rsidR="00863C59" w:rsidRPr="00F4112E">
        <w:rPr>
          <w:rFonts w:ascii="Calibri" w:hAnsi="Calibri"/>
        </w:rPr>
        <w:t>S</w:t>
      </w:r>
      <w:r w:rsidRPr="00F4112E">
        <w:rPr>
          <w:rFonts w:ascii="Calibri" w:hAnsi="Calibri"/>
        </w:rPr>
        <w:t>MG member and service user advisory group will contribute to writing any scientific publications, particularly plain English summaries and conference presentations.</w:t>
      </w:r>
    </w:p>
    <w:p w14:paraId="1B3499C1" w14:textId="77777777" w:rsidR="00B074E3" w:rsidRPr="00F4112E" w:rsidRDefault="00B074E3" w:rsidP="00EB3AD8">
      <w:pPr>
        <w:rPr>
          <w:rFonts w:ascii="Calibri" w:hAnsi="Calibri"/>
        </w:rPr>
      </w:pPr>
    </w:p>
    <w:p w14:paraId="4BFB4CDE" w14:textId="77777777" w:rsidR="00B074E3" w:rsidRPr="00F4112E" w:rsidRDefault="00B074E3" w:rsidP="007235CD">
      <w:pPr>
        <w:rPr>
          <w:rFonts w:ascii="Calibri" w:hAnsi="Calibri"/>
        </w:rPr>
      </w:pPr>
      <w:r w:rsidRPr="00F4112E">
        <w:rPr>
          <w:rFonts w:ascii="Calibri" w:hAnsi="Calibri"/>
        </w:rPr>
        <w:t xml:space="preserve">At the end of the study a report will be submitted to the trial funders with full details of study progress and study findings. It is anticipated that this report will be independently peer reviewed and the final accepted report published as a “gold” open access monograph in the </w:t>
      </w:r>
      <w:r w:rsidRPr="00F4112E">
        <w:rPr>
          <w:rFonts w:ascii="Calibri" w:hAnsi="Calibri"/>
          <w:i/>
        </w:rPr>
        <w:t>Health Technology Assessment</w:t>
      </w:r>
      <w:r w:rsidRPr="00F4112E">
        <w:rPr>
          <w:rFonts w:ascii="Calibri" w:hAnsi="Calibri"/>
        </w:rPr>
        <w:t xml:space="preserve"> journal.  </w:t>
      </w:r>
    </w:p>
    <w:p w14:paraId="7860CC88" w14:textId="77777777" w:rsidR="00BE1829" w:rsidRPr="00F4112E" w:rsidRDefault="00BE1829">
      <w:pPr>
        <w:rPr>
          <w:rFonts w:ascii="Calibri" w:hAnsi="Calibri"/>
          <w:b/>
          <w:bCs/>
          <w:kern w:val="32"/>
          <w:sz w:val="32"/>
          <w:szCs w:val="32"/>
        </w:rPr>
      </w:pPr>
      <w:bookmarkStart w:id="28" w:name="_Toc531871881"/>
      <w:r w:rsidRPr="00F4112E">
        <w:rPr>
          <w:rFonts w:ascii="Calibri" w:hAnsi="Calibri"/>
        </w:rPr>
        <w:br w:type="page"/>
      </w:r>
    </w:p>
    <w:p w14:paraId="02C0ACA1" w14:textId="71A59562" w:rsidR="00B074E3" w:rsidRPr="00F4112E" w:rsidRDefault="00406E5A" w:rsidP="001F55C7">
      <w:pPr>
        <w:pStyle w:val="Heading1"/>
        <w:rPr>
          <w:rFonts w:ascii="Calibri" w:hAnsi="Calibri"/>
        </w:rPr>
      </w:pPr>
      <w:r w:rsidRPr="00F4112E">
        <w:rPr>
          <w:rFonts w:ascii="Calibri" w:hAnsi="Calibri"/>
        </w:rPr>
        <w:lastRenderedPageBreak/>
        <w:t>9</w:t>
      </w:r>
      <w:r w:rsidR="00B074E3" w:rsidRPr="00F4112E">
        <w:rPr>
          <w:rFonts w:ascii="Calibri" w:hAnsi="Calibri"/>
        </w:rPr>
        <w:t>. Finance</w:t>
      </w:r>
      <w:bookmarkEnd w:id="28"/>
    </w:p>
    <w:p w14:paraId="34AB5702" w14:textId="77777777" w:rsidR="00B074E3" w:rsidRPr="00F4112E" w:rsidRDefault="00B074E3" w:rsidP="007E658E">
      <w:pPr>
        <w:jc w:val="both"/>
        <w:rPr>
          <w:rFonts w:ascii="Calibri" w:hAnsi="Calibri" w:cs="Arial"/>
        </w:rPr>
      </w:pPr>
    </w:p>
    <w:p w14:paraId="2C35BC40" w14:textId="77777777" w:rsidR="00B074E3" w:rsidRPr="00F4112E" w:rsidRDefault="00B074E3" w:rsidP="007E658E">
      <w:pPr>
        <w:jc w:val="both"/>
        <w:rPr>
          <w:rFonts w:ascii="Calibri" w:hAnsi="Calibri" w:cs="Arial"/>
        </w:rPr>
      </w:pPr>
      <w:r w:rsidRPr="00F4112E">
        <w:rPr>
          <w:rFonts w:ascii="Calibri" w:hAnsi="Calibri" w:cs="Arial"/>
        </w:rPr>
        <w:t xml:space="preserve">The study is funded by the NIHR Health Technology Assessment Programme (grant number </w:t>
      </w:r>
      <w:r w:rsidR="00863C59" w:rsidRPr="00F4112E">
        <w:rPr>
          <w:rFonts w:ascii="Calibri" w:hAnsi="Calibri" w:cs="Arial"/>
        </w:rPr>
        <w:t>17/16/04</w:t>
      </w:r>
      <w:r w:rsidRPr="00F4112E">
        <w:rPr>
          <w:rFonts w:ascii="Calibri" w:hAnsi="Calibri" w:cs="Arial"/>
        </w:rPr>
        <w:t xml:space="preserve">). Details have been drawn up in a separate agreement. </w:t>
      </w:r>
      <w:r w:rsidR="00863C59" w:rsidRPr="00F4112E">
        <w:rPr>
          <w:rFonts w:ascii="Calibri" w:hAnsi="Calibri" w:cs="Arial"/>
        </w:rPr>
        <w:t xml:space="preserve"> </w:t>
      </w:r>
    </w:p>
    <w:p w14:paraId="2483A989" w14:textId="77777777" w:rsidR="00B074E3" w:rsidRPr="00F4112E" w:rsidRDefault="00B074E3" w:rsidP="007E658E">
      <w:pPr>
        <w:jc w:val="both"/>
        <w:rPr>
          <w:rFonts w:ascii="Calibri" w:hAnsi="Calibri" w:cs="Arial"/>
        </w:rPr>
      </w:pPr>
    </w:p>
    <w:p w14:paraId="160500ED" w14:textId="77777777" w:rsidR="00BE1829" w:rsidRPr="00F4112E" w:rsidRDefault="00BE1829">
      <w:pPr>
        <w:rPr>
          <w:rFonts w:ascii="Calibri" w:hAnsi="Calibri"/>
          <w:b/>
          <w:bCs/>
          <w:kern w:val="32"/>
          <w:sz w:val="32"/>
          <w:szCs w:val="32"/>
        </w:rPr>
      </w:pPr>
      <w:bookmarkStart w:id="29" w:name="_Toc531871882"/>
      <w:r w:rsidRPr="00F4112E">
        <w:rPr>
          <w:rFonts w:ascii="Calibri" w:hAnsi="Calibri"/>
        </w:rPr>
        <w:br w:type="page"/>
      </w:r>
    </w:p>
    <w:p w14:paraId="6A0BAEC7" w14:textId="349367E1" w:rsidR="00B074E3" w:rsidRPr="00F4112E" w:rsidRDefault="00A00B9A" w:rsidP="001F55C7">
      <w:pPr>
        <w:pStyle w:val="Heading1"/>
        <w:rPr>
          <w:rFonts w:ascii="Calibri" w:hAnsi="Calibri"/>
        </w:rPr>
      </w:pPr>
      <w:r w:rsidRPr="00F4112E">
        <w:rPr>
          <w:rFonts w:ascii="Calibri" w:hAnsi="Calibri"/>
        </w:rPr>
        <w:lastRenderedPageBreak/>
        <w:t>1</w:t>
      </w:r>
      <w:r w:rsidR="00406E5A" w:rsidRPr="00F4112E">
        <w:rPr>
          <w:rFonts w:ascii="Calibri" w:hAnsi="Calibri"/>
        </w:rPr>
        <w:t>0</w:t>
      </w:r>
      <w:r w:rsidR="00B074E3" w:rsidRPr="00F4112E">
        <w:rPr>
          <w:rFonts w:ascii="Calibri" w:hAnsi="Calibri"/>
        </w:rPr>
        <w:t>. Ethics approval</w:t>
      </w:r>
      <w:bookmarkEnd w:id="29"/>
    </w:p>
    <w:p w14:paraId="5D3D0978" w14:textId="77777777" w:rsidR="00B074E3" w:rsidRPr="00F4112E" w:rsidRDefault="00B074E3" w:rsidP="007E658E">
      <w:pPr>
        <w:rPr>
          <w:rFonts w:ascii="Calibri" w:hAnsi="Calibri" w:cs="Arial"/>
        </w:rPr>
      </w:pPr>
    </w:p>
    <w:p w14:paraId="25472D0D" w14:textId="40A50A99" w:rsidR="002E3554" w:rsidRPr="002E3554" w:rsidRDefault="00B41185" w:rsidP="002E3554">
      <w:pPr>
        <w:pStyle w:val="Heading3"/>
        <w:rPr>
          <w:rFonts w:asciiTheme="minorHAnsi" w:hAnsiTheme="minorHAnsi"/>
          <w:b w:val="0"/>
          <w:sz w:val="22"/>
          <w:szCs w:val="22"/>
        </w:rPr>
      </w:pPr>
      <w:r w:rsidRPr="002E3554">
        <w:rPr>
          <w:rFonts w:asciiTheme="minorHAnsi" w:hAnsiTheme="minorHAnsi"/>
          <w:b w:val="0"/>
          <w:sz w:val="22"/>
          <w:szCs w:val="22"/>
        </w:rPr>
        <w:t>Phase 1 sub-studies</w:t>
      </w:r>
      <w:r w:rsidR="002E3554" w:rsidRPr="002E3554">
        <w:rPr>
          <w:rFonts w:asciiTheme="minorHAnsi" w:hAnsiTheme="minorHAnsi"/>
          <w:b w:val="0"/>
          <w:sz w:val="22"/>
          <w:szCs w:val="22"/>
        </w:rPr>
        <w:t xml:space="preserve">, and Phase 3  sub studies on acceptability and usability of implemented triage tool </w:t>
      </w:r>
      <w:r w:rsidRPr="002E3554">
        <w:rPr>
          <w:rFonts w:asciiTheme="minorHAnsi" w:hAnsiTheme="minorHAnsi"/>
          <w:b w:val="0"/>
          <w:sz w:val="22"/>
          <w:szCs w:val="22"/>
        </w:rPr>
        <w:t xml:space="preserve">do not involve patients and ethical approval will be confirmed with the University of Sheffield. </w:t>
      </w:r>
      <w:r w:rsidR="002E3554" w:rsidRPr="002E3554">
        <w:rPr>
          <w:rFonts w:asciiTheme="minorHAnsi" w:hAnsiTheme="minorHAnsi"/>
          <w:b w:val="0"/>
          <w:sz w:val="22"/>
          <w:szCs w:val="22"/>
        </w:rPr>
        <w:t xml:space="preserve"> </w:t>
      </w:r>
    </w:p>
    <w:p w14:paraId="09A12022" w14:textId="36980E09" w:rsidR="00B074E3" w:rsidRPr="00F4112E" w:rsidRDefault="00B41185" w:rsidP="007E658E">
      <w:pPr>
        <w:rPr>
          <w:rFonts w:ascii="Calibri" w:hAnsi="Calibri" w:cs="Arial"/>
        </w:rPr>
      </w:pPr>
      <w:r>
        <w:rPr>
          <w:rFonts w:ascii="Calibri" w:hAnsi="Calibri" w:cs="Arial"/>
        </w:rPr>
        <w:t>Phase</w:t>
      </w:r>
      <w:r w:rsidR="002E3554">
        <w:rPr>
          <w:rFonts w:ascii="Calibri" w:hAnsi="Calibri" w:cs="Arial"/>
        </w:rPr>
        <w:t xml:space="preserve"> </w:t>
      </w:r>
      <w:r>
        <w:rPr>
          <w:rFonts w:ascii="Calibri" w:hAnsi="Calibri" w:cs="Arial"/>
        </w:rPr>
        <w:t>2 and 3 of t</w:t>
      </w:r>
      <w:r w:rsidR="00B074E3" w:rsidRPr="00F4112E">
        <w:rPr>
          <w:rFonts w:ascii="Calibri" w:hAnsi="Calibri" w:cs="Arial"/>
        </w:rPr>
        <w:t xml:space="preserve">he </w:t>
      </w:r>
      <w:r w:rsidR="009E5949" w:rsidRPr="00F4112E">
        <w:rPr>
          <w:rFonts w:ascii="Calibri" w:hAnsi="Calibri" w:cs="Arial"/>
        </w:rPr>
        <w:t>study</w:t>
      </w:r>
      <w:r w:rsidR="00B074E3" w:rsidRPr="00F4112E">
        <w:rPr>
          <w:rFonts w:ascii="Calibri" w:hAnsi="Calibri" w:cs="Arial"/>
        </w:rPr>
        <w:t xml:space="preserve"> will be conducted subject to a favourable opinion from a Local Research Ethics Committee (LREC), organised through the central National Research Ethics Service allocation system. An approval letter from the ethics committee</w:t>
      </w:r>
      <w:r w:rsidR="00863C59" w:rsidRPr="00F4112E">
        <w:rPr>
          <w:rFonts w:ascii="Calibri" w:hAnsi="Calibri" w:cs="Arial"/>
        </w:rPr>
        <w:t xml:space="preserve"> </w:t>
      </w:r>
      <w:r w:rsidR="00B074E3" w:rsidRPr="00F4112E">
        <w:rPr>
          <w:rFonts w:ascii="Calibri" w:hAnsi="Calibri" w:cs="Arial"/>
        </w:rPr>
        <w:t xml:space="preserve">will be registered with the CTRU before initiation of the study. </w:t>
      </w:r>
      <w:r w:rsidR="00B074E3" w:rsidRPr="00F4112E">
        <w:rPr>
          <w:rFonts w:ascii="Calibri" w:hAnsi="Calibri"/>
        </w:rPr>
        <w:t>Local research governance approvals will be sought from all participating research sites</w:t>
      </w:r>
      <w:r w:rsidR="00284681" w:rsidRPr="00F4112E">
        <w:rPr>
          <w:rFonts w:ascii="Calibri" w:hAnsi="Calibri"/>
        </w:rPr>
        <w:t xml:space="preserve"> via the Health Research Authority (HRA)</w:t>
      </w:r>
      <w:r w:rsidR="00B074E3" w:rsidRPr="00F4112E">
        <w:rPr>
          <w:rFonts w:ascii="Calibri" w:hAnsi="Calibri"/>
        </w:rPr>
        <w:t>. Th</w:t>
      </w:r>
      <w:r w:rsidR="009E5949" w:rsidRPr="00F4112E">
        <w:rPr>
          <w:rFonts w:ascii="Calibri" w:hAnsi="Calibri"/>
        </w:rPr>
        <w:t>e study</w:t>
      </w:r>
      <w:r w:rsidR="00B074E3" w:rsidRPr="00F4112E">
        <w:rPr>
          <w:rFonts w:ascii="Calibri" w:hAnsi="Calibri"/>
        </w:rPr>
        <w:t xml:space="preserve"> will be conducted in accordance with Good Clinical Practice Guidelines and CTRU SOPs.</w:t>
      </w:r>
    </w:p>
    <w:p w14:paraId="20981EBD" w14:textId="77777777" w:rsidR="00BE1829" w:rsidRPr="00F4112E" w:rsidRDefault="00BE1829">
      <w:pPr>
        <w:rPr>
          <w:rFonts w:ascii="Calibri" w:hAnsi="Calibri"/>
          <w:b/>
          <w:bCs/>
          <w:kern w:val="32"/>
          <w:sz w:val="32"/>
          <w:szCs w:val="32"/>
        </w:rPr>
      </w:pPr>
      <w:bookmarkStart w:id="30" w:name="_Toc531871883"/>
      <w:r w:rsidRPr="00F4112E">
        <w:rPr>
          <w:rFonts w:ascii="Calibri" w:hAnsi="Calibri"/>
        </w:rPr>
        <w:br w:type="page"/>
      </w:r>
    </w:p>
    <w:p w14:paraId="055A5C2C" w14:textId="590143EF" w:rsidR="00B074E3" w:rsidRPr="00F4112E" w:rsidRDefault="00B074E3" w:rsidP="001777C1">
      <w:pPr>
        <w:pStyle w:val="Heading1"/>
        <w:rPr>
          <w:rFonts w:ascii="Calibri" w:hAnsi="Calibri"/>
        </w:rPr>
      </w:pPr>
      <w:r w:rsidRPr="00F4112E">
        <w:rPr>
          <w:rFonts w:ascii="Calibri" w:hAnsi="Calibri"/>
        </w:rPr>
        <w:lastRenderedPageBreak/>
        <w:t>1</w:t>
      </w:r>
      <w:r w:rsidR="00406E5A" w:rsidRPr="00F4112E">
        <w:rPr>
          <w:rFonts w:ascii="Calibri" w:hAnsi="Calibri"/>
        </w:rPr>
        <w:t>1</w:t>
      </w:r>
      <w:r w:rsidRPr="00F4112E">
        <w:rPr>
          <w:rFonts w:ascii="Calibri" w:hAnsi="Calibri"/>
        </w:rPr>
        <w:t>. Regulatory approval</w:t>
      </w:r>
      <w:r w:rsidR="00F83EFE" w:rsidRPr="00F4112E">
        <w:rPr>
          <w:rFonts w:ascii="Calibri" w:hAnsi="Calibri"/>
        </w:rPr>
        <w:t>s</w:t>
      </w:r>
      <w:bookmarkEnd w:id="30"/>
    </w:p>
    <w:p w14:paraId="768EB0B7" w14:textId="77777777" w:rsidR="00B074E3" w:rsidRPr="00F4112E" w:rsidRDefault="00B074E3" w:rsidP="00925DEE">
      <w:pPr>
        <w:rPr>
          <w:rFonts w:ascii="Calibri" w:hAnsi="Calibri" w:cs="Arial"/>
        </w:rPr>
      </w:pPr>
    </w:p>
    <w:p w14:paraId="5B1E472D" w14:textId="77777777" w:rsidR="00B074E3" w:rsidRPr="00F4112E" w:rsidRDefault="00B074E3" w:rsidP="00925DEE">
      <w:pPr>
        <w:rPr>
          <w:rFonts w:ascii="Calibri" w:hAnsi="Calibri" w:cs="Arial"/>
        </w:rPr>
      </w:pPr>
      <w:r w:rsidRPr="00F4112E">
        <w:rPr>
          <w:rFonts w:ascii="Calibri" w:hAnsi="Calibri" w:cs="Arial"/>
        </w:rPr>
        <w:t xml:space="preserve">The </w:t>
      </w:r>
      <w:r w:rsidR="00ED3F64" w:rsidRPr="00F4112E">
        <w:rPr>
          <w:rFonts w:ascii="Calibri" w:hAnsi="Calibri" w:cs="Arial"/>
        </w:rPr>
        <w:t>MATTS validation and service evaluation studies</w:t>
      </w:r>
      <w:r w:rsidRPr="00F4112E">
        <w:rPr>
          <w:rFonts w:ascii="Calibri" w:hAnsi="Calibri" w:cs="Arial"/>
        </w:rPr>
        <w:t xml:space="preserve"> will be conducted in compliance with a predefined protocol, HRA</w:t>
      </w:r>
      <w:r w:rsidR="00863C59" w:rsidRPr="00F4112E">
        <w:rPr>
          <w:rFonts w:ascii="Calibri" w:hAnsi="Calibri" w:cs="Arial"/>
        </w:rPr>
        <w:t xml:space="preserve">, CAG and </w:t>
      </w:r>
      <w:r w:rsidRPr="00F4112E">
        <w:rPr>
          <w:rFonts w:ascii="Calibri" w:hAnsi="Calibri" w:cs="Arial"/>
        </w:rPr>
        <w:t>REC approval</w:t>
      </w:r>
      <w:r w:rsidR="00863C59" w:rsidRPr="00F4112E">
        <w:rPr>
          <w:rFonts w:ascii="Calibri" w:hAnsi="Calibri" w:cs="Arial"/>
        </w:rPr>
        <w:t>s</w:t>
      </w:r>
      <w:r w:rsidRPr="00F4112E">
        <w:rPr>
          <w:rFonts w:ascii="Calibri" w:hAnsi="Calibri" w:cs="Arial"/>
        </w:rPr>
        <w:t>, Good Clinical Practice, CTRU SOPs, and the NHS research framework.</w:t>
      </w:r>
      <w:r w:rsidRPr="00F4112E">
        <w:rPr>
          <w:rFonts w:ascii="Calibri" w:hAnsi="Calibri"/>
        </w:rPr>
        <w:t xml:space="preserve"> Local research governance approvals will be sought from all participating research sites.</w:t>
      </w:r>
      <w:r w:rsidR="00A83B30" w:rsidRPr="00F4112E">
        <w:rPr>
          <w:rFonts w:ascii="Calibri" w:hAnsi="Calibri"/>
        </w:rPr>
        <w:t xml:space="preserve"> </w:t>
      </w:r>
    </w:p>
    <w:p w14:paraId="339D7C5D" w14:textId="77777777" w:rsidR="00B074E3" w:rsidRPr="00F4112E" w:rsidRDefault="00B074E3">
      <w:pPr>
        <w:rPr>
          <w:rFonts w:ascii="Calibri" w:hAnsi="Calibri" w:cs="Arial"/>
          <w:b/>
          <w:bCs/>
          <w:kern w:val="32"/>
          <w:sz w:val="32"/>
          <w:szCs w:val="32"/>
        </w:rPr>
      </w:pPr>
      <w:r w:rsidRPr="00F4112E">
        <w:rPr>
          <w:rFonts w:ascii="Calibri" w:hAnsi="Calibri"/>
        </w:rPr>
        <w:br w:type="page"/>
      </w:r>
    </w:p>
    <w:p w14:paraId="3BB8CEA8" w14:textId="620FF12E" w:rsidR="00B074E3" w:rsidRPr="00F4112E" w:rsidRDefault="00B074E3" w:rsidP="001777C1">
      <w:pPr>
        <w:pStyle w:val="Heading1"/>
        <w:rPr>
          <w:rFonts w:ascii="Calibri" w:hAnsi="Calibri"/>
        </w:rPr>
      </w:pPr>
      <w:bookmarkStart w:id="31" w:name="_Toc531871884"/>
      <w:r w:rsidRPr="00F4112E">
        <w:rPr>
          <w:rFonts w:ascii="Calibri" w:hAnsi="Calibri"/>
        </w:rPr>
        <w:lastRenderedPageBreak/>
        <w:t>1</w:t>
      </w:r>
      <w:r w:rsidR="00406E5A" w:rsidRPr="00F4112E">
        <w:rPr>
          <w:rFonts w:ascii="Calibri" w:hAnsi="Calibri"/>
        </w:rPr>
        <w:t>2</w:t>
      </w:r>
      <w:r w:rsidRPr="00F4112E">
        <w:rPr>
          <w:rFonts w:ascii="Calibri" w:hAnsi="Calibri"/>
        </w:rPr>
        <w:t>. Indemnity / Compensation / Insurance</w:t>
      </w:r>
      <w:bookmarkEnd w:id="31"/>
    </w:p>
    <w:p w14:paraId="3BDCD8D3" w14:textId="77777777" w:rsidR="00B074E3" w:rsidRPr="00F4112E" w:rsidRDefault="00B074E3" w:rsidP="001777C1">
      <w:pPr>
        <w:rPr>
          <w:rFonts w:ascii="Calibri" w:hAnsi="Calibri" w:cs="Arial"/>
          <w:color w:val="999999"/>
        </w:rPr>
      </w:pPr>
    </w:p>
    <w:p w14:paraId="2276EFAB" w14:textId="77777777" w:rsidR="00B074E3" w:rsidRPr="00F4112E" w:rsidRDefault="00F83EFE" w:rsidP="001777C1">
      <w:pPr>
        <w:rPr>
          <w:rFonts w:ascii="Calibri" w:hAnsi="Calibri"/>
        </w:rPr>
      </w:pPr>
      <w:r w:rsidRPr="00F4112E">
        <w:rPr>
          <w:rFonts w:ascii="Calibri" w:hAnsi="Calibri"/>
        </w:rPr>
        <w:t xml:space="preserve">The MATTS </w:t>
      </w:r>
      <w:r w:rsidR="006E0732" w:rsidRPr="00F4112E">
        <w:rPr>
          <w:rFonts w:ascii="Calibri" w:hAnsi="Calibri"/>
        </w:rPr>
        <w:t>project is</w:t>
      </w:r>
      <w:r w:rsidR="00B074E3" w:rsidRPr="00F4112E">
        <w:rPr>
          <w:rFonts w:ascii="Calibri" w:hAnsi="Calibri"/>
        </w:rPr>
        <w:t xml:space="preserve"> sponsored by the University of Sheffield. The University holds insurance covering liabilities arising from negligent harm caused by poor protocol design by the Chief Investigator and researchers employed by the University. The </w:t>
      </w:r>
      <w:r w:rsidRPr="00F4112E">
        <w:rPr>
          <w:rFonts w:ascii="Calibri" w:hAnsi="Calibri"/>
        </w:rPr>
        <w:t>participating ambulance services are</w:t>
      </w:r>
      <w:r w:rsidR="00B074E3" w:rsidRPr="00F4112E">
        <w:rPr>
          <w:rFonts w:ascii="Calibri" w:hAnsi="Calibri"/>
        </w:rPr>
        <w:t xml:space="preserve"> covered by NHS indemnity for liabilities arising from clinical negligence, or other negligent harm to individuals taking part in the study where a duty of care is owed. </w:t>
      </w:r>
    </w:p>
    <w:p w14:paraId="47D544DE" w14:textId="77777777" w:rsidR="00B074E3" w:rsidRPr="00F4112E" w:rsidRDefault="00B074E3">
      <w:pPr>
        <w:rPr>
          <w:rFonts w:ascii="Calibri" w:hAnsi="Calibri" w:cs="Arial"/>
          <w:b/>
          <w:bCs/>
          <w:kern w:val="32"/>
          <w:sz w:val="32"/>
          <w:szCs w:val="32"/>
        </w:rPr>
      </w:pPr>
      <w:r w:rsidRPr="00F4112E">
        <w:rPr>
          <w:rFonts w:ascii="Calibri" w:hAnsi="Calibri"/>
        </w:rPr>
        <w:br w:type="page"/>
      </w:r>
    </w:p>
    <w:p w14:paraId="5BBFD901" w14:textId="18A44988" w:rsidR="00B074E3" w:rsidRPr="00F4112E" w:rsidRDefault="00B074E3" w:rsidP="001777C1">
      <w:pPr>
        <w:pStyle w:val="Heading1"/>
        <w:rPr>
          <w:rFonts w:ascii="Calibri" w:hAnsi="Calibri"/>
        </w:rPr>
      </w:pPr>
      <w:bookmarkStart w:id="32" w:name="_Toc531871885"/>
      <w:r w:rsidRPr="00F4112E">
        <w:rPr>
          <w:rFonts w:ascii="Calibri" w:hAnsi="Calibri"/>
        </w:rPr>
        <w:lastRenderedPageBreak/>
        <w:t>1</w:t>
      </w:r>
      <w:r w:rsidR="00406E5A" w:rsidRPr="00F4112E">
        <w:rPr>
          <w:rFonts w:ascii="Calibri" w:hAnsi="Calibri"/>
        </w:rPr>
        <w:t>3</w:t>
      </w:r>
      <w:r w:rsidRPr="00F4112E">
        <w:rPr>
          <w:rFonts w:ascii="Calibri" w:hAnsi="Calibri"/>
        </w:rPr>
        <w:t>. References</w:t>
      </w:r>
      <w:bookmarkEnd w:id="32"/>
    </w:p>
    <w:p w14:paraId="6350A2E1" w14:textId="77777777" w:rsidR="00E721D7" w:rsidRDefault="00E721D7" w:rsidP="001777C1">
      <w:pPr>
        <w:rPr>
          <w:rFonts w:ascii="Calibri" w:hAnsi="Calibri" w:cs="Arial"/>
          <w:color w:val="000000" w:themeColor="text1"/>
        </w:rPr>
      </w:pPr>
    </w:p>
    <w:p w14:paraId="0606C9BE" w14:textId="77777777" w:rsidR="00337AB3" w:rsidRDefault="00E721D7" w:rsidP="00337AB3">
      <w:pPr>
        <w:ind w:left="720" w:hanging="720"/>
        <w:rPr>
          <w:rFonts w:ascii="Calibri" w:hAnsi="Calibri" w:cs="Arial"/>
          <w:noProof/>
          <w:color w:val="000000" w:themeColor="text1"/>
        </w:rPr>
      </w:pPr>
      <w:r>
        <w:rPr>
          <w:rFonts w:ascii="Calibri" w:hAnsi="Calibri" w:cs="Arial"/>
          <w:color w:val="000000" w:themeColor="text1"/>
        </w:rPr>
        <w:fldChar w:fldCharType="begin"/>
      </w:r>
      <w:r>
        <w:rPr>
          <w:rFonts w:ascii="Calibri" w:hAnsi="Calibri" w:cs="Arial"/>
          <w:color w:val="000000" w:themeColor="text1"/>
        </w:rPr>
        <w:instrText xml:space="preserve"> ADDIN EN.REFLIST </w:instrText>
      </w:r>
      <w:r>
        <w:rPr>
          <w:rFonts w:ascii="Calibri" w:hAnsi="Calibri" w:cs="Arial"/>
          <w:color w:val="000000" w:themeColor="text1"/>
        </w:rPr>
        <w:fldChar w:fldCharType="separate"/>
      </w:r>
      <w:bookmarkStart w:id="33" w:name="_ENREF_1"/>
      <w:r w:rsidR="00337AB3" w:rsidRPr="00F84C1A">
        <w:rPr>
          <w:rFonts w:ascii="Calibri" w:hAnsi="Calibri" w:cs="Arial"/>
          <w:noProof/>
          <w:color w:val="000000" w:themeColor="text1"/>
        </w:rPr>
        <w:t>1.</w:t>
      </w:r>
      <w:r w:rsidR="00337AB3" w:rsidRPr="00F84C1A">
        <w:rPr>
          <w:rFonts w:ascii="Calibri" w:hAnsi="Calibri" w:cs="Arial"/>
          <w:noProof/>
          <w:color w:val="000000" w:themeColor="text1"/>
        </w:rPr>
        <w:tab/>
        <w:t xml:space="preserve">Kehoe A, Smith JE, Edwards A, Yates D, Lecky F: The changing face of major trauma in the UK. </w:t>
      </w:r>
      <w:r w:rsidR="00337AB3" w:rsidRPr="00F84C1A">
        <w:rPr>
          <w:rFonts w:ascii="Calibri" w:hAnsi="Calibri" w:cs="Arial"/>
          <w:i/>
          <w:noProof/>
          <w:color w:val="000000" w:themeColor="text1"/>
        </w:rPr>
        <w:t xml:space="preserve">Emerg Med J </w:t>
      </w:r>
      <w:r w:rsidR="00337AB3" w:rsidRPr="00F84C1A">
        <w:rPr>
          <w:rFonts w:ascii="Calibri" w:hAnsi="Calibri" w:cs="Arial"/>
          <w:noProof/>
          <w:color w:val="000000" w:themeColor="text1"/>
        </w:rPr>
        <w:t>2015, 32(12):911-915.</w:t>
      </w:r>
      <w:bookmarkEnd w:id="33"/>
    </w:p>
    <w:p w14:paraId="22EF370F" w14:textId="77777777" w:rsidR="00F84C1A" w:rsidRPr="00F84C1A" w:rsidRDefault="00F84C1A" w:rsidP="00337AB3">
      <w:pPr>
        <w:ind w:left="720" w:hanging="720"/>
        <w:rPr>
          <w:rFonts w:ascii="Calibri" w:hAnsi="Calibri" w:cs="Arial"/>
          <w:noProof/>
          <w:color w:val="000000" w:themeColor="text1"/>
        </w:rPr>
      </w:pPr>
    </w:p>
    <w:p w14:paraId="15945A11" w14:textId="77777777" w:rsidR="00337AB3" w:rsidRDefault="00337AB3" w:rsidP="00337AB3">
      <w:pPr>
        <w:ind w:left="720" w:hanging="720"/>
        <w:rPr>
          <w:rFonts w:ascii="Calibri" w:hAnsi="Calibri" w:cs="Arial"/>
          <w:noProof/>
          <w:color w:val="000000" w:themeColor="text1"/>
        </w:rPr>
      </w:pPr>
      <w:bookmarkStart w:id="34" w:name="_ENREF_2"/>
      <w:r w:rsidRPr="00F84C1A">
        <w:rPr>
          <w:rFonts w:ascii="Calibri" w:hAnsi="Calibri" w:cs="Arial"/>
          <w:noProof/>
          <w:color w:val="000000" w:themeColor="text1"/>
        </w:rPr>
        <w:t>2.</w:t>
      </w:r>
      <w:r w:rsidRPr="00F84C1A">
        <w:rPr>
          <w:rFonts w:ascii="Calibri" w:hAnsi="Calibri" w:cs="Arial"/>
          <w:noProof/>
          <w:color w:val="000000" w:themeColor="text1"/>
        </w:rPr>
        <w:tab/>
        <w:t xml:space="preserve">Moran CG, Lecky F, Bouamra O, Lawrence T, Edwards A, Woodford M, Willett K, Coats TJ: Changing the System - Major Trauma Patients and Their Outcomes in the NHS (England) 2008–17. </w:t>
      </w:r>
      <w:r w:rsidRPr="00F84C1A">
        <w:rPr>
          <w:rFonts w:ascii="Calibri" w:hAnsi="Calibri" w:cs="Arial"/>
          <w:i/>
          <w:noProof/>
          <w:color w:val="000000" w:themeColor="text1"/>
        </w:rPr>
        <w:t xml:space="preserve">EClinicalMedicine </w:t>
      </w:r>
      <w:r w:rsidRPr="00F84C1A">
        <w:rPr>
          <w:rFonts w:ascii="Calibri" w:hAnsi="Calibri" w:cs="Arial"/>
          <w:noProof/>
          <w:color w:val="000000" w:themeColor="text1"/>
        </w:rPr>
        <w:t>2018, 2-3:13-21.</w:t>
      </w:r>
      <w:bookmarkEnd w:id="34"/>
    </w:p>
    <w:p w14:paraId="2103C546" w14:textId="77777777" w:rsidR="00F84C1A" w:rsidRPr="00F84C1A" w:rsidRDefault="00F84C1A" w:rsidP="00337AB3">
      <w:pPr>
        <w:ind w:left="720" w:hanging="720"/>
        <w:rPr>
          <w:rFonts w:ascii="Calibri" w:hAnsi="Calibri" w:cs="Arial"/>
          <w:noProof/>
          <w:color w:val="000000" w:themeColor="text1"/>
        </w:rPr>
      </w:pPr>
    </w:p>
    <w:p w14:paraId="537D283E" w14:textId="77777777" w:rsidR="00337AB3" w:rsidRDefault="00337AB3" w:rsidP="00337AB3">
      <w:pPr>
        <w:ind w:left="720" w:hanging="720"/>
        <w:rPr>
          <w:rFonts w:ascii="Calibri" w:hAnsi="Calibri" w:cs="Arial"/>
          <w:noProof/>
          <w:color w:val="000000" w:themeColor="text1"/>
        </w:rPr>
      </w:pPr>
      <w:bookmarkStart w:id="35" w:name="_ENREF_3"/>
      <w:r w:rsidRPr="00F84C1A">
        <w:rPr>
          <w:rFonts w:ascii="Calibri" w:hAnsi="Calibri" w:cs="Arial"/>
          <w:noProof/>
          <w:color w:val="000000" w:themeColor="text1"/>
        </w:rPr>
        <w:t>3.</w:t>
      </w:r>
      <w:r w:rsidRPr="00F84C1A">
        <w:rPr>
          <w:rFonts w:ascii="Calibri" w:hAnsi="Calibri" w:cs="Arial"/>
          <w:noProof/>
          <w:color w:val="000000" w:themeColor="text1"/>
        </w:rPr>
        <w:tab/>
        <w:t xml:space="preserve">Coats TJ, Lecky F: 'Major trauma': now two separate diseases? </w:t>
      </w:r>
      <w:r w:rsidRPr="00F84C1A">
        <w:rPr>
          <w:rFonts w:ascii="Calibri" w:hAnsi="Calibri" w:cs="Arial"/>
          <w:i/>
          <w:noProof/>
          <w:color w:val="000000" w:themeColor="text1"/>
        </w:rPr>
        <w:t xml:space="preserve">Emerg Med J </w:t>
      </w:r>
      <w:r w:rsidRPr="00F84C1A">
        <w:rPr>
          <w:rFonts w:ascii="Calibri" w:hAnsi="Calibri" w:cs="Arial"/>
          <w:noProof/>
          <w:color w:val="000000" w:themeColor="text1"/>
        </w:rPr>
        <w:t>2017, 34(8):494.</w:t>
      </w:r>
      <w:bookmarkEnd w:id="35"/>
    </w:p>
    <w:p w14:paraId="28B3D2FE" w14:textId="77777777" w:rsidR="00F84C1A" w:rsidRPr="00F84C1A" w:rsidRDefault="00F84C1A" w:rsidP="00337AB3">
      <w:pPr>
        <w:ind w:left="720" w:hanging="720"/>
        <w:rPr>
          <w:rFonts w:ascii="Calibri" w:hAnsi="Calibri" w:cs="Arial"/>
          <w:noProof/>
          <w:color w:val="000000" w:themeColor="text1"/>
        </w:rPr>
      </w:pPr>
    </w:p>
    <w:p w14:paraId="24D67CF4" w14:textId="77777777" w:rsidR="00337AB3" w:rsidRDefault="00337AB3" w:rsidP="00337AB3">
      <w:pPr>
        <w:ind w:left="720" w:hanging="720"/>
        <w:rPr>
          <w:rFonts w:ascii="Calibri" w:hAnsi="Calibri" w:cs="Arial"/>
          <w:noProof/>
          <w:color w:val="000000" w:themeColor="text1"/>
        </w:rPr>
      </w:pPr>
      <w:bookmarkStart w:id="36" w:name="_ENREF_4"/>
      <w:r w:rsidRPr="00F84C1A">
        <w:rPr>
          <w:rFonts w:ascii="Calibri" w:hAnsi="Calibri" w:cs="Arial"/>
          <w:noProof/>
          <w:color w:val="000000" w:themeColor="text1"/>
        </w:rPr>
        <w:t>4.</w:t>
      </w:r>
      <w:r w:rsidRPr="00F84C1A">
        <w:rPr>
          <w:rFonts w:ascii="Calibri" w:hAnsi="Calibri" w:cs="Arial"/>
          <w:noProof/>
          <w:color w:val="000000" w:themeColor="text1"/>
        </w:rPr>
        <w:tab/>
        <w:t xml:space="preserve">Vondy A, Willett K: Trauma care in England: London's trauma system goes live. </w:t>
      </w:r>
      <w:r w:rsidRPr="00F84C1A">
        <w:rPr>
          <w:rFonts w:ascii="Calibri" w:hAnsi="Calibri" w:cs="Arial"/>
          <w:i/>
          <w:noProof/>
          <w:color w:val="000000" w:themeColor="text1"/>
        </w:rPr>
        <w:t xml:space="preserve">Emerg Med J </w:t>
      </w:r>
      <w:r w:rsidRPr="00F84C1A">
        <w:rPr>
          <w:rFonts w:ascii="Calibri" w:hAnsi="Calibri" w:cs="Arial"/>
          <w:noProof/>
          <w:color w:val="000000" w:themeColor="text1"/>
        </w:rPr>
        <w:t>2011, 28(3):250.</w:t>
      </w:r>
      <w:bookmarkEnd w:id="36"/>
    </w:p>
    <w:p w14:paraId="335CB35D" w14:textId="77777777" w:rsidR="00F84C1A" w:rsidRPr="00F84C1A" w:rsidRDefault="00F84C1A" w:rsidP="00337AB3">
      <w:pPr>
        <w:ind w:left="720" w:hanging="720"/>
        <w:rPr>
          <w:rFonts w:ascii="Calibri" w:hAnsi="Calibri" w:cs="Arial"/>
          <w:noProof/>
          <w:color w:val="000000" w:themeColor="text1"/>
        </w:rPr>
      </w:pPr>
    </w:p>
    <w:p w14:paraId="22BEC7B6" w14:textId="77777777" w:rsidR="00337AB3" w:rsidRDefault="00337AB3" w:rsidP="00337AB3">
      <w:pPr>
        <w:ind w:left="720" w:hanging="720"/>
        <w:rPr>
          <w:rFonts w:ascii="Calibri" w:hAnsi="Calibri" w:cs="Arial"/>
          <w:noProof/>
          <w:color w:val="000000" w:themeColor="text1"/>
        </w:rPr>
      </w:pPr>
      <w:bookmarkStart w:id="37" w:name="_ENREF_5"/>
      <w:r w:rsidRPr="00F84C1A">
        <w:rPr>
          <w:rFonts w:ascii="Calibri" w:hAnsi="Calibri" w:cs="Arial"/>
          <w:noProof/>
          <w:color w:val="000000" w:themeColor="text1"/>
        </w:rPr>
        <w:t>5.</w:t>
      </w:r>
      <w:r w:rsidRPr="00F84C1A">
        <w:rPr>
          <w:rFonts w:ascii="Calibri" w:hAnsi="Calibri" w:cs="Arial"/>
          <w:noProof/>
          <w:color w:val="000000" w:themeColor="text1"/>
        </w:rPr>
        <w:tab/>
        <w:t xml:space="preserve">Celso B, Tepas J, Langland-Orban B, Pracht E, Papa L, Lottenberg L, Flint L: A systematic review and meta-analysis comparing outcome of severely injured patients treated in trauma centers following the establishment of trauma systems. </w:t>
      </w:r>
      <w:r w:rsidRPr="00F84C1A">
        <w:rPr>
          <w:rFonts w:ascii="Calibri" w:hAnsi="Calibri" w:cs="Arial"/>
          <w:i/>
          <w:noProof/>
          <w:color w:val="000000" w:themeColor="text1"/>
        </w:rPr>
        <w:t xml:space="preserve">Journal of Trauma-Injury Infection and Critical Care </w:t>
      </w:r>
      <w:r w:rsidRPr="00F84C1A">
        <w:rPr>
          <w:rFonts w:ascii="Calibri" w:hAnsi="Calibri" w:cs="Arial"/>
          <w:noProof/>
          <w:color w:val="000000" w:themeColor="text1"/>
        </w:rPr>
        <w:t>2006, 60(2):371-378.</w:t>
      </w:r>
      <w:bookmarkEnd w:id="37"/>
    </w:p>
    <w:p w14:paraId="6EF09B1E" w14:textId="77777777" w:rsidR="00F84C1A" w:rsidRPr="00F84C1A" w:rsidRDefault="00F84C1A" w:rsidP="00337AB3">
      <w:pPr>
        <w:ind w:left="720" w:hanging="720"/>
        <w:rPr>
          <w:rFonts w:ascii="Calibri" w:hAnsi="Calibri" w:cs="Arial"/>
          <w:noProof/>
          <w:color w:val="000000" w:themeColor="text1"/>
        </w:rPr>
      </w:pPr>
    </w:p>
    <w:p w14:paraId="17750D84" w14:textId="77777777" w:rsidR="00337AB3" w:rsidRDefault="00337AB3" w:rsidP="00337AB3">
      <w:pPr>
        <w:ind w:left="720" w:hanging="720"/>
        <w:rPr>
          <w:rFonts w:ascii="Calibri" w:hAnsi="Calibri" w:cs="Arial"/>
          <w:noProof/>
          <w:color w:val="000000" w:themeColor="text1"/>
        </w:rPr>
      </w:pPr>
      <w:bookmarkStart w:id="38" w:name="_ENREF_6"/>
      <w:r w:rsidRPr="00F84C1A">
        <w:rPr>
          <w:rFonts w:ascii="Calibri" w:hAnsi="Calibri" w:cs="Arial"/>
          <w:noProof/>
          <w:color w:val="000000" w:themeColor="text1"/>
        </w:rPr>
        <w:t>6.</w:t>
      </w:r>
      <w:r w:rsidRPr="00F84C1A">
        <w:rPr>
          <w:rFonts w:ascii="Calibri" w:hAnsi="Calibri" w:cs="Arial"/>
          <w:noProof/>
          <w:color w:val="000000" w:themeColor="text1"/>
        </w:rPr>
        <w:tab/>
        <w:t xml:space="preserve">Mann NC, Mullins RJ, MacKenzie EJ, Jurkovich GJ, Mock CN: Systematic review of published evidence regarding trauma system effectiveness. </w:t>
      </w:r>
      <w:r w:rsidRPr="00F84C1A">
        <w:rPr>
          <w:rFonts w:ascii="Calibri" w:hAnsi="Calibri" w:cs="Arial"/>
          <w:i/>
          <w:noProof/>
          <w:color w:val="000000" w:themeColor="text1"/>
        </w:rPr>
        <w:t xml:space="preserve">Journal of Trauma-Injury Infection and Critical Care </w:t>
      </w:r>
      <w:r w:rsidRPr="00F84C1A">
        <w:rPr>
          <w:rFonts w:ascii="Calibri" w:hAnsi="Calibri" w:cs="Arial"/>
          <w:noProof/>
          <w:color w:val="000000" w:themeColor="text1"/>
        </w:rPr>
        <w:t>1999, 47(3):S25-S33.</w:t>
      </w:r>
      <w:bookmarkEnd w:id="38"/>
    </w:p>
    <w:p w14:paraId="23BFDF5A" w14:textId="77777777" w:rsidR="00F84C1A" w:rsidRPr="00F84C1A" w:rsidRDefault="00F84C1A" w:rsidP="00337AB3">
      <w:pPr>
        <w:ind w:left="720" w:hanging="720"/>
        <w:rPr>
          <w:rFonts w:ascii="Calibri" w:hAnsi="Calibri" w:cs="Arial"/>
          <w:noProof/>
          <w:color w:val="000000" w:themeColor="text1"/>
        </w:rPr>
      </w:pPr>
    </w:p>
    <w:p w14:paraId="518F476A" w14:textId="77777777" w:rsidR="00337AB3" w:rsidRDefault="00337AB3" w:rsidP="00337AB3">
      <w:pPr>
        <w:ind w:left="720" w:hanging="720"/>
        <w:rPr>
          <w:rFonts w:ascii="Calibri" w:hAnsi="Calibri" w:cs="Arial"/>
          <w:noProof/>
          <w:color w:val="000000" w:themeColor="text1"/>
        </w:rPr>
      </w:pPr>
      <w:bookmarkStart w:id="39" w:name="_ENREF_7"/>
      <w:r w:rsidRPr="00F84C1A">
        <w:rPr>
          <w:rFonts w:ascii="Calibri" w:hAnsi="Calibri" w:cs="Arial"/>
          <w:noProof/>
          <w:color w:val="000000" w:themeColor="text1"/>
        </w:rPr>
        <w:t>7.</w:t>
      </w:r>
      <w:r w:rsidRPr="00F84C1A">
        <w:rPr>
          <w:rFonts w:ascii="Calibri" w:hAnsi="Calibri" w:cs="Arial"/>
          <w:noProof/>
          <w:color w:val="000000" w:themeColor="text1"/>
        </w:rPr>
        <w:tab/>
        <w:t>National Clinical Guideline C: Major Trauma: Service Delivery. 2016.</w:t>
      </w:r>
      <w:bookmarkEnd w:id="39"/>
    </w:p>
    <w:p w14:paraId="250587C8" w14:textId="77777777" w:rsidR="00F84C1A" w:rsidRPr="00F84C1A" w:rsidRDefault="00F84C1A" w:rsidP="00337AB3">
      <w:pPr>
        <w:ind w:left="720" w:hanging="720"/>
        <w:rPr>
          <w:rFonts w:ascii="Calibri" w:hAnsi="Calibri" w:cs="Arial"/>
          <w:noProof/>
          <w:color w:val="000000" w:themeColor="text1"/>
        </w:rPr>
      </w:pPr>
    </w:p>
    <w:p w14:paraId="5C85A0DE" w14:textId="77777777" w:rsidR="00337AB3" w:rsidRDefault="00337AB3" w:rsidP="00337AB3">
      <w:pPr>
        <w:ind w:left="720" w:hanging="720"/>
        <w:rPr>
          <w:rFonts w:ascii="Calibri" w:hAnsi="Calibri" w:cs="Arial"/>
          <w:noProof/>
          <w:color w:val="000000" w:themeColor="text1"/>
        </w:rPr>
      </w:pPr>
      <w:bookmarkStart w:id="40" w:name="_ENREF_8"/>
      <w:r w:rsidRPr="00F84C1A">
        <w:rPr>
          <w:rFonts w:ascii="Calibri" w:hAnsi="Calibri" w:cs="Arial"/>
          <w:noProof/>
          <w:color w:val="000000" w:themeColor="text1"/>
        </w:rPr>
        <w:t>8.</w:t>
      </w:r>
      <w:r w:rsidRPr="00F84C1A">
        <w:rPr>
          <w:rFonts w:ascii="Calibri" w:hAnsi="Calibri" w:cs="Arial"/>
          <w:noProof/>
          <w:color w:val="000000" w:themeColor="text1"/>
        </w:rPr>
        <w:tab/>
        <w:t>Voskens FJ, van Rein EAJ, van der Sluijs R, Houwert RM, Lichtveld RA, Verleisdonk EJ, Segers M, van Olden G, Dijkgraaf M, Leenen LPH</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Accuracy of Prehospital Triage in Selecting Severely Injured Trauma Patients. </w:t>
      </w:r>
      <w:r w:rsidRPr="00F84C1A">
        <w:rPr>
          <w:rFonts w:ascii="Calibri" w:hAnsi="Calibri" w:cs="Arial"/>
          <w:i/>
          <w:noProof/>
          <w:color w:val="000000" w:themeColor="text1"/>
        </w:rPr>
        <w:t xml:space="preserve">JAMA surgery </w:t>
      </w:r>
      <w:r w:rsidRPr="00F84C1A">
        <w:rPr>
          <w:rFonts w:ascii="Calibri" w:hAnsi="Calibri" w:cs="Arial"/>
          <w:noProof/>
          <w:color w:val="000000" w:themeColor="text1"/>
        </w:rPr>
        <w:t>2017.</w:t>
      </w:r>
      <w:bookmarkEnd w:id="40"/>
    </w:p>
    <w:p w14:paraId="11DFFC25" w14:textId="77777777" w:rsidR="00F84C1A" w:rsidRPr="00F84C1A" w:rsidRDefault="00F84C1A" w:rsidP="00337AB3">
      <w:pPr>
        <w:ind w:left="720" w:hanging="720"/>
        <w:rPr>
          <w:rFonts w:ascii="Calibri" w:hAnsi="Calibri" w:cs="Arial"/>
          <w:noProof/>
          <w:color w:val="000000" w:themeColor="text1"/>
        </w:rPr>
      </w:pPr>
    </w:p>
    <w:p w14:paraId="7FC7D064" w14:textId="77777777" w:rsidR="00337AB3" w:rsidRDefault="00337AB3" w:rsidP="00337AB3">
      <w:pPr>
        <w:ind w:left="720" w:hanging="720"/>
        <w:rPr>
          <w:rFonts w:ascii="Calibri" w:hAnsi="Calibri" w:cs="Arial"/>
          <w:noProof/>
          <w:color w:val="000000" w:themeColor="text1"/>
        </w:rPr>
      </w:pPr>
      <w:bookmarkStart w:id="41" w:name="_ENREF_9"/>
      <w:r w:rsidRPr="00F84C1A">
        <w:rPr>
          <w:rFonts w:ascii="Calibri" w:hAnsi="Calibri" w:cs="Arial"/>
          <w:noProof/>
          <w:color w:val="000000" w:themeColor="text1"/>
        </w:rPr>
        <w:t>9.</w:t>
      </w:r>
      <w:r w:rsidRPr="00F84C1A">
        <w:rPr>
          <w:rFonts w:ascii="Calibri" w:hAnsi="Calibri" w:cs="Arial"/>
          <w:noProof/>
          <w:color w:val="000000" w:themeColor="text1"/>
        </w:rPr>
        <w:tab/>
        <w:t>Office NA: Major Trauma. In</w:t>
      </w:r>
      <w:r w:rsidRPr="00F84C1A">
        <w:rPr>
          <w:rFonts w:ascii="Calibri" w:hAnsi="Calibri" w:cs="Arial"/>
          <w:i/>
          <w:noProof/>
          <w:color w:val="000000" w:themeColor="text1"/>
        </w:rPr>
        <w:t>.</w:t>
      </w:r>
      <w:r w:rsidRPr="00F84C1A">
        <w:rPr>
          <w:rFonts w:ascii="Calibri" w:hAnsi="Calibri" w:cs="Arial"/>
          <w:noProof/>
          <w:color w:val="000000" w:themeColor="text1"/>
        </w:rPr>
        <w:t xml:space="preserve"> London, UK; 2010.</w:t>
      </w:r>
      <w:bookmarkEnd w:id="41"/>
    </w:p>
    <w:p w14:paraId="41786B28" w14:textId="77777777" w:rsidR="00F84C1A" w:rsidRPr="00F84C1A" w:rsidRDefault="00F84C1A" w:rsidP="00337AB3">
      <w:pPr>
        <w:ind w:left="720" w:hanging="720"/>
        <w:rPr>
          <w:rFonts w:ascii="Calibri" w:hAnsi="Calibri" w:cs="Arial"/>
          <w:noProof/>
          <w:color w:val="000000" w:themeColor="text1"/>
        </w:rPr>
      </w:pPr>
    </w:p>
    <w:p w14:paraId="2206C7AC" w14:textId="77777777" w:rsidR="00337AB3" w:rsidRDefault="00337AB3" w:rsidP="00337AB3">
      <w:pPr>
        <w:ind w:left="720" w:hanging="720"/>
        <w:rPr>
          <w:rFonts w:ascii="Calibri" w:hAnsi="Calibri" w:cs="Arial"/>
          <w:noProof/>
          <w:color w:val="000000" w:themeColor="text1"/>
        </w:rPr>
      </w:pPr>
      <w:bookmarkStart w:id="42" w:name="_ENREF_10"/>
      <w:r w:rsidRPr="00F84C1A">
        <w:rPr>
          <w:rFonts w:ascii="Calibri" w:hAnsi="Calibri" w:cs="Arial"/>
          <w:noProof/>
          <w:color w:val="000000" w:themeColor="text1"/>
        </w:rPr>
        <w:t>10.</w:t>
      </w:r>
      <w:r w:rsidRPr="00F84C1A">
        <w:rPr>
          <w:rFonts w:ascii="Calibri" w:hAnsi="Calibri" w:cs="Arial"/>
          <w:noProof/>
          <w:color w:val="000000" w:themeColor="text1"/>
        </w:rPr>
        <w:tab/>
        <w:t>Office NA: NHS Ambulance Services. In</w:t>
      </w:r>
      <w:r w:rsidRPr="00F84C1A">
        <w:rPr>
          <w:rFonts w:ascii="Calibri" w:hAnsi="Calibri" w:cs="Arial"/>
          <w:i/>
          <w:noProof/>
          <w:color w:val="000000" w:themeColor="text1"/>
        </w:rPr>
        <w:t>.</w:t>
      </w:r>
      <w:r w:rsidRPr="00F84C1A">
        <w:rPr>
          <w:rFonts w:ascii="Calibri" w:hAnsi="Calibri" w:cs="Arial"/>
          <w:noProof/>
          <w:color w:val="000000" w:themeColor="text1"/>
        </w:rPr>
        <w:t>; 2017.</w:t>
      </w:r>
      <w:bookmarkEnd w:id="42"/>
    </w:p>
    <w:p w14:paraId="2224043F" w14:textId="77777777" w:rsidR="00F84C1A" w:rsidRPr="00F84C1A" w:rsidRDefault="00F84C1A" w:rsidP="00337AB3">
      <w:pPr>
        <w:ind w:left="720" w:hanging="720"/>
        <w:rPr>
          <w:rFonts w:ascii="Calibri" w:hAnsi="Calibri" w:cs="Arial"/>
          <w:noProof/>
          <w:color w:val="000000" w:themeColor="text1"/>
        </w:rPr>
      </w:pPr>
    </w:p>
    <w:p w14:paraId="245D6179" w14:textId="77777777" w:rsidR="00337AB3" w:rsidRDefault="00337AB3" w:rsidP="00337AB3">
      <w:pPr>
        <w:ind w:left="720" w:hanging="720"/>
        <w:rPr>
          <w:rFonts w:ascii="Calibri" w:hAnsi="Calibri" w:cs="Arial"/>
          <w:noProof/>
          <w:color w:val="000000" w:themeColor="text1"/>
        </w:rPr>
      </w:pPr>
      <w:bookmarkStart w:id="43" w:name="_ENREF_11"/>
      <w:r w:rsidRPr="00F84C1A">
        <w:rPr>
          <w:rFonts w:ascii="Calibri" w:hAnsi="Calibri" w:cs="Arial"/>
          <w:noProof/>
          <w:color w:val="000000" w:themeColor="text1"/>
        </w:rPr>
        <w:t>11.</w:t>
      </w:r>
      <w:r w:rsidRPr="00F84C1A">
        <w:rPr>
          <w:rFonts w:ascii="Calibri" w:hAnsi="Calibri" w:cs="Arial"/>
          <w:noProof/>
          <w:color w:val="000000" w:themeColor="text1"/>
        </w:rPr>
        <w:tab/>
        <w:t xml:space="preserve">Brown J, Sajankila N, Claridge JA: Prehospital Assessment of Trauma. </w:t>
      </w:r>
      <w:r w:rsidRPr="00F84C1A">
        <w:rPr>
          <w:rFonts w:ascii="Calibri" w:hAnsi="Calibri" w:cs="Arial"/>
          <w:i/>
          <w:noProof/>
          <w:color w:val="000000" w:themeColor="text1"/>
        </w:rPr>
        <w:t xml:space="preserve">Surg Clin North Am </w:t>
      </w:r>
      <w:r w:rsidRPr="00F84C1A">
        <w:rPr>
          <w:rFonts w:ascii="Calibri" w:hAnsi="Calibri" w:cs="Arial"/>
          <w:noProof/>
          <w:color w:val="000000" w:themeColor="text1"/>
        </w:rPr>
        <w:t>2017, 97(5):961-983.</w:t>
      </w:r>
      <w:bookmarkEnd w:id="43"/>
    </w:p>
    <w:p w14:paraId="3E3447C1" w14:textId="77777777" w:rsidR="00F84C1A" w:rsidRPr="00F84C1A" w:rsidRDefault="00F84C1A" w:rsidP="00337AB3">
      <w:pPr>
        <w:ind w:left="720" w:hanging="720"/>
        <w:rPr>
          <w:rFonts w:ascii="Calibri" w:hAnsi="Calibri" w:cs="Arial"/>
          <w:noProof/>
          <w:color w:val="000000" w:themeColor="text1"/>
        </w:rPr>
      </w:pPr>
    </w:p>
    <w:p w14:paraId="66BA5409" w14:textId="77777777" w:rsidR="00337AB3" w:rsidRDefault="00337AB3" w:rsidP="00337AB3">
      <w:pPr>
        <w:ind w:left="720" w:hanging="720"/>
        <w:rPr>
          <w:rFonts w:ascii="Calibri" w:hAnsi="Calibri" w:cs="Arial"/>
          <w:noProof/>
          <w:color w:val="000000" w:themeColor="text1"/>
        </w:rPr>
      </w:pPr>
      <w:bookmarkStart w:id="44" w:name="_ENREF_12"/>
      <w:r w:rsidRPr="00F84C1A">
        <w:rPr>
          <w:rFonts w:ascii="Calibri" w:hAnsi="Calibri" w:cs="Arial"/>
          <w:noProof/>
          <w:color w:val="000000" w:themeColor="text1"/>
        </w:rPr>
        <w:t>12.</w:t>
      </w:r>
      <w:r w:rsidRPr="00F84C1A">
        <w:rPr>
          <w:rFonts w:ascii="Calibri" w:hAnsi="Calibri" w:cs="Arial"/>
          <w:noProof/>
          <w:color w:val="000000" w:themeColor="text1"/>
        </w:rPr>
        <w:tab/>
        <w:t xml:space="preserve">Cameron PA, Gabbe BJ, Smith K, Mitra B: Triaging the right patient to the right place in the shortest time. </w:t>
      </w:r>
      <w:r w:rsidRPr="00F84C1A">
        <w:rPr>
          <w:rFonts w:ascii="Calibri" w:hAnsi="Calibri" w:cs="Arial"/>
          <w:i/>
          <w:noProof/>
          <w:color w:val="000000" w:themeColor="text1"/>
        </w:rPr>
        <w:t xml:space="preserve">Br J Anaesth </w:t>
      </w:r>
      <w:r w:rsidRPr="00F84C1A">
        <w:rPr>
          <w:rFonts w:ascii="Calibri" w:hAnsi="Calibri" w:cs="Arial"/>
          <w:noProof/>
          <w:color w:val="000000" w:themeColor="text1"/>
        </w:rPr>
        <w:t>2014, 113(2):226-233.</w:t>
      </w:r>
      <w:bookmarkEnd w:id="44"/>
    </w:p>
    <w:p w14:paraId="7F5097DA" w14:textId="77777777" w:rsidR="00F84C1A" w:rsidRPr="00F84C1A" w:rsidRDefault="00F84C1A" w:rsidP="00337AB3">
      <w:pPr>
        <w:ind w:left="720" w:hanging="720"/>
        <w:rPr>
          <w:rFonts w:ascii="Calibri" w:hAnsi="Calibri" w:cs="Arial"/>
          <w:noProof/>
          <w:color w:val="000000" w:themeColor="text1"/>
        </w:rPr>
      </w:pPr>
    </w:p>
    <w:p w14:paraId="23CFCBBC" w14:textId="77777777" w:rsidR="00337AB3" w:rsidRDefault="00337AB3" w:rsidP="00337AB3">
      <w:pPr>
        <w:ind w:left="720" w:hanging="720"/>
        <w:rPr>
          <w:rFonts w:ascii="Calibri" w:hAnsi="Calibri" w:cs="Arial"/>
          <w:noProof/>
          <w:color w:val="000000" w:themeColor="text1"/>
        </w:rPr>
      </w:pPr>
      <w:bookmarkStart w:id="45" w:name="_ENREF_13"/>
      <w:r w:rsidRPr="00F84C1A">
        <w:rPr>
          <w:rFonts w:ascii="Calibri" w:hAnsi="Calibri" w:cs="Arial"/>
          <w:noProof/>
          <w:color w:val="000000" w:themeColor="text1"/>
        </w:rPr>
        <w:t>13.</w:t>
      </w:r>
      <w:r w:rsidRPr="00F84C1A">
        <w:rPr>
          <w:rFonts w:ascii="Calibri" w:hAnsi="Calibri" w:cs="Arial"/>
          <w:noProof/>
          <w:color w:val="000000" w:themeColor="text1"/>
        </w:rPr>
        <w:tab/>
        <w:t xml:space="preserve">Sharma BR: Development of pre-hospital trauma-care system--an overview. </w:t>
      </w:r>
      <w:r w:rsidRPr="00F84C1A">
        <w:rPr>
          <w:rFonts w:ascii="Calibri" w:hAnsi="Calibri" w:cs="Arial"/>
          <w:i/>
          <w:noProof/>
          <w:color w:val="000000" w:themeColor="text1"/>
        </w:rPr>
        <w:t xml:space="preserve">Injury </w:t>
      </w:r>
      <w:r w:rsidRPr="00F84C1A">
        <w:rPr>
          <w:rFonts w:ascii="Calibri" w:hAnsi="Calibri" w:cs="Arial"/>
          <w:noProof/>
          <w:color w:val="000000" w:themeColor="text1"/>
        </w:rPr>
        <w:t>2005, 36(5):579-587.</w:t>
      </w:r>
      <w:bookmarkEnd w:id="45"/>
    </w:p>
    <w:p w14:paraId="469D9F8F" w14:textId="77777777" w:rsidR="00F84C1A" w:rsidRPr="00F84C1A" w:rsidRDefault="00F84C1A" w:rsidP="00337AB3">
      <w:pPr>
        <w:ind w:left="720" w:hanging="720"/>
        <w:rPr>
          <w:rFonts w:ascii="Calibri" w:hAnsi="Calibri" w:cs="Arial"/>
          <w:noProof/>
          <w:color w:val="000000" w:themeColor="text1"/>
        </w:rPr>
      </w:pPr>
    </w:p>
    <w:p w14:paraId="07C0D0FB" w14:textId="77777777" w:rsidR="00337AB3" w:rsidRDefault="00337AB3" w:rsidP="00337AB3">
      <w:pPr>
        <w:ind w:left="720" w:hanging="720"/>
        <w:rPr>
          <w:rFonts w:ascii="Calibri" w:hAnsi="Calibri" w:cs="Arial"/>
          <w:noProof/>
          <w:color w:val="000000" w:themeColor="text1"/>
        </w:rPr>
      </w:pPr>
      <w:bookmarkStart w:id="46" w:name="_ENREF_14"/>
      <w:r w:rsidRPr="00F84C1A">
        <w:rPr>
          <w:rFonts w:ascii="Calibri" w:hAnsi="Calibri" w:cs="Arial"/>
          <w:noProof/>
          <w:color w:val="000000" w:themeColor="text1"/>
        </w:rPr>
        <w:t>14.</w:t>
      </w:r>
      <w:r w:rsidRPr="00F84C1A">
        <w:rPr>
          <w:rFonts w:ascii="Calibri" w:hAnsi="Calibri" w:cs="Arial"/>
          <w:noProof/>
          <w:color w:val="000000" w:themeColor="text1"/>
        </w:rPr>
        <w:tab/>
        <w:t xml:space="preserve">Sharma BR: Triage in trauma-care system: a forensic view. </w:t>
      </w:r>
      <w:r w:rsidRPr="00F84C1A">
        <w:rPr>
          <w:rFonts w:ascii="Calibri" w:hAnsi="Calibri" w:cs="Arial"/>
          <w:i/>
          <w:noProof/>
          <w:color w:val="000000" w:themeColor="text1"/>
        </w:rPr>
        <w:t xml:space="preserve">J Clin Forensic Med </w:t>
      </w:r>
      <w:r w:rsidRPr="00F84C1A">
        <w:rPr>
          <w:rFonts w:ascii="Calibri" w:hAnsi="Calibri" w:cs="Arial"/>
          <w:noProof/>
          <w:color w:val="000000" w:themeColor="text1"/>
        </w:rPr>
        <w:t>2005, 12(2):64-73.</w:t>
      </w:r>
      <w:bookmarkEnd w:id="46"/>
    </w:p>
    <w:p w14:paraId="774BCCBF" w14:textId="77777777" w:rsidR="00F84C1A" w:rsidRPr="00F84C1A" w:rsidRDefault="00F84C1A" w:rsidP="00337AB3">
      <w:pPr>
        <w:ind w:left="720" w:hanging="720"/>
        <w:rPr>
          <w:rFonts w:ascii="Calibri" w:hAnsi="Calibri" w:cs="Arial"/>
          <w:noProof/>
          <w:color w:val="000000" w:themeColor="text1"/>
        </w:rPr>
      </w:pPr>
    </w:p>
    <w:p w14:paraId="7BF49142" w14:textId="77777777" w:rsidR="00337AB3" w:rsidRDefault="00337AB3" w:rsidP="00337AB3">
      <w:pPr>
        <w:ind w:left="720" w:hanging="720"/>
        <w:rPr>
          <w:rFonts w:ascii="Calibri" w:hAnsi="Calibri" w:cs="Arial"/>
          <w:noProof/>
          <w:color w:val="000000" w:themeColor="text1"/>
        </w:rPr>
      </w:pPr>
      <w:bookmarkStart w:id="47" w:name="_ENREF_15"/>
      <w:r w:rsidRPr="00F84C1A">
        <w:rPr>
          <w:rFonts w:ascii="Calibri" w:hAnsi="Calibri" w:cs="Arial"/>
          <w:noProof/>
          <w:color w:val="000000" w:themeColor="text1"/>
        </w:rPr>
        <w:t>15.</w:t>
      </w:r>
      <w:r w:rsidRPr="00F84C1A">
        <w:rPr>
          <w:rFonts w:ascii="Calibri" w:hAnsi="Calibri" w:cs="Arial"/>
          <w:noProof/>
          <w:color w:val="000000" w:themeColor="text1"/>
        </w:rPr>
        <w:tab/>
        <w:t xml:space="preserve">van Rein EAJ, Houwert RM, Gunning AC, Lichtveld RA, Leenen LPH, van Heijl M: Accuracy of prehospital triage protocols in selecting severely injured patients: A systematic review. </w:t>
      </w:r>
      <w:r w:rsidRPr="00F84C1A">
        <w:rPr>
          <w:rFonts w:ascii="Calibri" w:hAnsi="Calibri" w:cs="Arial"/>
          <w:i/>
          <w:noProof/>
          <w:color w:val="000000" w:themeColor="text1"/>
        </w:rPr>
        <w:t xml:space="preserve">J Trauma Acute Care Surg </w:t>
      </w:r>
      <w:r w:rsidRPr="00F84C1A">
        <w:rPr>
          <w:rFonts w:ascii="Calibri" w:hAnsi="Calibri" w:cs="Arial"/>
          <w:noProof/>
          <w:color w:val="000000" w:themeColor="text1"/>
        </w:rPr>
        <w:t>2017, 83(2):328-339.</w:t>
      </w:r>
      <w:bookmarkEnd w:id="47"/>
    </w:p>
    <w:p w14:paraId="0EDD488F" w14:textId="77777777" w:rsidR="00F84C1A" w:rsidRPr="00F84C1A" w:rsidRDefault="00F84C1A" w:rsidP="00337AB3">
      <w:pPr>
        <w:ind w:left="720" w:hanging="720"/>
        <w:rPr>
          <w:rFonts w:ascii="Calibri" w:hAnsi="Calibri" w:cs="Arial"/>
          <w:noProof/>
          <w:color w:val="000000" w:themeColor="text1"/>
        </w:rPr>
      </w:pPr>
    </w:p>
    <w:p w14:paraId="7FED1876" w14:textId="77777777" w:rsidR="00337AB3" w:rsidRDefault="00337AB3" w:rsidP="00337AB3">
      <w:pPr>
        <w:ind w:left="720" w:hanging="720"/>
        <w:rPr>
          <w:rFonts w:ascii="Calibri" w:hAnsi="Calibri" w:cs="Arial"/>
          <w:noProof/>
          <w:color w:val="000000" w:themeColor="text1"/>
        </w:rPr>
      </w:pPr>
      <w:bookmarkStart w:id="48" w:name="_ENREF_16"/>
      <w:r w:rsidRPr="00F84C1A">
        <w:rPr>
          <w:rFonts w:ascii="Calibri" w:hAnsi="Calibri" w:cs="Arial"/>
          <w:noProof/>
          <w:color w:val="000000" w:themeColor="text1"/>
        </w:rPr>
        <w:t>16.</w:t>
      </w:r>
      <w:r w:rsidRPr="00F84C1A">
        <w:rPr>
          <w:rFonts w:ascii="Calibri" w:hAnsi="Calibri" w:cs="Arial"/>
          <w:noProof/>
          <w:color w:val="000000" w:themeColor="text1"/>
        </w:rPr>
        <w:tab/>
        <w:t xml:space="preserve">McCoy CE, Chakravarthy B, Lotfipour S: Guidelines for Field Triage of Injured Patients: In conjunction with the Morbidity and Mortality Weekly Report published </w:t>
      </w:r>
      <w:r w:rsidRPr="00F84C1A">
        <w:rPr>
          <w:rFonts w:ascii="Calibri" w:hAnsi="Calibri" w:cs="Arial"/>
          <w:noProof/>
          <w:color w:val="000000" w:themeColor="text1"/>
        </w:rPr>
        <w:lastRenderedPageBreak/>
        <w:t xml:space="preserve">by the Center for Disease Control and Prevention. </w:t>
      </w:r>
      <w:r w:rsidRPr="00F84C1A">
        <w:rPr>
          <w:rFonts w:ascii="Calibri" w:hAnsi="Calibri" w:cs="Arial"/>
          <w:i/>
          <w:noProof/>
          <w:color w:val="000000" w:themeColor="text1"/>
        </w:rPr>
        <w:t xml:space="preserve">West J Emerg Med </w:t>
      </w:r>
      <w:r w:rsidRPr="00F84C1A">
        <w:rPr>
          <w:rFonts w:ascii="Calibri" w:hAnsi="Calibri" w:cs="Arial"/>
          <w:noProof/>
          <w:color w:val="000000" w:themeColor="text1"/>
        </w:rPr>
        <w:t>2013, 14(1):69-76.</w:t>
      </w:r>
      <w:bookmarkEnd w:id="48"/>
    </w:p>
    <w:p w14:paraId="1F031777" w14:textId="77777777" w:rsidR="00F84C1A" w:rsidRPr="00F84C1A" w:rsidRDefault="00F84C1A" w:rsidP="00337AB3">
      <w:pPr>
        <w:ind w:left="720" w:hanging="720"/>
        <w:rPr>
          <w:rFonts w:ascii="Calibri" w:hAnsi="Calibri" w:cs="Arial"/>
          <w:noProof/>
          <w:color w:val="000000" w:themeColor="text1"/>
        </w:rPr>
      </w:pPr>
    </w:p>
    <w:p w14:paraId="25FAD27E" w14:textId="77777777" w:rsidR="00337AB3" w:rsidRDefault="00337AB3" w:rsidP="00337AB3">
      <w:pPr>
        <w:ind w:left="720" w:hanging="720"/>
        <w:rPr>
          <w:rFonts w:ascii="Calibri" w:hAnsi="Calibri" w:cs="Arial"/>
          <w:noProof/>
          <w:color w:val="000000" w:themeColor="text1"/>
        </w:rPr>
      </w:pPr>
      <w:bookmarkStart w:id="49" w:name="_ENREF_17"/>
      <w:r w:rsidRPr="00F84C1A">
        <w:rPr>
          <w:rFonts w:ascii="Calibri" w:hAnsi="Calibri" w:cs="Arial"/>
          <w:noProof/>
          <w:color w:val="000000" w:themeColor="text1"/>
        </w:rPr>
        <w:t>17.</w:t>
      </w:r>
      <w:r w:rsidRPr="00F84C1A">
        <w:rPr>
          <w:rFonts w:ascii="Calibri" w:hAnsi="Calibri" w:cs="Arial"/>
          <w:noProof/>
          <w:color w:val="000000" w:themeColor="text1"/>
        </w:rPr>
        <w:tab/>
        <w:t>Ardolino A, Cheung CR, Lawrence T, Bouamra O, Lecky F, Berry K, Lyttle M, Roland D, Koralage N, Issa S</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The accuracy of existing prehospital triage tools for injured children in England: an analysis using emergency department data. </w:t>
      </w:r>
      <w:r w:rsidRPr="00F84C1A">
        <w:rPr>
          <w:rFonts w:ascii="Calibri" w:hAnsi="Calibri" w:cs="Arial"/>
          <w:i/>
          <w:noProof/>
          <w:color w:val="000000" w:themeColor="text1"/>
        </w:rPr>
        <w:t xml:space="preserve">Emerg Med J </w:t>
      </w:r>
      <w:r w:rsidRPr="00F84C1A">
        <w:rPr>
          <w:rFonts w:ascii="Calibri" w:hAnsi="Calibri" w:cs="Arial"/>
          <w:noProof/>
          <w:color w:val="000000" w:themeColor="text1"/>
        </w:rPr>
        <w:t>2015, 32(5):397-400.</w:t>
      </w:r>
      <w:bookmarkEnd w:id="49"/>
    </w:p>
    <w:p w14:paraId="646528F3" w14:textId="77777777" w:rsidR="00F84C1A" w:rsidRPr="00F84C1A" w:rsidRDefault="00F84C1A" w:rsidP="00337AB3">
      <w:pPr>
        <w:ind w:left="720" w:hanging="720"/>
        <w:rPr>
          <w:rFonts w:ascii="Calibri" w:hAnsi="Calibri" w:cs="Arial"/>
          <w:noProof/>
          <w:color w:val="000000" w:themeColor="text1"/>
        </w:rPr>
      </w:pPr>
    </w:p>
    <w:p w14:paraId="0200423D" w14:textId="77777777" w:rsidR="00337AB3" w:rsidRDefault="00337AB3" w:rsidP="00337AB3">
      <w:pPr>
        <w:ind w:left="720" w:hanging="720"/>
        <w:rPr>
          <w:rFonts w:ascii="Calibri" w:hAnsi="Calibri" w:cs="Arial"/>
          <w:noProof/>
          <w:color w:val="000000" w:themeColor="text1"/>
        </w:rPr>
      </w:pPr>
      <w:bookmarkStart w:id="50" w:name="_ENREF_18"/>
      <w:r w:rsidRPr="00F84C1A">
        <w:rPr>
          <w:rFonts w:ascii="Calibri" w:hAnsi="Calibri" w:cs="Arial"/>
          <w:noProof/>
          <w:color w:val="000000" w:themeColor="text1"/>
        </w:rPr>
        <w:t>18.</w:t>
      </w:r>
      <w:r w:rsidRPr="00F84C1A">
        <w:rPr>
          <w:rFonts w:ascii="Calibri" w:hAnsi="Calibri" w:cs="Arial"/>
          <w:noProof/>
          <w:color w:val="000000" w:themeColor="text1"/>
        </w:rPr>
        <w:tab/>
        <w:t xml:space="preserve">Cheung R, Ardolino A, Lawrence T, Bouamra O, Lecky F, Berry K, Lyttle MD, Maconochie IK: The accuracy of existing prehospital triage tools for injured children in England--an analysis using trauma registry data. </w:t>
      </w:r>
      <w:r w:rsidRPr="00F84C1A">
        <w:rPr>
          <w:rFonts w:ascii="Calibri" w:hAnsi="Calibri" w:cs="Arial"/>
          <w:i/>
          <w:noProof/>
          <w:color w:val="000000" w:themeColor="text1"/>
        </w:rPr>
        <w:t xml:space="preserve">Emerg Med J </w:t>
      </w:r>
      <w:r w:rsidRPr="00F84C1A">
        <w:rPr>
          <w:rFonts w:ascii="Calibri" w:hAnsi="Calibri" w:cs="Arial"/>
          <w:noProof/>
          <w:color w:val="000000" w:themeColor="text1"/>
        </w:rPr>
        <w:t>2013, 30(6):476-479.</w:t>
      </w:r>
      <w:bookmarkEnd w:id="50"/>
    </w:p>
    <w:p w14:paraId="1F134329" w14:textId="77777777" w:rsidR="00F84C1A" w:rsidRPr="00F84C1A" w:rsidRDefault="00F84C1A" w:rsidP="00337AB3">
      <w:pPr>
        <w:ind w:left="720" w:hanging="720"/>
        <w:rPr>
          <w:rFonts w:ascii="Calibri" w:hAnsi="Calibri" w:cs="Arial"/>
          <w:noProof/>
          <w:color w:val="000000" w:themeColor="text1"/>
        </w:rPr>
      </w:pPr>
    </w:p>
    <w:p w14:paraId="55C93347" w14:textId="77777777" w:rsidR="00337AB3" w:rsidRDefault="00337AB3" w:rsidP="00337AB3">
      <w:pPr>
        <w:ind w:left="720" w:hanging="720"/>
        <w:rPr>
          <w:rFonts w:ascii="Calibri" w:hAnsi="Calibri" w:cs="Arial"/>
          <w:noProof/>
          <w:color w:val="000000" w:themeColor="text1"/>
        </w:rPr>
      </w:pPr>
      <w:bookmarkStart w:id="51" w:name="_ENREF_19"/>
      <w:r w:rsidRPr="00F84C1A">
        <w:rPr>
          <w:rFonts w:ascii="Calibri" w:hAnsi="Calibri" w:cs="Arial"/>
          <w:noProof/>
          <w:color w:val="000000" w:themeColor="text1"/>
        </w:rPr>
        <w:t>19.</w:t>
      </w:r>
      <w:r w:rsidRPr="00F84C1A">
        <w:rPr>
          <w:rFonts w:ascii="Calibri" w:hAnsi="Calibri" w:cs="Arial"/>
          <w:noProof/>
          <w:color w:val="000000" w:themeColor="text1"/>
        </w:rPr>
        <w:tab/>
        <w:t xml:space="preserve">Phillips S, Rond PC, 3rd, Kelly SM, Swartz PD: The need for pediatric-specific triage criteria: results from the Florida Trauma Triage Study. </w:t>
      </w:r>
      <w:r w:rsidRPr="00F84C1A">
        <w:rPr>
          <w:rFonts w:ascii="Calibri" w:hAnsi="Calibri" w:cs="Arial"/>
          <w:i/>
          <w:noProof/>
          <w:color w:val="000000" w:themeColor="text1"/>
        </w:rPr>
        <w:t xml:space="preserve">Pediatr Emerg Care </w:t>
      </w:r>
      <w:r w:rsidRPr="00F84C1A">
        <w:rPr>
          <w:rFonts w:ascii="Calibri" w:hAnsi="Calibri" w:cs="Arial"/>
          <w:noProof/>
          <w:color w:val="000000" w:themeColor="text1"/>
        </w:rPr>
        <w:t>1996, 12(6):394-399.</w:t>
      </w:r>
      <w:bookmarkEnd w:id="51"/>
    </w:p>
    <w:p w14:paraId="4B01B405" w14:textId="77777777" w:rsidR="00F84C1A" w:rsidRPr="00F84C1A" w:rsidRDefault="00F84C1A" w:rsidP="00337AB3">
      <w:pPr>
        <w:ind w:left="720" w:hanging="720"/>
        <w:rPr>
          <w:rFonts w:ascii="Calibri" w:hAnsi="Calibri" w:cs="Arial"/>
          <w:noProof/>
          <w:color w:val="000000" w:themeColor="text1"/>
        </w:rPr>
      </w:pPr>
    </w:p>
    <w:p w14:paraId="67B3855F" w14:textId="77777777" w:rsidR="00337AB3" w:rsidRDefault="00337AB3" w:rsidP="00337AB3">
      <w:pPr>
        <w:ind w:left="720" w:hanging="720"/>
        <w:rPr>
          <w:rFonts w:ascii="Calibri" w:hAnsi="Calibri" w:cs="Arial"/>
          <w:noProof/>
          <w:color w:val="000000" w:themeColor="text1"/>
        </w:rPr>
      </w:pPr>
      <w:bookmarkStart w:id="52" w:name="_ENREF_20"/>
      <w:r w:rsidRPr="00F84C1A">
        <w:rPr>
          <w:rFonts w:ascii="Calibri" w:hAnsi="Calibri" w:cs="Arial"/>
          <w:noProof/>
          <w:color w:val="000000" w:themeColor="text1"/>
        </w:rPr>
        <w:t>20.</w:t>
      </w:r>
      <w:r w:rsidRPr="00F84C1A">
        <w:rPr>
          <w:rFonts w:ascii="Calibri" w:hAnsi="Calibri" w:cs="Arial"/>
          <w:noProof/>
          <w:color w:val="000000" w:themeColor="text1"/>
        </w:rPr>
        <w:tab/>
        <w:t xml:space="preserve">Chang DC, Bass RR, Cornwell EE, Mackenzie EJ: Undertriage of elderly trauma patients to state-designated trauma centers. </w:t>
      </w:r>
      <w:r w:rsidRPr="00F84C1A">
        <w:rPr>
          <w:rFonts w:ascii="Calibri" w:hAnsi="Calibri" w:cs="Arial"/>
          <w:i/>
          <w:noProof/>
          <w:color w:val="000000" w:themeColor="text1"/>
        </w:rPr>
        <w:t xml:space="preserve">Arch Surg </w:t>
      </w:r>
      <w:r w:rsidRPr="00F84C1A">
        <w:rPr>
          <w:rFonts w:ascii="Calibri" w:hAnsi="Calibri" w:cs="Arial"/>
          <w:noProof/>
          <w:color w:val="000000" w:themeColor="text1"/>
        </w:rPr>
        <w:t>2008, 143(8):776-781; discussion 782.</w:t>
      </w:r>
      <w:bookmarkEnd w:id="52"/>
    </w:p>
    <w:p w14:paraId="6EDB2D78" w14:textId="77777777" w:rsidR="00F84C1A" w:rsidRPr="00F84C1A" w:rsidRDefault="00F84C1A" w:rsidP="00337AB3">
      <w:pPr>
        <w:ind w:left="720" w:hanging="720"/>
        <w:rPr>
          <w:rFonts w:ascii="Calibri" w:hAnsi="Calibri" w:cs="Arial"/>
          <w:noProof/>
          <w:color w:val="000000" w:themeColor="text1"/>
        </w:rPr>
      </w:pPr>
    </w:p>
    <w:p w14:paraId="2B76210E" w14:textId="77777777" w:rsidR="00337AB3" w:rsidRDefault="00337AB3" w:rsidP="00337AB3">
      <w:pPr>
        <w:ind w:left="720" w:hanging="720"/>
        <w:rPr>
          <w:rFonts w:ascii="Calibri" w:hAnsi="Calibri" w:cs="Arial"/>
          <w:noProof/>
          <w:color w:val="000000" w:themeColor="text1"/>
        </w:rPr>
      </w:pPr>
      <w:bookmarkStart w:id="53" w:name="_ENREF_21"/>
      <w:r w:rsidRPr="00F84C1A">
        <w:rPr>
          <w:rFonts w:ascii="Calibri" w:hAnsi="Calibri" w:cs="Arial"/>
          <w:noProof/>
          <w:color w:val="000000" w:themeColor="text1"/>
        </w:rPr>
        <w:t>21.</w:t>
      </w:r>
      <w:r w:rsidRPr="00F84C1A">
        <w:rPr>
          <w:rFonts w:ascii="Calibri" w:hAnsi="Calibri" w:cs="Arial"/>
          <w:noProof/>
          <w:color w:val="000000" w:themeColor="text1"/>
        </w:rPr>
        <w:tab/>
        <w:t xml:space="preserve">Phillips S, Rond PC, 3rd, Kelly SM, Swartz PD: The failure of triage criteria to identify geriatric patients with trauma: results from the Florida Trauma Triage Study. </w:t>
      </w:r>
      <w:r w:rsidRPr="00F84C1A">
        <w:rPr>
          <w:rFonts w:ascii="Calibri" w:hAnsi="Calibri" w:cs="Arial"/>
          <w:i/>
          <w:noProof/>
          <w:color w:val="000000" w:themeColor="text1"/>
        </w:rPr>
        <w:t xml:space="preserve">J Trauma </w:t>
      </w:r>
      <w:r w:rsidRPr="00F84C1A">
        <w:rPr>
          <w:rFonts w:ascii="Calibri" w:hAnsi="Calibri" w:cs="Arial"/>
          <w:noProof/>
          <w:color w:val="000000" w:themeColor="text1"/>
        </w:rPr>
        <w:t>1996, 40(2):278-283.</w:t>
      </w:r>
      <w:bookmarkEnd w:id="53"/>
    </w:p>
    <w:p w14:paraId="35C1066D" w14:textId="77777777" w:rsidR="00F84C1A" w:rsidRPr="00F84C1A" w:rsidRDefault="00F84C1A" w:rsidP="00337AB3">
      <w:pPr>
        <w:ind w:left="720" w:hanging="720"/>
        <w:rPr>
          <w:rFonts w:ascii="Calibri" w:hAnsi="Calibri" w:cs="Arial"/>
          <w:noProof/>
          <w:color w:val="000000" w:themeColor="text1"/>
        </w:rPr>
      </w:pPr>
    </w:p>
    <w:p w14:paraId="0738E27B" w14:textId="77777777" w:rsidR="00337AB3" w:rsidRDefault="00337AB3" w:rsidP="00337AB3">
      <w:pPr>
        <w:ind w:left="720" w:hanging="720"/>
        <w:rPr>
          <w:rFonts w:ascii="Calibri" w:hAnsi="Calibri" w:cs="Arial"/>
          <w:noProof/>
          <w:color w:val="000000" w:themeColor="text1"/>
        </w:rPr>
      </w:pPr>
      <w:bookmarkStart w:id="54" w:name="_ENREF_22"/>
      <w:r w:rsidRPr="00F84C1A">
        <w:rPr>
          <w:rFonts w:ascii="Calibri" w:hAnsi="Calibri" w:cs="Arial"/>
          <w:noProof/>
          <w:color w:val="000000" w:themeColor="text1"/>
        </w:rPr>
        <w:t>22.</w:t>
      </w:r>
      <w:r w:rsidRPr="00F84C1A">
        <w:rPr>
          <w:rFonts w:ascii="Calibri" w:hAnsi="Calibri" w:cs="Arial"/>
          <w:noProof/>
          <w:color w:val="000000" w:themeColor="text1"/>
        </w:rPr>
        <w:tab/>
        <w:t xml:space="preserve">Staudenmayer KL, Hsia RY, Mann NC, Spain DA, Newgard CD: Triage of elderly trauma patients: a population-based perspective. </w:t>
      </w:r>
      <w:r w:rsidRPr="00F84C1A">
        <w:rPr>
          <w:rFonts w:ascii="Calibri" w:hAnsi="Calibri" w:cs="Arial"/>
          <w:i/>
          <w:noProof/>
          <w:color w:val="000000" w:themeColor="text1"/>
        </w:rPr>
        <w:t xml:space="preserve">J Am Coll Surg </w:t>
      </w:r>
      <w:r w:rsidRPr="00F84C1A">
        <w:rPr>
          <w:rFonts w:ascii="Calibri" w:hAnsi="Calibri" w:cs="Arial"/>
          <w:noProof/>
          <w:color w:val="000000" w:themeColor="text1"/>
        </w:rPr>
        <w:t>2013, 217(4):569-576.</w:t>
      </w:r>
      <w:bookmarkEnd w:id="54"/>
    </w:p>
    <w:p w14:paraId="257C1780" w14:textId="77777777" w:rsidR="00F84C1A" w:rsidRPr="00F84C1A" w:rsidRDefault="00F84C1A" w:rsidP="00337AB3">
      <w:pPr>
        <w:ind w:left="720" w:hanging="720"/>
        <w:rPr>
          <w:rFonts w:ascii="Calibri" w:hAnsi="Calibri" w:cs="Arial"/>
          <w:noProof/>
          <w:color w:val="000000" w:themeColor="text1"/>
        </w:rPr>
      </w:pPr>
    </w:p>
    <w:p w14:paraId="5D33DF97" w14:textId="77777777" w:rsidR="00337AB3" w:rsidRDefault="00337AB3" w:rsidP="00337AB3">
      <w:pPr>
        <w:ind w:left="720" w:hanging="720"/>
        <w:rPr>
          <w:rFonts w:ascii="Calibri" w:hAnsi="Calibri" w:cs="Arial"/>
          <w:noProof/>
          <w:color w:val="000000" w:themeColor="text1"/>
        </w:rPr>
      </w:pPr>
      <w:bookmarkStart w:id="55" w:name="_ENREF_23"/>
      <w:r w:rsidRPr="00F84C1A">
        <w:rPr>
          <w:rFonts w:ascii="Calibri" w:hAnsi="Calibri" w:cs="Arial"/>
          <w:noProof/>
          <w:color w:val="000000" w:themeColor="text1"/>
        </w:rPr>
        <w:t>23.</w:t>
      </w:r>
      <w:r w:rsidRPr="00F84C1A">
        <w:rPr>
          <w:rFonts w:ascii="Calibri" w:hAnsi="Calibri" w:cs="Arial"/>
          <w:noProof/>
          <w:color w:val="000000" w:themeColor="text1"/>
        </w:rPr>
        <w:tab/>
        <w:t xml:space="preserve">Mulholland SA, Gabbe BJ, Cameron P: Is paramedic judgement useful in prehospital trauma triage? </w:t>
      </w:r>
      <w:r w:rsidRPr="00F84C1A">
        <w:rPr>
          <w:rFonts w:ascii="Calibri" w:hAnsi="Calibri" w:cs="Arial"/>
          <w:i/>
          <w:noProof/>
          <w:color w:val="000000" w:themeColor="text1"/>
        </w:rPr>
        <w:t xml:space="preserve">Injury </w:t>
      </w:r>
      <w:r w:rsidRPr="00F84C1A">
        <w:rPr>
          <w:rFonts w:ascii="Calibri" w:hAnsi="Calibri" w:cs="Arial"/>
          <w:noProof/>
          <w:color w:val="000000" w:themeColor="text1"/>
        </w:rPr>
        <w:t>2005, 36(11):1298-1305.</w:t>
      </w:r>
      <w:bookmarkEnd w:id="55"/>
    </w:p>
    <w:p w14:paraId="00918874" w14:textId="77777777" w:rsidR="00F84C1A" w:rsidRPr="00F84C1A" w:rsidRDefault="00F84C1A" w:rsidP="00337AB3">
      <w:pPr>
        <w:ind w:left="720" w:hanging="720"/>
        <w:rPr>
          <w:rFonts w:ascii="Calibri" w:hAnsi="Calibri" w:cs="Arial"/>
          <w:noProof/>
          <w:color w:val="000000" w:themeColor="text1"/>
        </w:rPr>
      </w:pPr>
    </w:p>
    <w:p w14:paraId="4E80C5CF" w14:textId="77777777" w:rsidR="00337AB3" w:rsidRDefault="00337AB3" w:rsidP="00337AB3">
      <w:pPr>
        <w:ind w:left="720" w:hanging="720"/>
        <w:rPr>
          <w:rFonts w:ascii="Calibri" w:hAnsi="Calibri" w:cs="Arial"/>
          <w:noProof/>
          <w:color w:val="000000" w:themeColor="text1"/>
        </w:rPr>
      </w:pPr>
      <w:bookmarkStart w:id="56" w:name="_ENREF_24"/>
      <w:r w:rsidRPr="00F84C1A">
        <w:rPr>
          <w:rFonts w:ascii="Calibri" w:hAnsi="Calibri" w:cs="Arial"/>
          <w:noProof/>
          <w:color w:val="000000" w:themeColor="text1"/>
        </w:rPr>
        <w:t>24.</w:t>
      </w:r>
      <w:r w:rsidRPr="00F84C1A">
        <w:rPr>
          <w:rFonts w:ascii="Calibri" w:hAnsi="Calibri" w:cs="Arial"/>
          <w:noProof/>
          <w:color w:val="000000" w:themeColor="text1"/>
        </w:rPr>
        <w:tab/>
        <w:t>Newgard CD, Kampp M, Nelson M, Holmes JF, Zive D, Rea T, Bulger EM, Liao M, Sherck J, Hsia RY</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Deciphering the use and predictive value of "emergency medical services provider judgment" in out-of-hospital trauma triage: a multisite, mixed methods assessment. </w:t>
      </w:r>
      <w:r w:rsidRPr="00F84C1A">
        <w:rPr>
          <w:rFonts w:ascii="Calibri" w:hAnsi="Calibri" w:cs="Arial"/>
          <w:i/>
          <w:noProof/>
          <w:color w:val="000000" w:themeColor="text1"/>
        </w:rPr>
        <w:t xml:space="preserve">J Trauma Acute Care Surg </w:t>
      </w:r>
      <w:r w:rsidRPr="00F84C1A">
        <w:rPr>
          <w:rFonts w:ascii="Calibri" w:hAnsi="Calibri" w:cs="Arial"/>
          <w:noProof/>
          <w:color w:val="000000" w:themeColor="text1"/>
        </w:rPr>
        <w:t>2012, 72(5):1239-1248.</w:t>
      </w:r>
      <w:bookmarkEnd w:id="56"/>
    </w:p>
    <w:p w14:paraId="1BB3A8BF" w14:textId="77777777" w:rsidR="00F84C1A" w:rsidRPr="00F84C1A" w:rsidRDefault="00F84C1A" w:rsidP="00337AB3">
      <w:pPr>
        <w:ind w:left="720" w:hanging="720"/>
        <w:rPr>
          <w:rFonts w:ascii="Calibri" w:hAnsi="Calibri" w:cs="Arial"/>
          <w:noProof/>
          <w:color w:val="000000" w:themeColor="text1"/>
        </w:rPr>
      </w:pPr>
    </w:p>
    <w:p w14:paraId="4C01D78F" w14:textId="77777777" w:rsidR="00337AB3" w:rsidRDefault="00337AB3" w:rsidP="00337AB3">
      <w:pPr>
        <w:ind w:left="720" w:hanging="720"/>
        <w:rPr>
          <w:rFonts w:ascii="Calibri" w:hAnsi="Calibri" w:cs="Arial"/>
          <w:noProof/>
          <w:color w:val="000000" w:themeColor="text1"/>
        </w:rPr>
      </w:pPr>
      <w:bookmarkStart w:id="57" w:name="_ENREF_25"/>
      <w:r w:rsidRPr="00F84C1A">
        <w:rPr>
          <w:rFonts w:ascii="Calibri" w:hAnsi="Calibri" w:cs="Arial"/>
          <w:noProof/>
          <w:color w:val="000000" w:themeColor="text1"/>
        </w:rPr>
        <w:t>25.</w:t>
      </w:r>
      <w:r w:rsidRPr="00F84C1A">
        <w:rPr>
          <w:rFonts w:ascii="Calibri" w:hAnsi="Calibri" w:cs="Arial"/>
          <w:noProof/>
          <w:color w:val="000000" w:themeColor="text1"/>
        </w:rPr>
        <w:tab/>
        <w:t>Newgard CD, Zive D, Holmes JF, Bulger EM, Staudenmayer K, Liao M, Rea T, Hsia RY, Wang NE, Fleischman R</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A multisite assessment of the American College of Surgeons Committee on Trauma field triage decision scheme for identifying seriously injured children and adults. </w:t>
      </w:r>
      <w:r w:rsidRPr="00F84C1A">
        <w:rPr>
          <w:rFonts w:ascii="Calibri" w:hAnsi="Calibri" w:cs="Arial"/>
          <w:i/>
          <w:noProof/>
          <w:color w:val="000000" w:themeColor="text1"/>
        </w:rPr>
        <w:t xml:space="preserve">J Am Coll Surg </w:t>
      </w:r>
      <w:r w:rsidRPr="00F84C1A">
        <w:rPr>
          <w:rFonts w:ascii="Calibri" w:hAnsi="Calibri" w:cs="Arial"/>
          <w:noProof/>
          <w:color w:val="000000" w:themeColor="text1"/>
        </w:rPr>
        <w:t>2011, 213(6):709-721.</w:t>
      </w:r>
      <w:bookmarkEnd w:id="57"/>
    </w:p>
    <w:p w14:paraId="3E17F4DD" w14:textId="77777777" w:rsidR="00F84C1A" w:rsidRPr="00F84C1A" w:rsidRDefault="00F84C1A" w:rsidP="00337AB3">
      <w:pPr>
        <w:ind w:left="720" w:hanging="720"/>
        <w:rPr>
          <w:rFonts w:ascii="Calibri" w:hAnsi="Calibri" w:cs="Arial"/>
          <w:noProof/>
          <w:color w:val="000000" w:themeColor="text1"/>
        </w:rPr>
      </w:pPr>
    </w:p>
    <w:p w14:paraId="69EB0E92" w14:textId="77777777" w:rsidR="00337AB3" w:rsidRPr="00F84C1A" w:rsidRDefault="00337AB3" w:rsidP="00337AB3">
      <w:pPr>
        <w:ind w:left="720" w:hanging="720"/>
        <w:rPr>
          <w:rFonts w:ascii="Calibri" w:hAnsi="Calibri" w:cs="Arial"/>
          <w:noProof/>
          <w:color w:val="000000" w:themeColor="text1"/>
        </w:rPr>
      </w:pPr>
      <w:bookmarkStart w:id="58" w:name="_ENREF_26"/>
      <w:r w:rsidRPr="00F84C1A">
        <w:rPr>
          <w:rFonts w:ascii="Calibri" w:hAnsi="Calibri" w:cs="Arial"/>
          <w:noProof/>
          <w:color w:val="000000" w:themeColor="text1"/>
        </w:rPr>
        <w:t>26.</w:t>
      </w:r>
      <w:r w:rsidRPr="00F84C1A">
        <w:rPr>
          <w:rFonts w:ascii="Calibri" w:hAnsi="Calibri" w:cs="Arial"/>
          <w:noProof/>
          <w:color w:val="000000" w:themeColor="text1"/>
        </w:rPr>
        <w:tab/>
        <w:t xml:space="preserve">van Rein EAJ, van der Sluijs R, Raaijmaakers AMR, Leenen LPH, van Heijl M: Compliance to prehospital trauma triage protocols worldwide: A systematic review. </w:t>
      </w:r>
      <w:r w:rsidRPr="00F84C1A">
        <w:rPr>
          <w:rFonts w:ascii="Calibri" w:hAnsi="Calibri" w:cs="Arial"/>
          <w:i/>
          <w:noProof/>
          <w:color w:val="000000" w:themeColor="text1"/>
        </w:rPr>
        <w:t xml:space="preserve">Injury </w:t>
      </w:r>
      <w:r w:rsidRPr="00F84C1A">
        <w:rPr>
          <w:rFonts w:ascii="Calibri" w:hAnsi="Calibri" w:cs="Arial"/>
          <w:noProof/>
          <w:color w:val="000000" w:themeColor="text1"/>
        </w:rPr>
        <w:t>2018, 49(8):1373-1380.</w:t>
      </w:r>
      <w:bookmarkEnd w:id="58"/>
    </w:p>
    <w:p w14:paraId="3CD56556" w14:textId="77777777" w:rsidR="00337AB3" w:rsidRDefault="00337AB3" w:rsidP="00337AB3">
      <w:pPr>
        <w:ind w:left="720" w:hanging="720"/>
        <w:rPr>
          <w:rFonts w:ascii="Calibri" w:hAnsi="Calibri" w:cs="Arial"/>
          <w:noProof/>
          <w:color w:val="000000" w:themeColor="text1"/>
        </w:rPr>
      </w:pPr>
      <w:bookmarkStart w:id="59" w:name="_ENREF_27"/>
      <w:r w:rsidRPr="00F84C1A">
        <w:rPr>
          <w:rFonts w:ascii="Calibri" w:hAnsi="Calibri" w:cs="Arial"/>
          <w:noProof/>
          <w:color w:val="000000" w:themeColor="text1"/>
        </w:rPr>
        <w:t>27.</w:t>
      </w:r>
      <w:r w:rsidRPr="00F84C1A">
        <w:rPr>
          <w:rFonts w:ascii="Calibri" w:hAnsi="Calibri" w:cs="Arial"/>
          <w:noProof/>
          <w:color w:val="000000" w:themeColor="text1"/>
        </w:rPr>
        <w:tab/>
        <w:t>Lerner EB, Drendel AL, Falcone RA, Jr., Weitze KC, Badawy MK, Cooper A, Cushman JT, Drayna PC, Gourlay DM, Gray MP</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A consensus-based criterion standard definition for pediatric patients who needed the highest-level trauma team activation. </w:t>
      </w:r>
      <w:r w:rsidRPr="00F84C1A">
        <w:rPr>
          <w:rFonts w:ascii="Calibri" w:hAnsi="Calibri" w:cs="Arial"/>
          <w:i/>
          <w:noProof/>
          <w:color w:val="000000" w:themeColor="text1"/>
        </w:rPr>
        <w:t xml:space="preserve">J Trauma Acute Care Surg </w:t>
      </w:r>
      <w:r w:rsidRPr="00F84C1A">
        <w:rPr>
          <w:rFonts w:ascii="Calibri" w:hAnsi="Calibri" w:cs="Arial"/>
          <w:noProof/>
          <w:color w:val="000000" w:themeColor="text1"/>
        </w:rPr>
        <w:t>2015, 78(3):634-638.</w:t>
      </w:r>
      <w:bookmarkEnd w:id="59"/>
    </w:p>
    <w:p w14:paraId="431D0A35" w14:textId="77777777" w:rsidR="00F84C1A" w:rsidRPr="00F84C1A" w:rsidRDefault="00F84C1A" w:rsidP="00337AB3">
      <w:pPr>
        <w:ind w:left="720" w:hanging="720"/>
        <w:rPr>
          <w:rFonts w:ascii="Calibri" w:hAnsi="Calibri" w:cs="Arial"/>
          <w:noProof/>
          <w:color w:val="000000" w:themeColor="text1"/>
        </w:rPr>
      </w:pPr>
    </w:p>
    <w:p w14:paraId="3F7F9978" w14:textId="77777777" w:rsidR="00337AB3" w:rsidRDefault="00337AB3" w:rsidP="00337AB3">
      <w:pPr>
        <w:ind w:left="720" w:hanging="720"/>
        <w:rPr>
          <w:rFonts w:ascii="Calibri" w:hAnsi="Calibri" w:cs="Arial"/>
          <w:noProof/>
          <w:color w:val="000000" w:themeColor="text1"/>
        </w:rPr>
      </w:pPr>
      <w:bookmarkStart w:id="60" w:name="_ENREF_28"/>
      <w:r w:rsidRPr="00F84C1A">
        <w:rPr>
          <w:rFonts w:ascii="Calibri" w:hAnsi="Calibri" w:cs="Arial"/>
          <w:noProof/>
          <w:color w:val="000000" w:themeColor="text1"/>
        </w:rPr>
        <w:t>28.</w:t>
      </w:r>
      <w:r w:rsidRPr="00F84C1A">
        <w:rPr>
          <w:rFonts w:ascii="Calibri" w:hAnsi="Calibri" w:cs="Arial"/>
          <w:noProof/>
          <w:color w:val="000000" w:themeColor="text1"/>
        </w:rPr>
        <w:tab/>
        <w:t>Lerner EB, Willenbring BD, Pirrallo RG, Brasel KJ, Cady CE, Colella MR, Cooper A, Cushman JT, Gourlay DM, Jurkovich GJ</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A consensus-based criterion standard for trauma center need. </w:t>
      </w:r>
      <w:r w:rsidRPr="00F84C1A">
        <w:rPr>
          <w:rFonts w:ascii="Calibri" w:hAnsi="Calibri" w:cs="Arial"/>
          <w:i/>
          <w:noProof/>
          <w:color w:val="000000" w:themeColor="text1"/>
        </w:rPr>
        <w:t xml:space="preserve">J Trauma Acute Care Surg </w:t>
      </w:r>
      <w:r w:rsidRPr="00F84C1A">
        <w:rPr>
          <w:rFonts w:ascii="Calibri" w:hAnsi="Calibri" w:cs="Arial"/>
          <w:noProof/>
          <w:color w:val="000000" w:themeColor="text1"/>
        </w:rPr>
        <w:t>2014, 76(4):1157-1163.</w:t>
      </w:r>
      <w:bookmarkEnd w:id="60"/>
    </w:p>
    <w:p w14:paraId="626990C4" w14:textId="77777777" w:rsidR="00F84C1A" w:rsidRPr="00F84C1A" w:rsidRDefault="00F84C1A" w:rsidP="00337AB3">
      <w:pPr>
        <w:ind w:left="720" w:hanging="720"/>
        <w:rPr>
          <w:rFonts w:ascii="Calibri" w:hAnsi="Calibri" w:cs="Arial"/>
          <w:noProof/>
          <w:color w:val="000000" w:themeColor="text1"/>
        </w:rPr>
      </w:pPr>
    </w:p>
    <w:p w14:paraId="3F6EF1DC" w14:textId="77777777" w:rsidR="00337AB3" w:rsidRDefault="00337AB3" w:rsidP="00337AB3">
      <w:pPr>
        <w:ind w:left="720" w:hanging="720"/>
        <w:rPr>
          <w:rFonts w:ascii="Calibri" w:hAnsi="Calibri" w:cs="Arial"/>
          <w:noProof/>
          <w:color w:val="000000" w:themeColor="text1"/>
        </w:rPr>
      </w:pPr>
      <w:bookmarkStart w:id="61" w:name="_ENREF_29"/>
      <w:r w:rsidRPr="00F84C1A">
        <w:rPr>
          <w:rFonts w:ascii="Calibri" w:hAnsi="Calibri" w:cs="Arial"/>
          <w:noProof/>
          <w:color w:val="000000" w:themeColor="text1"/>
        </w:rPr>
        <w:t>29.</w:t>
      </w:r>
      <w:r w:rsidRPr="00F84C1A">
        <w:rPr>
          <w:rFonts w:ascii="Calibri" w:hAnsi="Calibri" w:cs="Arial"/>
          <w:noProof/>
          <w:color w:val="000000" w:themeColor="text1"/>
        </w:rPr>
        <w:tab/>
        <w:t>Chou R, Totten AM, Pappas M, Carney N, Dandy S, Grusing S, Fu R, Wasson N, Newgard C: Glasgow Coma Scale for Field Triage of Trauma: A Systematic Review. Rockville MD; 2017.</w:t>
      </w:r>
      <w:bookmarkEnd w:id="61"/>
    </w:p>
    <w:p w14:paraId="6B615CB5" w14:textId="77777777" w:rsidR="00F84C1A" w:rsidRPr="00F84C1A" w:rsidRDefault="00F84C1A" w:rsidP="00337AB3">
      <w:pPr>
        <w:ind w:left="720" w:hanging="720"/>
        <w:rPr>
          <w:rFonts w:ascii="Calibri" w:hAnsi="Calibri" w:cs="Arial"/>
          <w:noProof/>
          <w:color w:val="000000" w:themeColor="text1"/>
        </w:rPr>
      </w:pPr>
    </w:p>
    <w:p w14:paraId="47A55EC6" w14:textId="77777777" w:rsidR="00337AB3" w:rsidRDefault="00337AB3" w:rsidP="00337AB3">
      <w:pPr>
        <w:ind w:left="720" w:hanging="720"/>
        <w:rPr>
          <w:rFonts w:ascii="Calibri" w:hAnsi="Calibri" w:cs="Arial"/>
          <w:noProof/>
          <w:color w:val="000000" w:themeColor="text1"/>
        </w:rPr>
      </w:pPr>
      <w:bookmarkStart w:id="62" w:name="_ENREF_30"/>
      <w:r w:rsidRPr="00F84C1A">
        <w:rPr>
          <w:rFonts w:ascii="Calibri" w:hAnsi="Calibri" w:cs="Arial"/>
          <w:noProof/>
          <w:color w:val="000000" w:themeColor="text1"/>
        </w:rPr>
        <w:t>30.</w:t>
      </w:r>
      <w:r w:rsidRPr="00F84C1A">
        <w:rPr>
          <w:rFonts w:ascii="Calibri" w:hAnsi="Calibri" w:cs="Arial"/>
          <w:noProof/>
          <w:color w:val="000000" w:themeColor="text1"/>
        </w:rPr>
        <w:tab/>
        <w:t>Totten AM CT, O'Neil ME, Newgard CD, Daya M, Fu R, Wasson N, Hart EL, Chou R. : Physiologic Predictors of Severe Injury: Systematic Review. Comparative Effectiveness Review No. 205. . In</w:t>
      </w:r>
      <w:r w:rsidRPr="00F84C1A">
        <w:rPr>
          <w:rFonts w:ascii="Calibri" w:hAnsi="Calibri" w:cs="Arial"/>
          <w:i/>
          <w:noProof/>
          <w:color w:val="000000" w:themeColor="text1"/>
        </w:rPr>
        <w:t>.</w:t>
      </w:r>
      <w:r w:rsidRPr="00F84C1A">
        <w:rPr>
          <w:rFonts w:ascii="Calibri" w:hAnsi="Calibri" w:cs="Arial"/>
          <w:noProof/>
          <w:color w:val="000000" w:themeColor="text1"/>
        </w:rPr>
        <w:t xml:space="preserve"> Edited by Center PNE-bP. Rockville, MD, USA: Agency for Healthcare Research and Quality; 2018.</w:t>
      </w:r>
      <w:bookmarkEnd w:id="62"/>
    </w:p>
    <w:p w14:paraId="1EF6501F" w14:textId="77777777" w:rsidR="00F84C1A" w:rsidRPr="00F84C1A" w:rsidRDefault="00F84C1A" w:rsidP="00337AB3">
      <w:pPr>
        <w:ind w:left="720" w:hanging="720"/>
        <w:rPr>
          <w:rFonts w:ascii="Calibri" w:hAnsi="Calibri" w:cs="Arial"/>
          <w:noProof/>
          <w:color w:val="000000" w:themeColor="text1"/>
        </w:rPr>
      </w:pPr>
    </w:p>
    <w:p w14:paraId="4121C70D" w14:textId="77777777" w:rsidR="00337AB3" w:rsidRDefault="00337AB3" w:rsidP="00337AB3">
      <w:pPr>
        <w:ind w:left="720" w:hanging="720"/>
        <w:rPr>
          <w:rFonts w:ascii="Calibri" w:hAnsi="Calibri" w:cs="Arial"/>
          <w:noProof/>
          <w:color w:val="000000" w:themeColor="text1"/>
        </w:rPr>
      </w:pPr>
      <w:bookmarkStart w:id="63" w:name="_ENREF_31"/>
      <w:r w:rsidRPr="00F84C1A">
        <w:rPr>
          <w:rFonts w:ascii="Calibri" w:hAnsi="Calibri" w:cs="Arial"/>
          <w:noProof/>
          <w:color w:val="000000" w:themeColor="text1"/>
        </w:rPr>
        <w:t>31.</w:t>
      </w:r>
      <w:r w:rsidRPr="00F84C1A">
        <w:rPr>
          <w:rFonts w:ascii="Calibri" w:hAnsi="Calibri" w:cs="Arial"/>
          <w:noProof/>
          <w:color w:val="000000" w:themeColor="text1"/>
        </w:rPr>
        <w:tab/>
        <w:t xml:space="preserve">van der Sluijs R, van Rein EAJ, Wijnand JGJ, Leenen LPH, van Heijl M: Accuracy of Pediatric Trauma Field Triage: A Systematic Review. </w:t>
      </w:r>
      <w:r w:rsidRPr="00F84C1A">
        <w:rPr>
          <w:rFonts w:ascii="Calibri" w:hAnsi="Calibri" w:cs="Arial"/>
          <w:i/>
          <w:noProof/>
          <w:color w:val="000000" w:themeColor="text1"/>
        </w:rPr>
        <w:t xml:space="preserve">JAMA surgery </w:t>
      </w:r>
      <w:r w:rsidRPr="00F84C1A">
        <w:rPr>
          <w:rFonts w:ascii="Calibri" w:hAnsi="Calibri" w:cs="Arial"/>
          <w:noProof/>
          <w:color w:val="000000" w:themeColor="text1"/>
        </w:rPr>
        <w:t>2018, 153(7):671-676.</w:t>
      </w:r>
      <w:bookmarkEnd w:id="63"/>
    </w:p>
    <w:p w14:paraId="457587B1" w14:textId="77777777" w:rsidR="00F84C1A" w:rsidRPr="00F84C1A" w:rsidRDefault="00F84C1A" w:rsidP="00337AB3">
      <w:pPr>
        <w:ind w:left="720" w:hanging="720"/>
        <w:rPr>
          <w:rFonts w:ascii="Calibri" w:hAnsi="Calibri" w:cs="Arial"/>
          <w:noProof/>
          <w:color w:val="000000" w:themeColor="text1"/>
        </w:rPr>
      </w:pPr>
    </w:p>
    <w:p w14:paraId="48706F8F" w14:textId="77777777" w:rsidR="00337AB3" w:rsidRDefault="00337AB3" w:rsidP="00337AB3">
      <w:pPr>
        <w:ind w:left="720" w:hanging="720"/>
        <w:rPr>
          <w:rFonts w:ascii="Calibri" w:hAnsi="Calibri" w:cs="Arial"/>
          <w:noProof/>
          <w:color w:val="000000" w:themeColor="text1"/>
        </w:rPr>
      </w:pPr>
      <w:bookmarkStart w:id="64" w:name="_ENREF_32"/>
      <w:r w:rsidRPr="00F84C1A">
        <w:rPr>
          <w:rFonts w:ascii="Calibri" w:hAnsi="Calibri" w:cs="Arial"/>
          <w:noProof/>
          <w:color w:val="000000" w:themeColor="text1"/>
        </w:rPr>
        <w:t>32.</w:t>
      </w:r>
      <w:r w:rsidRPr="00F84C1A">
        <w:rPr>
          <w:rFonts w:ascii="Calibri" w:hAnsi="Calibri" w:cs="Arial"/>
          <w:noProof/>
          <w:color w:val="000000" w:themeColor="text1"/>
        </w:rPr>
        <w:tab/>
        <w:t xml:space="preserve">Boyle MJ: Is mechanism of injury alone in the prehospital setting a predictor of major trauma - a review of the literature. </w:t>
      </w:r>
      <w:r w:rsidRPr="00F84C1A">
        <w:rPr>
          <w:rFonts w:ascii="Calibri" w:hAnsi="Calibri" w:cs="Arial"/>
          <w:i/>
          <w:noProof/>
          <w:color w:val="000000" w:themeColor="text1"/>
        </w:rPr>
        <w:t xml:space="preserve">Journal of trauma management &amp; outcomes </w:t>
      </w:r>
      <w:r w:rsidRPr="00F84C1A">
        <w:rPr>
          <w:rFonts w:ascii="Calibri" w:hAnsi="Calibri" w:cs="Arial"/>
          <w:noProof/>
          <w:color w:val="000000" w:themeColor="text1"/>
        </w:rPr>
        <w:t>2007, 1(1):4-4.</w:t>
      </w:r>
      <w:bookmarkEnd w:id="64"/>
    </w:p>
    <w:p w14:paraId="28450E1F" w14:textId="77777777" w:rsidR="00F84C1A" w:rsidRPr="00F84C1A" w:rsidRDefault="00F84C1A" w:rsidP="00337AB3">
      <w:pPr>
        <w:ind w:left="720" w:hanging="720"/>
        <w:rPr>
          <w:rFonts w:ascii="Calibri" w:hAnsi="Calibri" w:cs="Arial"/>
          <w:noProof/>
          <w:color w:val="000000" w:themeColor="text1"/>
        </w:rPr>
      </w:pPr>
    </w:p>
    <w:p w14:paraId="430C4A68" w14:textId="77777777" w:rsidR="00337AB3" w:rsidRDefault="00337AB3" w:rsidP="00337AB3">
      <w:pPr>
        <w:ind w:left="720" w:hanging="720"/>
        <w:rPr>
          <w:rFonts w:ascii="Calibri" w:hAnsi="Calibri" w:cs="Arial"/>
          <w:noProof/>
          <w:color w:val="000000" w:themeColor="text1"/>
        </w:rPr>
      </w:pPr>
      <w:bookmarkStart w:id="65" w:name="_ENREF_33"/>
      <w:r w:rsidRPr="00F84C1A">
        <w:rPr>
          <w:rFonts w:ascii="Calibri" w:hAnsi="Calibri" w:cs="Arial"/>
          <w:noProof/>
          <w:color w:val="000000" w:themeColor="text1"/>
        </w:rPr>
        <w:t>33.</w:t>
      </w:r>
      <w:r w:rsidRPr="00F84C1A">
        <w:rPr>
          <w:rFonts w:ascii="Calibri" w:hAnsi="Calibri" w:cs="Arial"/>
          <w:noProof/>
          <w:color w:val="000000" w:themeColor="text1"/>
        </w:rPr>
        <w:tab/>
        <w:t>Dissemination CfRa: CRD's Guidance for Undertaking Reviews in Healthcare. In</w:t>
      </w:r>
      <w:r w:rsidRPr="00F84C1A">
        <w:rPr>
          <w:rFonts w:ascii="Calibri" w:hAnsi="Calibri" w:cs="Arial"/>
          <w:i/>
          <w:noProof/>
          <w:color w:val="000000" w:themeColor="text1"/>
        </w:rPr>
        <w:t>.</w:t>
      </w:r>
      <w:r w:rsidRPr="00F84C1A">
        <w:rPr>
          <w:rFonts w:ascii="Calibri" w:hAnsi="Calibri" w:cs="Arial"/>
          <w:noProof/>
          <w:color w:val="000000" w:themeColor="text1"/>
        </w:rPr>
        <w:t xml:space="preserve"> University of York; 2009.</w:t>
      </w:r>
      <w:bookmarkEnd w:id="65"/>
    </w:p>
    <w:p w14:paraId="2BE38150" w14:textId="77777777" w:rsidR="00F84C1A" w:rsidRPr="00F84C1A" w:rsidRDefault="00F84C1A" w:rsidP="00337AB3">
      <w:pPr>
        <w:ind w:left="720" w:hanging="720"/>
        <w:rPr>
          <w:rFonts w:ascii="Calibri" w:hAnsi="Calibri" w:cs="Arial"/>
          <w:noProof/>
          <w:color w:val="000000" w:themeColor="text1"/>
        </w:rPr>
      </w:pPr>
    </w:p>
    <w:p w14:paraId="16F55611" w14:textId="77777777" w:rsidR="00337AB3" w:rsidRDefault="00337AB3" w:rsidP="00337AB3">
      <w:pPr>
        <w:ind w:left="720" w:hanging="720"/>
        <w:rPr>
          <w:rFonts w:ascii="Calibri" w:hAnsi="Calibri" w:cs="Arial"/>
          <w:noProof/>
          <w:color w:val="000000" w:themeColor="text1"/>
        </w:rPr>
      </w:pPr>
      <w:bookmarkStart w:id="66" w:name="_ENREF_34"/>
      <w:r w:rsidRPr="00F84C1A">
        <w:rPr>
          <w:rFonts w:ascii="Calibri" w:hAnsi="Calibri" w:cs="Arial"/>
          <w:noProof/>
          <w:color w:val="000000" w:themeColor="text1"/>
        </w:rPr>
        <w:t>34.</w:t>
      </w:r>
      <w:r w:rsidRPr="00F84C1A">
        <w:rPr>
          <w:rFonts w:ascii="Calibri" w:hAnsi="Calibri" w:cs="Arial"/>
          <w:noProof/>
          <w:color w:val="000000" w:themeColor="text1"/>
        </w:rPr>
        <w:tab/>
        <w:t>Bossuyt P DC, Deeks J, Hyde C, Leeflang M, Scholten R, Gatsonis C.: Cochrane Handbook for Systematic Reviews of Diagnostic Test Accuracy Cochrane Collaboration; 2013.</w:t>
      </w:r>
      <w:bookmarkEnd w:id="66"/>
    </w:p>
    <w:p w14:paraId="57169F3A" w14:textId="77777777" w:rsidR="00F84C1A" w:rsidRPr="00F84C1A" w:rsidRDefault="00F84C1A" w:rsidP="00337AB3">
      <w:pPr>
        <w:ind w:left="720" w:hanging="720"/>
        <w:rPr>
          <w:rFonts w:ascii="Calibri" w:hAnsi="Calibri" w:cs="Arial"/>
          <w:noProof/>
          <w:color w:val="000000" w:themeColor="text1"/>
        </w:rPr>
      </w:pPr>
    </w:p>
    <w:p w14:paraId="67C84CC0" w14:textId="77777777" w:rsidR="00337AB3" w:rsidRDefault="00337AB3" w:rsidP="00337AB3">
      <w:pPr>
        <w:ind w:left="720" w:hanging="720"/>
        <w:rPr>
          <w:rFonts w:ascii="Calibri" w:hAnsi="Calibri" w:cs="Arial"/>
          <w:noProof/>
          <w:color w:val="000000" w:themeColor="text1"/>
        </w:rPr>
      </w:pPr>
      <w:bookmarkStart w:id="67" w:name="_ENREF_35"/>
      <w:r w:rsidRPr="00F84C1A">
        <w:rPr>
          <w:rFonts w:ascii="Calibri" w:hAnsi="Calibri" w:cs="Arial"/>
          <w:noProof/>
          <w:color w:val="000000" w:themeColor="text1"/>
        </w:rPr>
        <w:t>35.</w:t>
      </w:r>
      <w:r w:rsidRPr="00F84C1A">
        <w:rPr>
          <w:rFonts w:ascii="Calibri" w:hAnsi="Calibri" w:cs="Arial"/>
          <w:noProof/>
          <w:color w:val="000000" w:themeColor="text1"/>
        </w:rPr>
        <w:tab/>
        <w:t xml:space="preserve">Jones J, Hunter D: Consensus methods for medical and health services research. </w:t>
      </w:r>
      <w:r w:rsidRPr="00F84C1A">
        <w:rPr>
          <w:rFonts w:ascii="Calibri" w:hAnsi="Calibri" w:cs="Arial"/>
          <w:i/>
          <w:noProof/>
          <w:color w:val="000000" w:themeColor="text1"/>
        </w:rPr>
        <w:t xml:space="preserve">BMJ </w:t>
      </w:r>
      <w:r w:rsidRPr="00F84C1A">
        <w:rPr>
          <w:rFonts w:ascii="Calibri" w:hAnsi="Calibri" w:cs="Arial"/>
          <w:noProof/>
          <w:color w:val="000000" w:themeColor="text1"/>
        </w:rPr>
        <w:t>1995, 311(7001):376-380.</w:t>
      </w:r>
      <w:bookmarkEnd w:id="67"/>
    </w:p>
    <w:p w14:paraId="049DCBB5" w14:textId="77777777" w:rsidR="00F84C1A" w:rsidRPr="00F84C1A" w:rsidRDefault="00F84C1A" w:rsidP="00337AB3">
      <w:pPr>
        <w:ind w:left="720" w:hanging="720"/>
        <w:rPr>
          <w:rFonts w:ascii="Calibri" w:hAnsi="Calibri" w:cs="Arial"/>
          <w:noProof/>
          <w:color w:val="000000" w:themeColor="text1"/>
        </w:rPr>
      </w:pPr>
    </w:p>
    <w:p w14:paraId="39A025FB" w14:textId="77777777" w:rsidR="00337AB3" w:rsidRDefault="00337AB3" w:rsidP="00337AB3">
      <w:pPr>
        <w:ind w:left="720" w:hanging="720"/>
        <w:rPr>
          <w:rFonts w:ascii="Calibri" w:hAnsi="Calibri" w:cs="Arial"/>
          <w:noProof/>
          <w:color w:val="000000" w:themeColor="text1"/>
        </w:rPr>
      </w:pPr>
      <w:bookmarkStart w:id="68" w:name="_ENREF_36"/>
      <w:r w:rsidRPr="00F84C1A">
        <w:rPr>
          <w:rFonts w:ascii="Calibri" w:hAnsi="Calibri" w:cs="Arial"/>
          <w:noProof/>
          <w:color w:val="000000" w:themeColor="text1"/>
        </w:rPr>
        <w:t>36.</w:t>
      </w:r>
      <w:r w:rsidRPr="00F84C1A">
        <w:rPr>
          <w:rFonts w:ascii="Calibri" w:hAnsi="Calibri" w:cs="Arial"/>
          <w:noProof/>
          <w:color w:val="000000" w:themeColor="text1"/>
        </w:rPr>
        <w:tab/>
        <w:t>Gennarelli TA WE: Abbreviated Injury Scale 2005. Barrington, IL: Association for the Advancement of Automotive Medicine; 2005.</w:t>
      </w:r>
      <w:bookmarkEnd w:id="68"/>
    </w:p>
    <w:p w14:paraId="0FB5BC86" w14:textId="77777777" w:rsidR="00F84C1A" w:rsidRPr="00F84C1A" w:rsidRDefault="00F84C1A" w:rsidP="00337AB3">
      <w:pPr>
        <w:ind w:left="720" w:hanging="720"/>
        <w:rPr>
          <w:rFonts w:ascii="Calibri" w:hAnsi="Calibri" w:cs="Arial"/>
          <w:noProof/>
          <w:color w:val="000000" w:themeColor="text1"/>
        </w:rPr>
      </w:pPr>
    </w:p>
    <w:p w14:paraId="4AF6E792" w14:textId="77777777" w:rsidR="00337AB3" w:rsidRDefault="00337AB3" w:rsidP="00337AB3">
      <w:pPr>
        <w:ind w:left="720" w:hanging="720"/>
        <w:rPr>
          <w:rFonts w:ascii="Calibri" w:hAnsi="Calibri" w:cs="Arial"/>
          <w:noProof/>
          <w:color w:val="000000" w:themeColor="text1"/>
        </w:rPr>
      </w:pPr>
      <w:bookmarkStart w:id="69" w:name="_ENREF_37"/>
      <w:r w:rsidRPr="00F84C1A">
        <w:rPr>
          <w:rFonts w:ascii="Calibri" w:hAnsi="Calibri" w:cs="Arial"/>
          <w:noProof/>
          <w:color w:val="000000" w:themeColor="text1"/>
        </w:rPr>
        <w:t>37.</w:t>
      </w:r>
      <w:r w:rsidRPr="00F84C1A">
        <w:rPr>
          <w:rFonts w:ascii="Calibri" w:hAnsi="Calibri" w:cs="Arial"/>
          <w:noProof/>
          <w:color w:val="000000" w:themeColor="text1"/>
        </w:rPr>
        <w:tab/>
        <w:t>Bossuyt PM, Reitsma JB, Bruns DE, Gatsonis CA, Glasziou PP, Irwig L, Lijmer JG, Moher D, Rennie D, de Vet HC</w:t>
      </w:r>
      <w:r w:rsidRPr="00F84C1A">
        <w:rPr>
          <w:rFonts w:ascii="Calibri" w:hAnsi="Calibri" w:cs="Arial"/>
          <w:i/>
          <w:noProof/>
          <w:color w:val="000000" w:themeColor="text1"/>
        </w:rPr>
        <w:t xml:space="preserve"> et al</w:t>
      </w:r>
      <w:r w:rsidRPr="00F84C1A">
        <w:rPr>
          <w:rFonts w:ascii="Calibri" w:hAnsi="Calibri" w:cs="Arial"/>
          <w:noProof/>
          <w:color w:val="000000" w:themeColor="text1"/>
        </w:rPr>
        <w:t xml:space="preserve">: STARD 2015: an updated list of essential items for reporting diagnostic accuracy studies. </w:t>
      </w:r>
      <w:r w:rsidRPr="00F84C1A">
        <w:rPr>
          <w:rFonts w:ascii="Calibri" w:hAnsi="Calibri" w:cs="Arial"/>
          <w:i/>
          <w:noProof/>
          <w:color w:val="000000" w:themeColor="text1"/>
        </w:rPr>
        <w:t xml:space="preserve">BMJ </w:t>
      </w:r>
      <w:r w:rsidRPr="00F84C1A">
        <w:rPr>
          <w:rFonts w:ascii="Calibri" w:hAnsi="Calibri" w:cs="Arial"/>
          <w:noProof/>
          <w:color w:val="000000" w:themeColor="text1"/>
        </w:rPr>
        <w:t>2015, 351:h5527.</w:t>
      </w:r>
      <w:bookmarkEnd w:id="69"/>
    </w:p>
    <w:p w14:paraId="3D0540AA" w14:textId="77777777" w:rsidR="00F84C1A" w:rsidRPr="00F84C1A" w:rsidRDefault="00F84C1A" w:rsidP="00337AB3">
      <w:pPr>
        <w:ind w:left="720" w:hanging="720"/>
        <w:rPr>
          <w:rFonts w:ascii="Calibri" w:hAnsi="Calibri" w:cs="Arial"/>
          <w:noProof/>
          <w:color w:val="000000" w:themeColor="text1"/>
        </w:rPr>
      </w:pPr>
    </w:p>
    <w:p w14:paraId="0C3C8A91" w14:textId="77777777" w:rsidR="00337AB3" w:rsidRDefault="00337AB3" w:rsidP="00337AB3">
      <w:pPr>
        <w:ind w:left="720" w:hanging="720"/>
        <w:rPr>
          <w:rFonts w:ascii="Calibri" w:hAnsi="Calibri" w:cs="Arial"/>
          <w:noProof/>
          <w:color w:val="000000" w:themeColor="text1"/>
        </w:rPr>
      </w:pPr>
      <w:bookmarkStart w:id="70" w:name="_ENREF_38"/>
      <w:r w:rsidRPr="00F84C1A">
        <w:rPr>
          <w:rFonts w:ascii="Calibri" w:hAnsi="Calibri" w:cs="Arial"/>
          <w:noProof/>
          <w:color w:val="000000" w:themeColor="text1"/>
        </w:rPr>
        <w:t>38.</w:t>
      </w:r>
      <w:r w:rsidRPr="00F84C1A">
        <w:rPr>
          <w:rFonts w:ascii="Calibri" w:hAnsi="Calibri" w:cs="Arial"/>
          <w:noProof/>
          <w:color w:val="000000" w:themeColor="text1"/>
        </w:rPr>
        <w:tab/>
        <w:t xml:space="preserve">Bossuyt PM, Reitsma JB, Bruns DE, Gatsonis CA, Glasziou PP, Irwig LM, Moher D, Rennie D, de Vet HC, Lijmer JG: The STARD statement for reporting studies of diagnostic accuracy: explanation and elaboration. </w:t>
      </w:r>
      <w:r w:rsidRPr="00F84C1A">
        <w:rPr>
          <w:rFonts w:ascii="Calibri" w:hAnsi="Calibri" w:cs="Arial"/>
          <w:i/>
          <w:noProof/>
          <w:color w:val="000000" w:themeColor="text1"/>
        </w:rPr>
        <w:t xml:space="preserve">Ann Intern Med </w:t>
      </w:r>
      <w:r w:rsidRPr="00F84C1A">
        <w:rPr>
          <w:rFonts w:ascii="Calibri" w:hAnsi="Calibri" w:cs="Arial"/>
          <w:noProof/>
          <w:color w:val="000000" w:themeColor="text1"/>
        </w:rPr>
        <w:t>2003, 138(1):W1-12.</w:t>
      </w:r>
      <w:bookmarkEnd w:id="70"/>
    </w:p>
    <w:p w14:paraId="34AA71D4" w14:textId="77777777" w:rsidR="00F84C1A" w:rsidRPr="00F84C1A" w:rsidRDefault="00F84C1A" w:rsidP="00337AB3">
      <w:pPr>
        <w:ind w:left="720" w:hanging="720"/>
        <w:rPr>
          <w:rFonts w:ascii="Calibri" w:hAnsi="Calibri" w:cs="Arial"/>
          <w:noProof/>
          <w:color w:val="000000" w:themeColor="text1"/>
        </w:rPr>
      </w:pPr>
    </w:p>
    <w:p w14:paraId="0378CC7F" w14:textId="582272E5" w:rsidR="00337AB3" w:rsidRDefault="00337AB3" w:rsidP="00337AB3">
      <w:pPr>
        <w:ind w:left="720" w:hanging="720"/>
        <w:rPr>
          <w:rFonts w:ascii="Calibri" w:hAnsi="Calibri" w:cs="Arial"/>
          <w:noProof/>
          <w:color w:val="000000" w:themeColor="text1"/>
        </w:rPr>
      </w:pPr>
      <w:bookmarkStart w:id="71" w:name="_ENREF_39"/>
      <w:r w:rsidRPr="00F84C1A">
        <w:rPr>
          <w:rFonts w:ascii="Calibri" w:hAnsi="Calibri" w:cs="Arial"/>
          <w:noProof/>
          <w:color w:val="000000" w:themeColor="text1"/>
        </w:rPr>
        <w:t>39.</w:t>
      </w:r>
      <w:r w:rsidRPr="00F84C1A">
        <w:rPr>
          <w:rFonts w:ascii="Calibri" w:hAnsi="Calibri" w:cs="Arial"/>
          <w:noProof/>
          <w:color w:val="000000" w:themeColor="text1"/>
        </w:rPr>
        <w:tab/>
        <w:t>Research. NIoH: Guide to the methods of technology appraisal. In</w:t>
      </w:r>
      <w:r w:rsidRPr="00F84C1A">
        <w:rPr>
          <w:rFonts w:ascii="Calibri" w:hAnsi="Calibri" w:cs="Arial"/>
          <w:i/>
          <w:noProof/>
          <w:color w:val="000000" w:themeColor="text1"/>
        </w:rPr>
        <w:t>.</w:t>
      </w:r>
      <w:r w:rsidRPr="00F84C1A">
        <w:rPr>
          <w:rFonts w:ascii="Calibri" w:hAnsi="Calibri" w:cs="Arial"/>
          <w:noProof/>
          <w:color w:val="000000" w:themeColor="text1"/>
        </w:rPr>
        <w:t xml:space="preserve"> London: NICE; 2013.</w:t>
      </w:r>
      <w:bookmarkEnd w:id="71"/>
    </w:p>
    <w:p w14:paraId="3C9EA092" w14:textId="77777777" w:rsidR="00F84C1A" w:rsidRPr="00F84C1A" w:rsidRDefault="00F84C1A" w:rsidP="00337AB3">
      <w:pPr>
        <w:ind w:left="720" w:hanging="720"/>
        <w:rPr>
          <w:rFonts w:ascii="Calibri" w:hAnsi="Calibri" w:cs="Arial"/>
          <w:noProof/>
          <w:color w:val="000000" w:themeColor="text1"/>
        </w:rPr>
      </w:pPr>
    </w:p>
    <w:p w14:paraId="00251E70" w14:textId="77777777" w:rsidR="00337AB3" w:rsidRDefault="00337AB3" w:rsidP="00337AB3">
      <w:pPr>
        <w:ind w:left="720" w:hanging="720"/>
        <w:rPr>
          <w:rFonts w:ascii="Calibri" w:hAnsi="Calibri" w:cs="Arial"/>
          <w:noProof/>
          <w:color w:val="000000" w:themeColor="text1"/>
        </w:rPr>
      </w:pPr>
      <w:bookmarkStart w:id="72" w:name="_ENREF_40"/>
      <w:r w:rsidRPr="00F84C1A">
        <w:rPr>
          <w:rFonts w:ascii="Calibri" w:hAnsi="Calibri" w:cs="Arial"/>
          <w:noProof/>
          <w:color w:val="000000" w:themeColor="text1"/>
        </w:rPr>
        <w:t>40.</w:t>
      </w:r>
      <w:r w:rsidRPr="00F84C1A">
        <w:rPr>
          <w:rFonts w:ascii="Calibri" w:hAnsi="Calibri" w:cs="Arial"/>
          <w:noProof/>
          <w:color w:val="000000" w:themeColor="text1"/>
        </w:rPr>
        <w:tab/>
        <w:t>Briggs AH, Claxton K, Sculpher MJ: Decision modelling for health economic evaluation. Oxford: Oxford University Press; 2006.</w:t>
      </w:r>
      <w:bookmarkEnd w:id="72"/>
    </w:p>
    <w:p w14:paraId="2C82D1AA" w14:textId="77777777" w:rsidR="00F84C1A" w:rsidRPr="00F84C1A" w:rsidRDefault="00F84C1A" w:rsidP="00337AB3">
      <w:pPr>
        <w:ind w:left="720" w:hanging="720"/>
        <w:rPr>
          <w:rFonts w:ascii="Calibri" w:hAnsi="Calibri" w:cs="Arial"/>
          <w:noProof/>
          <w:color w:val="000000" w:themeColor="text1"/>
        </w:rPr>
      </w:pPr>
    </w:p>
    <w:p w14:paraId="3CE026E5" w14:textId="77777777" w:rsidR="00337AB3" w:rsidRDefault="00337AB3" w:rsidP="00337AB3">
      <w:pPr>
        <w:ind w:left="720" w:hanging="720"/>
        <w:rPr>
          <w:rFonts w:ascii="Calibri" w:hAnsi="Calibri" w:cs="Arial"/>
          <w:noProof/>
          <w:color w:val="000000" w:themeColor="text1"/>
        </w:rPr>
      </w:pPr>
      <w:bookmarkStart w:id="73" w:name="_ENREF_41"/>
      <w:r w:rsidRPr="00F84C1A">
        <w:rPr>
          <w:rFonts w:ascii="Calibri" w:hAnsi="Calibri" w:cs="Arial"/>
          <w:noProof/>
          <w:color w:val="000000" w:themeColor="text1"/>
        </w:rPr>
        <w:t>41.</w:t>
      </w:r>
      <w:r w:rsidRPr="00F84C1A">
        <w:rPr>
          <w:rFonts w:ascii="Calibri" w:hAnsi="Calibri" w:cs="Arial"/>
          <w:noProof/>
          <w:color w:val="000000" w:themeColor="text1"/>
        </w:rPr>
        <w:tab/>
        <w:t xml:space="preserve">Dias S, Welton NJ, Sutton AJ, Ades AE: Evidence Synthesis for Decision Making 1: Introduction. </w:t>
      </w:r>
      <w:r w:rsidRPr="00F84C1A">
        <w:rPr>
          <w:rFonts w:ascii="Calibri" w:hAnsi="Calibri" w:cs="Arial"/>
          <w:i/>
          <w:noProof/>
          <w:color w:val="000000" w:themeColor="text1"/>
        </w:rPr>
        <w:t xml:space="preserve">Med Decis Making </w:t>
      </w:r>
      <w:r w:rsidRPr="00F84C1A">
        <w:rPr>
          <w:rFonts w:ascii="Calibri" w:hAnsi="Calibri" w:cs="Arial"/>
          <w:noProof/>
          <w:color w:val="000000" w:themeColor="text1"/>
        </w:rPr>
        <w:t>2013, 33(5):597-606.</w:t>
      </w:r>
      <w:bookmarkEnd w:id="73"/>
    </w:p>
    <w:p w14:paraId="4D83C10E" w14:textId="77777777" w:rsidR="00F84C1A" w:rsidRPr="00F84C1A" w:rsidRDefault="00F84C1A" w:rsidP="00337AB3">
      <w:pPr>
        <w:ind w:left="720" w:hanging="720"/>
        <w:rPr>
          <w:rFonts w:ascii="Calibri" w:hAnsi="Calibri" w:cs="Arial"/>
          <w:noProof/>
          <w:color w:val="000000" w:themeColor="text1"/>
        </w:rPr>
      </w:pPr>
    </w:p>
    <w:p w14:paraId="5DB815C0" w14:textId="77777777" w:rsidR="00337AB3" w:rsidRDefault="00337AB3" w:rsidP="00337AB3">
      <w:pPr>
        <w:ind w:left="720" w:hanging="720"/>
        <w:rPr>
          <w:rFonts w:ascii="Calibri" w:hAnsi="Calibri" w:cs="Arial"/>
          <w:noProof/>
          <w:color w:val="000000" w:themeColor="text1"/>
        </w:rPr>
      </w:pPr>
      <w:bookmarkStart w:id="74" w:name="_ENREF_42"/>
      <w:r w:rsidRPr="00F84C1A">
        <w:rPr>
          <w:rFonts w:ascii="Calibri" w:hAnsi="Calibri" w:cs="Arial"/>
          <w:noProof/>
          <w:color w:val="000000" w:themeColor="text1"/>
        </w:rPr>
        <w:t>42.</w:t>
      </w:r>
      <w:r w:rsidRPr="00F84C1A">
        <w:rPr>
          <w:rFonts w:ascii="Calibri" w:hAnsi="Calibri" w:cs="Arial"/>
          <w:noProof/>
          <w:color w:val="000000" w:themeColor="text1"/>
        </w:rPr>
        <w:tab/>
        <w:t>O'Hagan A: Uncertain judgements : eliciting experts' probabilities. Chichester: Wiley; 2006.</w:t>
      </w:r>
      <w:bookmarkEnd w:id="74"/>
    </w:p>
    <w:p w14:paraId="365DE539" w14:textId="77777777" w:rsidR="00F84C1A" w:rsidRPr="00F84C1A" w:rsidRDefault="00F84C1A" w:rsidP="00337AB3">
      <w:pPr>
        <w:ind w:left="720" w:hanging="720"/>
        <w:rPr>
          <w:rFonts w:ascii="Calibri" w:hAnsi="Calibri" w:cs="Arial"/>
          <w:noProof/>
          <w:color w:val="000000" w:themeColor="text1"/>
        </w:rPr>
      </w:pPr>
    </w:p>
    <w:p w14:paraId="7A9E216D" w14:textId="77777777" w:rsidR="00337AB3" w:rsidRDefault="00337AB3" w:rsidP="00337AB3">
      <w:pPr>
        <w:ind w:left="720" w:hanging="720"/>
        <w:rPr>
          <w:rFonts w:ascii="Calibri" w:hAnsi="Calibri" w:cs="Arial"/>
          <w:noProof/>
          <w:color w:val="000000" w:themeColor="text1"/>
        </w:rPr>
      </w:pPr>
      <w:bookmarkStart w:id="75" w:name="_ENREF_43"/>
      <w:r w:rsidRPr="00F84C1A">
        <w:rPr>
          <w:rFonts w:ascii="Calibri" w:hAnsi="Calibri" w:cs="Arial"/>
          <w:noProof/>
          <w:color w:val="000000" w:themeColor="text1"/>
        </w:rPr>
        <w:lastRenderedPageBreak/>
        <w:t>43.</w:t>
      </w:r>
      <w:r w:rsidRPr="00F84C1A">
        <w:rPr>
          <w:rFonts w:ascii="Calibri" w:hAnsi="Calibri" w:cs="Arial"/>
          <w:noProof/>
          <w:color w:val="000000" w:themeColor="text1"/>
        </w:rPr>
        <w:tab/>
        <w:t xml:space="preserve">Claxton K, Sculpher M, McCabe C, Briggs A, Akehurst R, Buxton M, Brazier J, O'Hagan T: Probabilistic sensitivity analysis for NICE technology assessment: not an optional extra. </w:t>
      </w:r>
      <w:r w:rsidRPr="00F84C1A">
        <w:rPr>
          <w:rFonts w:ascii="Calibri" w:hAnsi="Calibri" w:cs="Arial"/>
          <w:i/>
          <w:noProof/>
          <w:color w:val="000000" w:themeColor="text1"/>
        </w:rPr>
        <w:t xml:space="preserve">Health Econ </w:t>
      </w:r>
      <w:r w:rsidRPr="00F84C1A">
        <w:rPr>
          <w:rFonts w:ascii="Calibri" w:hAnsi="Calibri" w:cs="Arial"/>
          <w:noProof/>
          <w:color w:val="000000" w:themeColor="text1"/>
        </w:rPr>
        <w:t>2005, 14(4):339-347.</w:t>
      </w:r>
      <w:bookmarkEnd w:id="75"/>
    </w:p>
    <w:p w14:paraId="0AC88E11" w14:textId="77777777" w:rsidR="00F84C1A" w:rsidRPr="00F84C1A" w:rsidRDefault="00F84C1A" w:rsidP="00337AB3">
      <w:pPr>
        <w:ind w:left="720" w:hanging="720"/>
        <w:rPr>
          <w:rFonts w:ascii="Calibri" w:hAnsi="Calibri" w:cs="Arial"/>
          <w:noProof/>
          <w:color w:val="000000" w:themeColor="text1"/>
        </w:rPr>
      </w:pPr>
    </w:p>
    <w:p w14:paraId="6FBD5942" w14:textId="77777777" w:rsidR="00337AB3" w:rsidRDefault="00337AB3" w:rsidP="00337AB3">
      <w:pPr>
        <w:ind w:left="720" w:hanging="720"/>
        <w:rPr>
          <w:rFonts w:ascii="Calibri" w:hAnsi="Calibri" w:cs="Arial"/>
          <w:noProof/>
          <w:color w:val="000000" w:themeColor="text1"/>
        </w:rPr>
      </w:pPr>
      <w:bookmarkStart w:id="76" w:name="_ENREF_44"/>
      <w:r w:rsidRPr="00F84C1A">
        <w:rPr>
          <w:rFonts w:ascii="Calibri" w:hAnsi="Calibri" w:cs="Arial"/>
          <w:noProof/>
          <w:color w:val="000000" w:themeColor="text1"/>
        </w:rPr>
        <w:t>44.</w:t>
      </w:r>
      <w:r w:rsidRPr="00F84C1A">
        <w:rPr>
          <w:rFonts w:ascii="Calibri" w:hAnsi="Calibri" w:cs="Arial"/>
          <w:noProof/>
          <w:color w:val="000000" w:themeColor="text1"/>
        </w:rPr>
        <w:tab/>
        <w:t xml:space="preserve">Tuffaha HW, Gordon LG, Scuffham PA: Value of information analysis in healthcare: a review of principles and applications. </w:t>
      </w:r>
      <w:r w:rsidRPr="00F84C1A">
        <w:rPr>
          <w:rFonts w:ascii="Calibri" w:hAnsi="Calibri" w:cs="Arial"/>
          <w:i/>
          <w:noProof/>
          <w:color w:val="000000" w:themeColor="text1"/>
        </w:rPr>
        <w:t xml:space="preserve">J Med Econ </w:t>
      </w:r>
      <w:r w:rsidRPr="00F84C1A">
        <w:rPr>
          <w:rFonts w:ascii="Calibri" w:hAnsi="Calibri" w:cs="Arial"/>
          <w:noProof/>
          <w:color w:val="000000" w:themeColor="text1"/>
        </w:rPr>
        <w:t>2014, 17(6):377-383.</w:t>
      </w:r>
      <w:bookmarkEnd w:id="76"/>
    </w:p>
    <w:p w14:paraId="0DDB2841" w14:textId="77777777" w:rsidR="00F84C1A" w:rsidRPr="00F84C1A" w:rsidRDefault="00F84C1A" w:rsidP="00337AB3">
      <w:pPr>
        <w:ind w:left="720" w:hanging="720"/>
        <w:rPr>
          <w:rFonts w:ascii="Calibri" w:hAnsi="Calibri" w:cs="Arial"/>
          <w:noProof/>
          <w:color w:val="000000" w:themeColor="text1"/>
        </w:rPr>
      </w:pPr>
    </w:p>
    <w:p w14:paraId="0D41AFE7" w14:textId="77777777" w:rsidR="00337AB3" w:rsidRDefault="00337AB3" w:rsidP="00337AB3">
      <w:pPr>
        <w:ind w:left="720" w:hanging="720"/>
        <w:rPr>
          <w:rFonts w:ascii="Calibri" w:hAnsi="Calibri" w:cs="Arial"/>
          <w:noProof/>
          <w:color w:val="000000" w:themeColor="text1"/>
        </w:rPr>
      </w:pPr>
      <w:bookmarkStart w:id="77" w:name="_ENREF_45"/>
      <w:r w:rsidRPr="00F84C1A">
        <w:rPr>
          <w:rFonts w:ascii="Calibri" w:hAnsi="Calibri" w:cs="Arial"/>
          <w:noProof/>
          <w:color w:val="000000" w:themeColor="text1"/>
        </w:rPr>
        <w:t>45.</w:t>
      </w:r>
      <w:r w:rsidRPr="00F84C1A">
        <w:rPr>
          <w:rFonts w:ascii="Calibri" w:hAnsi="Calibri" w:cs="Arial"/>
          <w:noProof/>
          <w:color w:val="000000" w:themeColor="text1"/>
        </w:rPr>
        <w:tab/>
        <w:t xml:space="preserve">Tariq S, Woodman J: Using mixed methods in health research. </w:t>
      </w:r>
      <w:r w:rsidRPr="00F84C1A">
        <w:rPr>
          <w:rFonts w:ascii="Calibri" w:hAnsi="Calibri" w:cs="Arial"/>
          <w:i/>
          <w:noProof/>
          <w:color w:val="000000" w:themeColor="text1"/>
        </w:rPr>
        <w:t xml:space="preserve">JRSM Short Reports </w:t>
      </w:r>
      <w:r w:rsidRPr="00F84C1A">
        <w:rPr>
          <w:rFonts w:ascii="Calibri" w:hAnsi="Calibri" w:cs="Arial"/>
          <w:noProof/>
          <w:color w:val="000000" w:themeColor="text1"/>
        </w:rPr>
        <w:t>2013, 4(6):2042533313479197.</w:t>
      </w:r>
      <w:bookmarkEnd w:id="77"/>
    </w:p>
    <w:p w14:paraId="48360723" w14:textId="77777777" w:rsidR="00F84C1A" w:rsidRPr="00F84C1A" w:rsidRDefault="00F84C1A" w:rsidP="00337AB3">
      <w:pPr>
        <w:ind w:left="720" w:hanging="720"/>
        <w:rPr>
          <w:rFonts w:ascii="Calibri" w:hAnsi="Calibri" w:cs="Arial"/>
          <w:noProof/>
          <w:color w:val="000000" w:themeColor="text1"/>
        </w:rPr>
      </w:pPr>
    </w:p>
    <w:p w14:paraId="7C64E257" w14:textId="77777777" w:rsidR="00337AB3" w:rsidRDefault="00337AB3" w:rsidP="00337AB3">
      <w:pPr>
        <w:ind w:left="720" w:hanging="720"/>
        <w:rPr>
          <w:rFonts w:ascii="Calibri" w:hAnsi="Calibri" w:cs="Arial"/>
          <w:noProof/>
          <w:color w:val="000000" w:themeColor="text1"/>
        </w:rPr>
      </w:pPr>
      <w:bookmarkStart w:id="78" w:name="_ENREF_46"/>
      <w:r w:rsidRPr="00F84C1A">
        <w:rPr>
          <w:rFonts w:ascii="Calibri" w:hAnsi="Calibri" w:cs="Arial"/>
          <w:noProof/>
          <w:color w:val="000000" w:themeColor="text1"/>
        </w:rPr>
        <w:t>46.</w:t>
      </w:r>
      <w:r w:rsidRPr="00F84C1A">
        <w:rPr>
          <w:rFonts w:ascii="Calibri" w:hAnsi="Calibri" w:cs="Arial"/>
          <w:noProof/>
          <w:color w:val="000000" w:themeColor="text1"/>
        </w:rPr>
        <w:tab/>
        <w:t xml:space="preserve">Boynton PM: Administering, analysing, and reporting your questionnaire. </w:t>
      </w:r>
      <w:r w:rsidRPr="00F84C1A">
        <w:rPr>
          <w:rFonts w:ascii="Calibri" w:hAnsi="Calibri" w:cs="Arial"/>
          <w:i/>
          <w:noProof/>
          <w:color w:val="000000" w:themeColor="text1"/>
        </w:rPr>
        <w:t xml:space="preserve">BMJ : British Medical Journal </w:t>
      </w:r>
      <w:r w:rsidRPr="00F84C1A">
        <w:rPr>
          <w:rFonts w:ascii="Calibri" w:hAnsi="Calibri" w:cs="Arial"/>
          <w:noProof/>
          <w:color w:val="000000" w:themeColor="text1"/>
        </w:rPr>
        <w:t>2004, 328(7452):1372-1375.</w:t>
      </w:r>
      <w:bookmarkEnd w:id="78"/>
    </w:p>
    <w:p w14:paraId="50E44D57" w14:textId="77777777" w:rsidR="00F84C1A" w:rsidRPr="00F84C1A" w:rsidRDefault="00F84C1A" w:rsidP="00337AB3">
      <w:pPr>
        <w:ind w:left="720" w:hanging="720"/>
        <w:rPr>
          <w:rFonts w:ascii="Calibri" w:hAnsi="Calibri" w:cs="Arial"/>
          <w:noProof/>
          <w:color w:val="000000" w:themeColor="text1"/>
        </w:rPr>
      </w:pPr>
    </w:p>
    <w:p w14:paraId="43E29E83" w14:textId="77777777" w:rsidR="00337AB3" w:rsidRDefault="00337AB3" w:rsidP="00337AB3">
      <w:pPr>
        <w:ind w:left="720" w:hanging="720"/>
        <w:rPr>
          <w:rFonts w:ascii="Calibri" w:hAnsi="Calibri" w:cs="Arial"/>
          <w:noProof/>
          <w:color w:val="000000" w:themeColor="text1"/>
        </w:rPr>
      </w:pPr>
      <w:bookmarkStart w:id="79" w:name="_ENREF_47"/>
      <w:r w:rsidRPr="00F84C1A">
        <w:rPr>
          <w:rFonts w:ascii="Calibri" w:hAnsi="Calibri" w:cs="Arial"/>
          <w:noProof/>
          <w:color w:val="000000" w:themeColor="text1"/>
        </w:rPr>
        <w:t>47.</w:t>
      </w:r>
      <w:r w:rsidRPr="00F84C1A">
        <w:rPr>
          <w:rFonts w:ascii="Calibri" w:hAnsi="Calibri" w:cs="Arial"/>
          <w:noProof/>
          <w:color w:val="000000" w:themeColor="text1"/>
        </w:rPr>
        <w:tab/>
        <w:t xml:space="preserve">Carter N, Bryant-Lukosius D, DiCenso A, Blythe J, Neville AJ: The use of triangulation in qualitative research. </w:t>
      </w:r>
      <w:r w:rsidRPr="00F84C1A">
        <w:rPr>
          <w:rFonts w:ascii="Calibri" w:hAnsi="Calibri" w:cs="Arial"/>
          <w:i/>
          <w:noProof/>
          <w:color w:val="000000" w:themeColor="text1"/>
        </w:rPr>
        <w:t xml:space="preserve">Oncol Nurs Forum </w:t>
      </w:r>
      <w:r w:rsidRPr="00F84C1A">
        <w:rPr>
          <w:rFonts w:ascii="Calibri" w:hAnsi="Calibri" w:cs="Arial"/>
          <w:noProof/>
          <w:color w:val="000000" w:themeColor="text1"/>
        </w:rPr>
        <w:t>2014, 41(5):545-547.</w:t>
      </w:r>
      <w:bookmarkEnd w:id="79"/>
    </w:p>
    <w:p w14:paraId="15D6D111" w14:textId="77777777" w:rsidR="00F84C1A" w:rsidRDefault="00F84C1A" w:rsidP="00337AB3">
      <w:pPr>
        <w:ind w:left="720" w:hanging="720"/>
        <w:rPr>
          <w:rFonts w:ascii="Calibri" w:hAnsi="Calibri" w:cs="Arial"/>
          <w:noProof/>
          <w:color w:val="000000" w:themeColor="text1"/>
        </w:rPr>
      </w:pPr>
    </w:p>
    <w:p w14:paraId="439263B9" w14:textId="77777777" w:rsidR="00337AB3" w:rsidRPr="00F84C1A" w:rsidRDefault="00337AB3" w:rsidP="00337AB3">
      <w:pPr>
        <w:ind w:left="720" w:hanging="720"/>
        <w:rPr>
          <w:rFonts w:ascii="Calibri" w:hAnsi="Calibri" w:cs="Arial"/>
          <w:noProof/>
          <w:color w:val="000000" w:themeColor="text1"/>
        </w:rPr>
      </w:pPr>
      <w:bookmarkStart w:id="80" w:name="_ENREF_48"/>
      <w:r w:rsidRPr="00F84C1A">
        <w:rPr>
          <w:rFonts w:ascii="Calibri" w:hAnsi="Calibri" w:cs="Arial"/>
          <w:noProof/>
          <w:color w:val="000000" w:themeColor="text1"/>
        </w:rPr>
        <w:t>48.</w:t>
      </w:r>
      <w:r w:rsidRPr="00F84C1A">
        <w:rPr>
          <w:rFonts w:ascii="Calibri" w:hAnsi="Calibri" w:cs="Arial"/>
          <w:noProof/>
          <w:color w:val="000000" w:themeColor="text1"/>
        </w:rPr>
        <w:tab/>
        <w:t xml:space="preserve">Horton JN: Nominal group technique. A method of decision-making by committee. </w:t>
      </w:r>
      <w:r w:rsidRPr="00F84C1A">
        <w:rPr>
          <w:rFonts w:ascii="Calibri" w:hAnsi="Calibri" w:cs="Arial"/>
          <w:i/>
          <w:noProof/>
          <w:color w:val="000000" w:themeColor="text1"/>
        </w:rPr>
        <w:t xml:space="preserve">Anaesthesia </w:t>
      </w:r>
      <w:r w:rsidRPr="00F84C1A">
        <w:rPr>
          <w:rFonts w:ascii="Calibri" w:hAnsi="Calibri" w:cs="Arial"/>
          <w:noProof/>
          <w:color w:val="000000" w:themeColor="text1"/>
        </w:rPr>
        <w:t>1980, 35(8):811-814.</w:t>
      </w:r>
      <w:bookmarkEnd w:id="80"/>
    </w:p>
    <w:p w14:paraId="13212626" w14:textId="67E7D2E4" w:rsidR="00337AB3" w:rsidRDefault="00337AB3" w:rsidP="00337AB3">
      <w:pPr>
        <w:rPr>
          <w:rFonts w:cs="Arial"/>
          <w:noProof/>
          <w:color w:val="000000" w:themeColor="text1"/>
        </w:rPr>
      </w:pPr>
    </w:p>
    <w:p w14:paraId="74081681" w14:textId="6A7E8780" w:rsidR="00AC6E39" w:rsidRPr="00F4112E" w:rsidRDefault="00E721D7" w:rsidP="001777C1">
      <w:pPr>
        <w:rPr>
          <w:rFonts w:ascii="Calibri" w:hAnsi="Calibri" w:cs="Arial"/>
          <w:color w:val="000000" w:themeColor="text1"/>
        </w:rPr>
      </w:pPr>
      <w:r>
        <w:rPr>
          <w:rFonts w:ascii="Calibri" w:hAnsi="Calibri" w:cs="Arial"/>
          <w:color w:val="000000" w:themeColor="text1"/>
        </w:rPr>
        <w:fldChar w:fldCharType="end"/>
      </w:r>
    </w:p>
    <w:sectPr w:rsidR="00AC6E39" w:rsidRPr="00F4112E" w:rsidSect="00722C61">
      <w:headerReference w:type="default" r:id="rId12"/>
      <w:footerReference w:type="default" r:id="rId13"/>
      <w:footerReference w:type="first" r:id="rId14"/>
      <w:pgSz w:w="11906" w:h="16838"/>
      <w:pgMar w:top="1276" w:right="1800" w:bottom="1276" w:left="1800" w:header="708" w:footer="323"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EF3226" w16cid:durableId="1FA3B9BE"/>
  <w16cid:commentId w16cid:paraId="1C5F3E0B" w16cid:durableId="1FA3B9BF"/>
  <w16cid:commentId w16cid:paraId="1FE2420B" w16cid:durableId="1FA3BD3E"/>
  <w16cid:commentId w16cid:paraId="1CAAF811" w16cid:durableId="1FA42D01"/>
  <w16cid:commentId w16cid:paraId="40749AF9" w16cid:durableId="1FA3B9C0"/>
  <w16cid:commentId w16cid:paraId="2484F934" w16cid:durableId="1FA3B9C1"/>
  <w16cid:commentId w16cid:paraId="02BACF34" w16cid:durableId="1FA3B9C2"/>
  <w16cid:commentId w16cid:paraId="60C7EB27" w16cid:durableId="1FA3B9C3"/>
  <w16cid:commentId w16cid:paraId="5C2F68F4" w16cid:durableId="1FA42E6F"/>
  <w16cid:commentId w16cid:paraId="588A281F" w16cid:durableId="1FA42EA1"/>
  <w16cid:commentId w16cid:paraId="090175B2" w16cid:durableId="1F9FCBB7"/>
  <w16cid:commentId w16cid:paraId="1FE21F18" w16cid:durableId="1FA3DC69"/>
  <w16cid:commentId w16cid:paraId="62D771D2" w16cid:durableId="1FA42F1A"/>
  <w16cid:commentId w16cid:paraId="00A04DF0" w16cid:durableId="1FA3B9C5"/>
  <w16cid:commentId w16cid:paraId="41DF90C6" w16cid:durableId="1FA3B9C6"/>
  <w16cid:commentId w16cid:paraId="405872C9" w16cid:durableId="1FA43058"/>
  <w16cid:commentId w16cid:paraId="5DCE9636" w16cid:durableId="1FA430F1"/>
  <w16cid:commentId w16cid:paraId="226C28AA" w16cid:durableId="1FA431E1"/>
  <w16cid:commentId w16cid:paraId="1FF84650" w16cid:durableId="1FA43218"/>
  <w16cid:commentId w16cid:paraId="6D1981B3" w16cid:durableId="1FA3B9C7"/>
  <w16cid:commentId w16cid:paraId="784331D9" w16cid:durableId="1FA4338C"/>
  <w16cid:commentId w16cid:paraId="028A8046" w16cid:durableId="1FA3DE17"/>
  <w16cid:commentId w16cid:paraId="1D9525E5" w16cid:durableId="1FA434CD"/>
  <w16cid:commentId w16cid:paraId="12F1F5B7" w16cid:durableId="1F9FCBB8"/>
  <w16cid:commentId w16cid:paraId="3ECE6B91" w16cid:durableId="1F9FCBB9"/>
  <w16cid:commentId w16cid:paraId="70CBAF1F" w16cid:durableId="1F9FD118"/>
  <w16cid:commentId w16cid:paraId="2012F23E" w16cid:durableId="1F9FD13B"/>
  <w16cid:commentId w16cid:paraId="0811F51A" w16cid:durableId="1FA55ACC"/>
  <w16cid:commentId w16cid:paraId="2BB02128" w16cid:durableId="1FA55B9A"/>
  <w16cid:commentId w16cid:paraId="2E6CA4F8" w16cid:durableId="1FA4358B"/>
  <w16cid:commentId w16cid:paraId="180CE39D" w16cid:durableId="1F9FCBBA"/>
  <w16cid:commentId w16cid:paraId="3E86A0E3" w16cid:durableId="1F9FCBBB"/>
  <w16cid:commentId w16cid:paraId="5CBA30F6" w16cid:durableId="1FA43708"/>
  <w16cid:commentId w16cid:paraId="0D7B6CEB" w16cid:durableId="1FA4372A"/>
  <w16cid:commentId w16cid:paraId="1AA64CD4" w16cid:durableId="1FA437CC"/>
  <w16cid:commentId w16cid:paraId="607AED97" w16cid:durableId="1FA438D9"/>
  <w16cid:commentId w16cid:paraId="504BE413" w16cid:durableId="1FA43A75"/>
  <w16cid:commentId w16cid:paraId="4C95A03B" w16cid:durableId="1F9FCBBC"/>
  <w16cid:commentId w16cid:paraId="6AE0D9A5" w16cid:durableId="1FA3E15D"/>
  <w16cid:commentId w16cid:paraId="0F82A215" w16cid:durableId="1FA43A97"/>
  <w16cid:commentId w16cid:paraId="1F501876" w16cid:durableId="1FA43F32"/>
  <w16cid:commentId w16cid:paraId="75A86F56" w16cid:durableId="1FA43D84"/>
  <w16cid:commentId w16cid:paraId="3EE33E95" w16cid:durableId="1FA3E2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4EBBD" w14:textId="77777777" w:rsidR="000B7198" w:rsidRDefault="000B7198">
      <w:r>
        <w:separator/>
      </w:r>
    </w:p>
  </w:endnote>
  <w:endnote w:type="continuationSeparator" w:id="0">
    <w:p w14:paraId="39C3CD12" w14:textId="77777777" w:rsidR="000B7198" w:rsidRDefault="000B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TTc9399784.I">
    <w:altName w:val="Times New Roman"/>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9F5C" w14:textId="77777777" w:rsidR="00E17A42" w:rsidRPr="00722C61" w:rsidRDefault="00E17A42" w:rsidP="00722C61">
    <w:pPr>
      <w:rPr>
        <w:rFonts w:asciiTheme="minorHAnsi" w:eastAsiaTheme="majorEastAsia" w:hAnsiTheme="minorHAnsi" w:cstheme="majorBidi"/>
        <w:sz w:val="18"/>
        <w:szCs w:val="18"/>
      </w:rPr>
    </w:pPr>
    <w:r w:rsidRPr="00722C61">
      <w:rPr>
        <w:rFonts w:asciiTheme="minorHAnsi" w:eastAsiaTheme="majorEastAsia" w:hAnsiTheme="minorHAnsi" w:cstheme="majorBidi"/>
        <w:sz w:val="18"/>
        <w:szCs w:val="18"/>
      </w:rPr>
      <w:t>MATTS</w:t>
    </w:r>
  </w:p>
  <w:p w14:paraId="62234583" w14:textId="0B40FBF1" w:rsidR="00E17A42" w:rsidRPr="00722C61" w:rsidRDefault="00E17A42" w:rsidP="00722C61">
    <w:pPr>
      <w:rPr>
        <w:rFonts w:asciiTheme="minorHAnsi" w:eastAsiaTheme="majorEastAsia" w:hAnsiTheme="minorHAnsi" w:cstheme="majorBidi"/>
        <w:sz w:val="18"/>
        <w:szCs w:val="18"/>
      </w:rPr>
    </w:pPr>
    <w:r>
      <w:rPr>
        <w:rFonts w:asciiTheme="minorHAnsi" w:eastAsiaTheme="majorEastAsia" w:hAnsiTheme="minorHAnsi" w:cstheme="majorBidi"/>
        <w:sz w:val="18"/>
        <w:szCs w:val="18"/>
      </w:rPr>
      <w:t>Protocol v2 18Sep19</w:t>
    </w:r>
    <w:r w:rsidRPr="00722C61">
      <w:rPr>
        <w:rFonts w:asciiTheme="minorHAnsi" w:eastAsiaTheme="majorEastAsia" w:hAnsiTheme="minorHAnsi" w:cstheme="majorBidi"/>
        <w:sz w:val="18"/>
        <w:szCs w:val="18"/>
      </w:rPr>
      <w:ptab w:relativeTo="margin" w:alignment="right" w:leader="none"/>
    </w:r>
    <w:r w:rsidRPr="00722C61">
      <w:rPr>
        <w:rFonts w:asciiTheme="minorHAnsi" w:eastAsiaTheme="majorEastAsia" w:hAnsiTheme="minorHAnsi" w:cstheme="majorBidi"/>
        <w:sz w:val="18"/>
        <w:szCs w:val="18"/>
      </w:rPr>
      <w:t xml:space="preserve">Page </w:t>
    </w:r>
    <w:r w:rsidRPr="00722C61">
      <w:rPr>
        <w:rFonts w:asciiTheme="minorHAnsi" w:eastAsiaTheme="minorEastAsia" w:hAnsiTheme="minorHAnsi" w:cstheme="minorBidi"/>
        <w:sz w:val="18"/>
        <w:szCs w:val="18"/>
      </w:rPr>
      <w:fldChar w:fldCharType="begin"/>
    </w:r>
    <w:r w:rsidRPr="00722C61">
      <w:rPr>
        <w:rFonts w:asciiTheme="minorHAnsi" w:hAnsiTheme="minorHAnsi"/>
        <w:sz w:val="18"/>
        <w:szCs w:val="18"/>
      </w:rPr>
      <w:instrText xml:space="preserve"> PAGE   \* MERGEFORMAT </w:instrText>
    </w:r>
    <w:r w:rsidRPr="00722C61">
      <w:rPr>
        <w:rFonts w:asciiTheme="minorHAnsi" w:eastAsiaTheme="minorEastAsia" w:hAnsiTheme="minorHAnsi" w:cstheme="minorBidi"/>
        <w:sz w:val="18"/>
        <w:szCs w:val="18"/>
      </w:rPr>
      <w:fldChar w:fldCharType="separate"/>
    </w:r>
    <w:r w:rsidR="00460464" w:rsidRPr="00460464">
      <w:rPr>
        <w:rFonts w:asciiTheme="minorHAnsi" w:eastAsiaTheme="majorEastAsia" w:hAnsiTheme="minorHAnsi" w:cstheme="majorBidi"/>
        <w:noProof/>
        <w:sz w:val="18"/>
        <w:szCs w:val="18"/>
      </w:rPr>
      <w:t>7</w:t>
    </w:r>
    <w:r w:rsidRPr="00722C61">
      <w:rPr>
        <w:rFonts w:asciiTheme="minorHAnsi" w:eastAsiaTheme="majorEastAsia" w:hAnsiTheme="minorHAnsi" w:cstheme="majorBidi"/>
        <w:noProof/>
        <w:sz w:val="18"/>
        <w:szCs w:val="18"/>
      </w:rPr>
      <w:fldChar w:fldCharType="end"/>
    </w:r>
  </w:p>
  <w:p w14:paraId="48445AF1" w14:textId="02823D01" w:rsidR="00E17A42" w:rsidRPr="00ED3E31" w:rsidRDefault="00E17A42">
    <w:pPr>
      <w:pStyle w:val="Foo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7F85A" w14:textId="77777777" w:rsidR="00E17A42" w:rsidRPr="00722C61" w:rsidRDefault="00E17A42" w:rsidP="00722C61">
    <w:pPr>
      <w:rPr>
        <w:rFonts w:asciiTheme="minorHAnsi" w:eastAsiaTheme="majorEastAsia" w:hAnsiTheme="minorHAnsi" w:cstheme="majorBidi"/>
        <w:sz w:val="18"/>
        <w:szCs w:val="18"/>
      </w:rPr>
    </w:pPr>
    <w:r w:rsidRPr="00722C61">
      <w:rPr>
        <w:rFonts w:asciiTheme="minorHAnsi" w:eastAsiaTheme="majorEastAsia" w:hAnsiTheme="minorHAnsi" w:cstheme="majorBidi"/>
        <w:sz w:val="18"/>
        <w:szCs w:val="18"/>
      </w:rPr>
      <w:t xml:space="preserve">MATTS </w:t>
    </w:r>
  </w:p>
  <w:p w14:paraId="460AFB25" w14:textId="594857D9" w:rsidR="00E17A42" w:rsidRDefault="00E17A42" w:rsidP="00722C61">
    <w:pPr>
      <w:rPr>
        <w:rFonts w:asciiTheme="majorHAnsi" w:eastAsiaTheme="majorEastAsia" w:hAnsiTheme="majorHAnsi" w:cstheme="majorBidi"/>
      </w:rPr>
    </w:pPr>
    <w:r w:rsidRPr="00722C61">
      <w:rPr>
        <w:rFonts w:asciiTheme="minorHAnsi" w:eastAsiaTheme="majorEastAsia" w:hAnsiTheme="minorHAnsi" w:cstheme="majorBidi"/>
        <w:sz w:val="18"/>
        <w:szCs w:val="18"/>
      </w:rPr>
      <w:t>Protocol v</w:t>
    </w:r>
    <w:r>
      <w:rPr>
        <w:rFonts w:asciiTheme="minorHAnsi" w:eastAsiaTheme="majorEastAsia" w:hAnsiTheme="minorHAnsi" w:cstheme="majorBidi"/>
        <w:sz w:val="18"/>
        <w:szCs w:val="18"/>
      </w:rPr>
      <w:t>2 18Sep19</w:t>
    </w:r>
  </w:p>
  <w:p w14:paraId="6C4D68CD" w14:textId="14CE366F" w:rsidR="00E17A42" w:rsidRPr="00ED3E31" w:rsidRDefault="00E17A42">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E6F47" w14:textId="77777777" w:rsidR="000B7198" w:rsidRDefault="000B7198">
      <w:r>
        <w:separator/>
      </w:r>
    </w:p>
  </w:footnote>
  <w:footnote w:type="continuationSeparator" w:id="0">
    <w:p w14:paraId="4B5BA03F" w14:textId="77777777" w:rsidR="000B7198" w:rsidRDefault="000B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2B2C" w14:textId="77777777" w:rsidR="00E17A42" w:rsidRPr="00013558" w:rsidRDefault="00E17A42">
    <w:pPr>
      <w:pStyle w:val="Header"/>
      <w:pBdr>
        <w:bottom w:val="single" w:sz="12" w:space="1" w:color="auto"/>
      </w:pBdr>
      <w:rPr>
        <w:rFonts w:ascii="Calibri" w:hAnsi="Calibri"/>
        <w:b/>
      </w:rPr>
    </w:pPr>
    <w:r>
      <w:rPr>
        <w:rFonts w:ascii="Calibri" w:hAnsi="Calibri"/>
        <w:b/>
        <w:i/>
      </w:rPr>
      <w:t xml:space="preserve">MATTS </w:t>
    </w:r>
    <w:r w:rsidRPr="00013558">
      <w:rPr>
        <w:rFonts w:ascii="Calibri" w:hAnsi="Calibri"/>
        <w:b/>
        <w:i/>
      </w:rPr>
      <w:t>Study</w:t>
    </w:r>
    <w:r w:rsidRPr="00013558">
      <w:rPr>
        <w:rFonts w:ascii="Calibri" w:hAnsi="Calibri"/>
        <w:b/>
        <w:i/>
      </w:rPr>
      <w:tab/>
    </w:r>
    <w:r w:rsidRPr="00013558">
      <w:rPr>
        <w:rFonts w:ascii="Calibri" w:hAnsi="Calibri"/>
        <w:b/>
        <w:i/>
      </w:rPr>
      <w:tab/>
    </w:r>
  </w:p>
  <w:p w14:paraId="28AE0AFB" w14:textId="77777777" w:rsidR="00E17A42" w:rsidRPr="00DA14D0" w:rsidRDefault="00E17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AAC"/>
    <w:multiLevelType w:val="multilevel"/>
    <w:tmpl w:val="DF8A36BA"/>
    <w:lvl w:ilvl="0">
      <w:start w:val="1"/>
      <w:numFmt w:val="decimal"/>
      <w:lvlText w:val="%1."/>
      <w:lvlJc w:val="left"/>
      <w:pPr>
        <w:ind w:left="720" w:firstLine="360"/>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1" w15:restartNumberingAfterBreak="0">
    <w:nsid w:val="0FE75294"/>
    <w:multiLevelType w:val="hybridMultilevel"/>
    <w:tmpl w:val="85D48C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1F64A39"/>
    <w:multiLevelType w:val="hybridMultilevel"/>
    <w:tmpl w:val="6FF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27634"/>
    <w:multiLevelType w:val="hybridMultilevel"/>
    <w:tmpl w:val="DA128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F0BDC"/>
    <w:multiLevelType w:val="hybridMultilevel"/>
    <w:tmpl w:val="5220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50920"/>
    <w:multiLevelType w:val="hybridMultilevel"/>
    <w:tmpl w:val="5C50FC1E"/>
    <w:lvl w:ilvl="0" w:tplc="884E93C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B9555EE"/>
    <w:multiLevelType w:val="hybridMultilevel"/>
    <w:tmpl w:val="AE5A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D55D5"/>
    <w:multiLevelType w:val="hybridMultilevel"/>
    <w:tmpl w:val="86A4B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C6A9A"/>
    <w:multiLevelType w:val="multilevel"/>
    <w:tmpl w:val="B084299A"/>
    <w:lvl w:ilvl="0">
      <w:start w:val="1"/>
      <w:numFmt w:val="decimal"/>
      <w:lvlText w:val="%1."/>
      <w:lvlJc w:val="left"/>
      <w:pPr>
        <w:ind w:left="720" w:firstLine="360"/>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9" w15:restartNumberingAfterBreak="0">
    <w:nsid w:val="1F605A72"/>
    <w:multiLevelType w:val="hybridMultilevel"/>
    <w:tmpl w:val="240647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F520DC1"/>
    <w:multiLevelType w:val="hybridMultilevel"/>
    <w:tmpl w:val="594AEF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2A4B95"/>
    <w:multiLevelType w:val="hybridMultilevel"/>
    <w:tmpl w:val="B0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46D63"/>
    <w:multiLevelType w:val="multilevel"/>
    <w:tmpl w:val="4FFA84D6"/>
    <w:lvl w:ilvl="0">
      <w:start w:val="1"/>
      <w:numFmt w:val="decimal"/>
      <w:lvlText w:val="%1."/>
      <w:lvlJc w:val="left"/>
      <w:pPr>
        <w:ind w:left="720" w:firstLine="360"/>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13" w15:restartNumberingAfterBreak="0">
    <w:nsid w:val="36F051B7"/>
    <w:multiLevelType w:val="hybridMultilevel"/>
    <w:tmpl w:val="227EC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573616"/>
    <w:multiLevelType w:val="hybridMultilevel"/>
    <w:tmpl w:val="F86C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1400E"/>
    <w:multiLevelType w:val="hybridMultilevel"/>
    <w:tmpl w:val="1942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74147"/>
    <w:multiLevelType w:val="multilevel"/>
    <w:tmpl w:val="1868AA38"/>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7" w15:restartNumberingAfterBreak="0">
    <w:nsid w:val="48A23293"/>
    <w:multiLevelType w:val="hybridMultilevel"/>
    <w:tmpl w:val="DCF40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A311E"/>
    <w:multiLevelType w:val="multilevel"/>
    <w:tmpl w:val="F70E5BA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9" w15:restartNumberingAfterBreak="0">
    <w:nsid w:val="4D9D5732"/>
    <w:multiLevelType w:val="hybridMultilevel"/>
    <w:tmpl w:val="B38A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C6512"/>
    <w:multiLevelType w:val="hybridMultilevel"/>
    <w:tmpl w:val="5CDA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05A7C"/>
    <w:multiLevelType w:val="hybridMultilevel"/>
    <w:tmpl w:val="39DC38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94597"/>
    <w:multiLevelType w:val="hybridMultilevel"/>
    <w:tmpl w:val="D284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23083"/>
    <w:multiLevelType w:val="hybridMultilevel"/>
    <w:tmpl w:val="7B44763A"/>
    <w:lvl w:ilvl="0" w:tplc="A564667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15:restartNumberingAfterBreak="0">
    <w:nsid w:val="6A65032F"/>
    <w:multiLevelType w:val="hybridMultilevel"/>
    <w:tmpl w:val="AE32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20E78"/>
    <w:multiLevelType w:val="hybridMultilevel"/>
    <w:tmpl w:val="71B6E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E762C4"/>
    <w:multiLevelType w:val="hybridMultilevel"/>
    <w:tmpl w:val="4610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90850"/>
    <w:multiLevelType w:val="hybridMultilevel"/>
    <w:tmpl w:val="3958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270F2"/>
    <w:multiLevelType w:val="hybridMultilevel"/>
    <w:tmpl w:val="A5B6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E2622"/>
    <w:multiLevelType w:val="hybridMultilevel"/>
    <w:tmpl w:val="C49A009C"/>
    <w:lvl w:ilvl="0" w:tplc="BC42D28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70FD2"/>
    <w:multiLevelType w:val="hybridMultilevel"/>
    <w:tmpl w:val="5FB2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F749B"/>
    <w:multiLevelType w:val="hybridMultilevel"/>
    <w:tmpl w:val="B9D26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A09CB"/>
    <w:multiLevelType w:val="hybridMultilevel"/>
    <w:tmpl w:val="DD88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F02E7"/>
    <w:multiLevelType w:val="multilevel"/>
    <w:tmpl w:val="EE1C4C0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9"/>
  </w:num>
  <w:num w:numId="2">
    <w:abstractNumId w:val="18"/>
  </w:num>
  <w:num w:numId="3">
    <w:abstractNumId w:val="16"/>
  </w:num>
  <w:num w:numId="4">
    <w:abstractNumId w:val="8"/>
  </w:num>
  <w:num w:numId="5">
    <w:abstractNumId w:val="0"/>
  </w:num>
  <w:num w:numId="6">
    <w:abstractNumId w:val="33"/>
  </w:num>
  <w:num w:numId="7">
    <w:abstractNumId w:val="20"/>
  </w:num>
  <w:num w:numId="8">
    <w:abstractNumId w:val="27"/>
  </w:num>
  <w:num w:numId="9">
    <w:abstractNumId w:val="2"/>
  </w:num>
  <w:num w:numId="10">
    <w:abstractNumId w:val="22"/>
  </w:num>
  <w:num w:numId="11">
    <w:abstractNumId w:val="9"/>
  </w:num>
  <w:num w:numId="12">
    <w:abstractNumId w:val="12"/>
  </w:num>
  <w:num w:numId="13">
    <w:abstractNumId w:val="28"/>
  </w:num>
  <w:num w:numId="14">
    <w:abstractNumId w:val="32"/>
  </w:num>
  <w:num w:numId="15">
    <w:abstractNumId w:val="17"/>
  </w:num>
  <w:num w:numId="16">
    <w:abstractNumId w:val="30"/>
  </w:num>
  <w:num w:numId="17">
    <w:abstractNumId w:val="3"/>
  </w:num>
  <w:num w:numId="18">
    <w:abstractNumId w:val="24"/>
  </w:num>
  <w:num w:numId="19">
    <w:abstractNumId w:val="26"/>
  </w:num>
  <w:num w:numId="20">
    <w:abstractNumId w:val="10"/>
  </w:num>
  <w:num w:numId="21">
    <w:abstractNumId w:val="31"/>
  </w:num>
  <w:num w:numId="22">
    <w:abstractNumId w:val="11"/>
  </w:num>
  <w:num w:numId="23">
    <w:abstractNumId w:val="6"/>
  </w:num>
  <w:num w:numId="24">
    <w:abstractNumId w:val="13"/>
  </w:num>
  <w:num w:numId="25">
    <w:abstractNumId w:val="1"/>
  </w:num>
  <w:num w:numId="26">
    <w:abstractNumId w:val="23"/>
  </w:num>
  <w:num w:numId="27">
    <w:abstractNumId w:val="14"/>
  </w:num>
  <w:num w:numId="28">
    <w:abstractNumId w:val="25"/>
  </w:num>
  <w:num w:numId="29">
    <w:abstractNumId w:val="5"/>
  </w:num>
  <w:num w:numId="30">
    <w:abstractNumId w:val="21"/>
  </w:num>
  <w:num w:numId="31">
    <w:abstractNumId w:val="4"/>
  </w:num>
  <w:num w:numId="32">
    <w:abstractNumId w:val="15"/>
  </w:num>
  <w:num w:numId="33">
    <w:abstractNumId w:val="29"/>
  </w:num>
  <w:num w:numId="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al Res Metho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0vpa2ff552pxvedr97v0e940xdvezxvsas0&quot;&gt;My EndNote Library&lt;record-ids&gt;&lt;item&gt;87&lt;/item&gt;&lt;item&gt;89&lt;/item&gt;&lt;item&gt;241&lt;/item&gt;&lt;item&gt;243&lt;/item&gt;&lt;item&gt;394&lt;/item&gt;&lt;item&gt;439&lt;/item&gt;&lt;item&gt;440&lt;/item&gt;&lt;item&gt;799&lt;/item&gt;&lt;item&gt;803&lt;/item&gt;&lt;item&gt;823&lt;/item&gt;&lt;item&gt;1009&lt;/item&gt;&lt;item&gt;1118&lt;/item&gt;&lt;item&gt;1312&lt;/item&gt;&lt;item&gt;1313&lt;/item&gt;&lt;item&gt;1315&lt;/item&gt;&lt;item&gt;1316&lt;/item&gt;&lt;item&gt;1317&lt;/item&gt;&lt;item&gt;1318&lt;/item&gt;&lt;item&gt;1319&lt;/item&gt;&lt;item&gt;1320&lt;/item&gt;&lt;item&gt;1321&lt;/item&gt;&lt;item&gt;1323&lt;/item&gt;&lt;item&gt;1324&lt;/item&gt;&lt;item&gt;1325&lt;/item&gt;&lt;item&gt;1326&lt;/item&gt;&lt;item&gt;1328&lt;/item&gt;&lt;item&gt;1339&lt;/item&gt;&lt;item&gt;1340&lt;/item&gt;&lt;item&gt;1341&lt;/item&gt;&lt;item&gt;1347&lt;/item&gt;&lt;item&gt;1348&lt;/item&gt;&lt;item&gt;1351&lt;/item&gt;&lt;item&gt;1352&lt;/item&gt;&lt;item&gt;1356&lt;/item&gt;&lt;item&gt;1360&lt;/item&gt;&lt;item&gt;1361&lt;/item&gt;&lt;item&gt;1362&lt;/item&gt;&lt;item&gt;1363&lt;/item&gt;&lt;item&gt;1364&lt;/item&gt;&lt;item&gt;1365&lt;/item&gt;&lt;item&gt;1366&lt;/item&gt;&lt;item&gt;1367&lt;/item&gt;&lt;item&gt;1460&lt;/item&gt;&lt;item&gt;1461&lt;/item&gt;&lt;item&gt;1462&lt;/item&gt;&lt;item&gt;1463&lt;/item&gt;&lt;item&gt;1464&lt;/item&gt;&lt;item&gt;1465&lt;/item&gt;&lt;/record-ids&gt;&lt;/item&gt;&lt;/Libraries&gt;"/>
    <w:docVar w:name="REFMGR.InstantFormat" w:val="&lt;InstantFormat&gt;&lt;Enabled&gt;1&lt;/Enabled&gt;&lt;ScanUnformatted&gt;1&lt;/ScanUnformatted&gt;&lt;ScanChanges&gt;1&lt;/ScanChanges&gt;&lt;/InstantFormat&gt;"/>
    <w:docVar w:name="REFMGR.Layout" w:val="&lt;Layout&gt;&lt;StartingRefnum&gt;British Medical Journal&lt;/StartingRefnum&gt;&lt;FontName&gt;TUOS Blake&lt;/FontName&gt;&lt;FontSize&gt;12&lt;/FontSize&gt;&lt;ReflistTitle&g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protocol&lt;/item&gt;&lt;/Libraries&gt;&lt;/Databases&gt;"/>
  </w:docVars>
  <w:rsids>
    <w:rsidRoot w:val="00DE40AF"/>
    <w:rsid w:val="000011E4"/>
    <w:rsid w:val="00003817"/>
    <w:rsid w:val="00005904"/>
    <w:rsid w:val="0001337A"/>
    <w:rsid w:val="00013558"/>
    <w:rsid w:val="0001412F"/>
    <w:rsid w:val="00016837"/>
    <w:rsid w:val="00020A6C"/>
    <w:rsid w:val="000214D7"/>
    <w:rsid w:val="0003007C"/>
    <w:rsid w:val="000306E2"/>
    <w:rsid w:val="0003387E"/>
    <w:rsid w:val="00034DBC"/>
    <w:rsid w:val="00034ECA"/>
    <w:rsid w:val="0003607D"/>
    <w:rsid w:val="0004064E"/>
    <w:rsid w:val="000406E5"/>
    <w:rsid w:val="00042C97"/>
    <w:rsid w:val="00047DEA"/>
    <w:rsid w:val="00050513"/>
    <w:rsid w:val="000509C5"/>
    <w:rsid w:val="0005253E"/>
    <w:rsid w:val="00052644"/>
    <w:rsid w:val="00056EFD"/>
    <w:rsid w:val="000603F1"/>
    <w:rsid w:val="000639CF"/>
    <w:rsid w:val="00064495"/>
    <w:rsid w:val="00064601"/>
    <w:rsid w:val="000652BB"/>
    <w:rsid w:val="0006725C"/>
    <w:rsid w:val="00073088"/>
    <w:rsid w:val="0007659E"/>
    <w:rsid w:val="00076EFC"/>
    <w:rsid w:val="00080250"/>
    <w:rsid w:val="00080AA5"/>
    <w:rsid w:val="00081D96"/>
    <w:rsid w:val="00087B18"/>
    <w:rsid w:val="00087D6B"/>
    <w:rsid w:val="000902D6"/>
    <w:rsid w:val="00091564"/>
    <w:rsid w:val="0009168A"/>
    <w:rsid w:val="000937E9"/>
    <w:rsid w:val="00096AC8"/>
    <w:rsid w:val="000973D6"/>
    <w:rsid w:val="00097452"/>
    <w:rsid w:val="0009752C"/>
    <w:rsid w:val="000A0CBF"/>
    <w:rsid w:val="000A0DC7"/>
    <w:rsid w:val="000A11C0"/>
    <w:rsid w:val="000A2383"/>
    <w:rsid w:val="000A3B60"/>
    <w:rsid w:val="000A5AAC"/>
    <w:rsid w:val="000A5E8B"/>
    <w:rsid w:val="000A7CB0"/>
    <w:rsid w:val="000B10DD"/>
    <w:rsid w:val="000B3904"/>
    <w:rsid w:val="000B4236"/>
    <w:rsid w:val="000B51F0"/>
    <w:rsid w:val="000B5B96"/>
    <w:rsid w:val="000B5E5C"/>
    <w:rsid w:val="000B7198"/>
    <w:rsid w:val="000B785F"/>
    <w:rsid w:val="000C2102"/>
    <w:rsid w:val="000C37B9"/>
    <w:rsid w:val="000C5DF9"/>
    <w:rsid w:val="000C5F87"/>
    <w:rsid w:val="000D03C2"/>
    <w:rsid w:val="000D2B9C"/>
    <w:rsid w:val="000D2C52"/>
    <w:rsid w:val="000D3C6F"/>
    <w:rsid w:val="000D4343"/>
    <w:rsid w:val="000D4B43"/>
    <w:rsid w:val="000D57DE"/>
    <w:rsid w:val="000D6A80"/>
    <w:rsid w:val="000D784B"/>
    <w:rsid w:val="000E0A38"/>
    <w:rsid w:val="000E2667"/>
    <w:rsid w:val="000E30CC"/>
    <w:rsid w:val="000E3F09"/>
    <w:rsid w:val="000E4457"/>
    <w:rsid w:val="000E62E8"/>
    <w:rsid w:val="000F3025"/>
    <w:rsid w:val="000F367D"/>
    <w:rsid w:val="00100FD9"/>
    <w:rsid w:val="001044BF"/>
    <w:rsid w:val="00106488"/>
    <w:rsid w:val="0010692D"/>
    <w:rsid w:val="001073F5"/>
    <w:rsid w:val="00111F3F"/>
    <w:rsid w:val="001133A9"/>
    <w:rsid w:val="001201CB"/>
    <w:rsid w:val="00124562"/>
    <w:rsid w:val="00124B61"/>
    <w:rsid w:val="00125FCD"/>
    <w:rsid w:val="00130BF1"/>
    <w:rsid w:val="00132937"/>
    <w:rsid w:val="001366AD"/>
    <w:rsid w:val="001410BB"/>
    <w:rsid w:val="0014137B"/>
    <w:rsid w:val="00143610"/>
    <w:rsid w:val="001437DC"/>
    <w:rsid w:val="001475E3"/>
    <w:rsid w:val="001503A1"/>
    <w:rsid w:val="001520FF"/>
    <w:rsid w:val="00157BB3"/>
    <w:rsid w:val="0016593D"/>
    <w:rsid w:val="00166F0C"/>
    <w:rsid w:val="00166FAC"/>
    <w:rsid w:val="001671DA"/>
    <w:rsid w:val="00170A2A"/>
    <w:rsid w:val="001742B8"/>
    <w:rsid w:val="001773EB"/>
    <w:rsid w:val="001777C1"/>
    <w:rsid w:val="00184ABB"/>
    <w:rsid w:val="0018528C"/>
    <w:rsid w:val="00185F02"/>
    <w:rsid w:val="00186917"/>
    <w:rsid w:val="00186A74"/>
    <w:rsid w:val="0019082F"/>
    <w:rsid w:val="00191574"/>
    <w:rsid w:val="0019477C"/>
    <w:rsid w:val="001949D2"/>
    <w:rsid w:val="0019568F"/>
    <w:rsid w:val="0019579E"/>
    <w:rsid w:val="00195875"/>
    <w:rsid w:val="00197CE0"/>
    <w:rsid w:val="00197D82"/>
    <w:rsid w:val="001A1689"/>
    <w:rsid w:val="001A3865"/>
    <w:rsid w:val="001A4AA7"/>
    <w:rsid w:val="001A4E53"/>
    <w:rsid w:val="001A63B3"/>
    <w:rsid w:val="001B4A82"/>
    <w:rsid w:val="001B4B46"/>
    <w:rsid w:val="001B5684"/>
    <w:rsid w:val="001C0899"/>
    <w:rsid w:val="001C2399"/>
    <w:rsid w:val="001C2694"/>
    <w:rsid w:val="001C2E76"/>
    <w:rsid w:val="001C41B0"/>
    <w:rsid w:val="001C448E"/>
    <w:rsid w:val="001C5AE5"/>
    <w:rsid w:val="001C774A"/>
    <w:rsid w:val="001D453D"/>
    <w:rsid w:val="001D620E"/>
    <w:rsid w:val="001D6569"/>
    <w:rsid w:val="001D6A0C"/>
    <w:rsid w:val="001E09FE"/>
    <w:rsid w:val="001E3A31"/>
    <w:rsid w:val="001E5369"/>
    <w:rsid w:val="001E62A1"/>
    <w:rsid w:val="001E6378"/>
    <w:rsid w:val="001F0D57"/>
    <w:rsid w:val="001F50E3"/>
    <w:rsid w:val="001F55C7"/>
    <w:rsid w:val="001F5EA2"/>
    <w:rsid w:val="00201C37"/>
    <w:rsid w:val="002024FC"/>
    <w:rsid w:val="00212FCB"/>
    <w:rsid w:val="00212FE0"/>
    <w:rsid w:val="00213558"/>
    <w:rsid w:val="00217282"/>
    <w:rsid w:val="002212B9"/>
    <w:rsid w:val="00223403"/>
    <w:rsid w:val="00224560"/>
    <w:rsid w:val="00224A11"/>
    <w:rsid w:val="0022683F"/>
    <w:rsid w:val="00236E11"/>
    <w:rsid w:val="00237D02"/>
    <w:rsid w:val="002403F8"/>
    <w:rsid w:val="0024097B"/>
    <w:rsid w:val="00240A34"/>
    <w:rsid w:val="00240A66"/>
    <w:rsid w:val="0024160F"/>
    <w:rsid w:val="002419FB"/>
    <w:rsid w:val="002425E7"/>
    <w:rsid w:val="00242D56"/>
    <w:rsid w:val="00243BCF"/>
    <w:rsid w:val="00243E3A"/>
    <w:rsid w:val="0024694C"/>
    <w:rsid w:val="002469CE"/>
    <w:rsid w:val="00247E20"/>
    <w:rsid w:val="00250D26"/>
    <w:rsid w:val="0025131B"/>
    <w:rsid w:val="00251A88"/>
    <w:rsid w:val="002525E2"/>
    <w:rsid w:val="00253748"/>
    <w:rsid w:val="002547BC"/>
    <w:rsid w:val="00256D41"/>
    <w:rsid w:val="002571F5"/>
    <w:rsid w:val="00257FF0"/>
    <w:rsid w:val="00261237"/>
    <w:rsid w:val="002613C1"/>
    <w:rsid w:val="00261C0D"/>
    <w:rsid w:val="00263D42"/>
    <w:rsid w:val="00264EC7"/>
    <w:rsid w:val="002662A5"/>
    <w:rsid w:val="00270F98"/>
    <w:rsid w:val="0027561E"/>
    <w:rsid w:val="00275BC3"/>
    <w:rsid w:val="0028343C"/>
    <w:rsid w:val="00283988"/>
    <w:rsid w:val="00283BCC"/>
    <w:rsid w:val="00284681"/>
    <w:rsid w:val="00284FD9"/>
    <w:rsid w:val="00287DE8"/>
    <w:rsid w:val="00290DAA"/>
    <w:rsid w:val="002918B7"/>
    <w:rsid w:val="00294EC9"/>
    <w:rsid w:val="002A3C34"/>
    <w:rsid w:val="002A4E5C"/>
    <w:rsid w:val="002A5E6E"/>
    <w:rsid w:val="002A6260"/>
    <w:rsid w:val="002A6AFE"/>
    <w:rsid w:val="002B1E83"/>
    <w:rsid w:val="002B20F0"/>
    <w:rsid w:val="002B4775"/>
    <w:rsid w:val="002B6C8A"/>
    <w:rsid w:val="002B7373"/>
    <w:rsid w:val="002B76AE"/>
    <w:rsid w:val="002B7EE8"/>
    <w:rsid w:val="002C07FB"/>
    <w:rsid w:val="002C1ACF"/>
    <w:rsid w:val="002C20CF"/>
    <w:rsid w:val="002C43C4"/>
    <w:rsid w:val="002D0B02"/>
    <w:rsid w:val="002D1A89"/>
    <w:rsid w:val="002D46E4"/>
    <w:rsid w:val="002E3554"/>
    <w:rsid w:val="002E57D6"/>
    <w:rsid w:val="002E61ED"/>
    <w:rsid w:val="002E68A7"/>
    <w:rsid w:val="002F08D7"/>
    <w:rsid w:val="002F334E"/>
    <w:rsid w:val="002F4C92"/>
    <w:rsid w:val="002F68DC"/>
    <w:rsid w:val="00300C94"/>
    <w:rsid w:val="00303A2F"/>
    <w:rsid w:val="003049A7"/>
    <w:rsid w:val="003056A7"/>
    <w:rsid w:val="00312005"/>
    <w:rsid w:val="0031427E"/>
    <w:rsid w:val="00320616"/>
    <w:rsid w:val="00321014"/>
    <w:rsid w:val="003246DC"/>
    <w:rsid w:val="00325973"/>
    <w:rsid w:val="003261E1"/>
    <w:rsid w:val="003263C8"/>
    <w:rsid w:val="003325E5"/>
    <w:rsid w:val="00337AB3"/>
    <w:rsid w:val="00342CE8"/>
    <w:rsid w:val="0035303D"/>
    <w:rsid w:val="003541D7"/>
    <w:rsid w:val="003574A2"/>
    <w:rsid w:val="003638E6"/>
    <w:rsid w:val="00364AD0"/>
    <w:rsid w:val="00365ED3"/>
    <w:rsid w:val="003669A2"/>
    <w:rsid w:val="0036772E"/>
    <w:rsid w:val="00370431"/>
    <w:rsid w:val="00370EB9"/>
    <w:rsid w:val="00371900"/>
    <w:rsid w:val="003731FC"/>
    <w:rsid w:val="0037534B"/>
    <w:rsid w:val="003758DC"/>
    <w:rsid w:val="00375C3C"/>
    <w:rsid w:val="0038034C"/>
    <w:rsid w:val="00380E0F"/>
    <w:rsid w:val="0038214A"/>
    <w:rsid w:val="00383613"/>
    <w:rsid w:val="00383D7D"/>
    <w:rsid w:val="00384555"/>
    <w:rsid w:val="00386741"/>
    <w:rsid w:val="00386908"/>
    <w:rsid w:val="0039009C"/>
    <w:rsid w:val="003944BF"/>
    <w:rsid w:val="00394DD1"/>
    <w:rsid w:val="00394EEB"/>
    <w:rsid w:val="00396284"/>
    <w:rsid w:val="003A12A1"/>
    <w:rsid w:val="003A3035"/>
    <w:rsid w:val="003A693A"/>
    <w:rsid w:val="003B032C"/>
    <w:rsid w:val="003B21E3"/>
    <w:rsid w:val="003B332D"/>
    <w:rsid w:val="003B35BC"/>
    <w:rsid w:val="003B38E0"/>
    <w:rsid w:val="003B435E"/>
    <w:rsid w:val="003B6952"/>
    <w:rsid w:val="003B6BC0"/>
    <w:rsid w:val="003B774E"/>
    <w:rsid w:val="003C3C11"/>
    <w:rsid w:val="003D3D9B"/>
    <w:rsid w:val="003D6083"/>
    <w:rsid w:val="003D6385"/>
    <w:rsid w:val="003E18BF"/>
    <w:rsid w:val="003E23BB"/>
    <w:rsid w:val="003E34BC"/>
    <w:rsid w:val="003E5C46"/>
    <w:rsid w:val="003E663B"/>
    <w:rsid w:val="003E69C1"/>
    <w:rsid w:val="003F1718"/>
    <w:rsid w:val="003F35F4"/>
    <w:rsid w:val="004010C6"/>
    <w:rsid w:val="00401859"/>
    <w:rsid w:val="0040268C"/>
    <w:rsid w:val="00404FAB"/>
    <w:rsid w:val="00406E5A"/>
    <w:rsid w:val="0041160A"/>
    <w:rsid w:val="00413CA9"/>
    <w:rsid w:val="0041523B"/>
    <w:rsid w:val="0042162F"/>
    <w:rsid w:val="00421BD3"/>
    <w:rsid w:val="004224AE"/>
    <w:rsid w:val="00423531"/>
    <w:rsid w:val="00426E2B"/>
    <w:rsid w:val="0043067F"/>
    <w:rsid w:val="004316CF"/>
    <w:rsid w:val="0043224F"/>
    <w:rsid w:val="00435AFC"/>
    <w:rsid w:val="00435EF3"/>
    <w:rsid w:val="00441A06"/>
    <w:rsid w:val="004464FD"/>
    <w:rsid w:val="00457158"/>
    <w:rsid w:val="00460464"/>
    <w:rsid w:val="00460F35"/>
    <w:rsid w:val="004628AC"/>
    <w:rsid w:val="0046609A"/>
    <w:rsid w:val="004667C1"/>
    <w:rsid w:val="00466D3F"/>
    <w:rsid w:val="00466D4F"/>
    <w:rsid w:val="00467C20"/>
    <w:rsid w:val="00470A7F"/>
    <w:rsid w:val="0047115C"/>
    <w:rsid w:val="004716DF"/>
    <w:rsid w:val="00471A65"/>
    <w:rsid w:val="00473863"/>
    <w:rsid w:val="004740CE"/>
    <w:rsid w:val="00476114"/>
    <w:rsid w:val="00476841"/>
    <w:rsid w:val="004827B7"/>
    <w:rsid w:val="004833ED"/>
    <w:rsid w:val="004852A6"/>
    <w:rsid w:val="00486405"/>
    <w:rsid w:val="00490B55"/>
    <w:rsid w:val="00492A1F"/>
    <w:rsid w:val="00492A44"/>
    <w:rsid w:val="00495472"/>
    <w:rsid w:val="00495710"/>
    <w:rsid w:val="004A35CF"/>
    <w:rsid w:val="004A4E33"/>
    <w:rsid w:val="004A52A4"/>
    <w:rsid w:val="004A53A8"/>
    <w:rsid w:val="004A57A2"/>
    <w:rsid w:val="004B48A1"/>
    <w:rsid w:val="004B5902"/>
    <w:rsid w:val="004C1BA7"/>
    <w:rsid w:val="004C3CBF"/>
    <w:rsid w:val="004C3D5C"/>
    <w:rsid w:val="004C55FC"/>
    <w:rsid w:val="004C585F"/>
    <w:rsid w:val="004C60EE"/>
    <w:rsid w:val="004C6810"/>
    <w:rsid w:val="004C6A8D"/>
    <w:rsid w:val="004C6F6D"/>
    <w:rsid w:val="004C769E"/>
    <w:rsid w:val="004D0889"/>
    <w:rsid w:val="004D09F8"/>
    <w:rsid w:val="004D1FFF"/>
    <w:rsid w:val="004D2B49"/>
    <w:rsid w:val="004D64CD"/>
    <w:rsid w:val="004D78CE"/>
    <w:rsid w:val="004E2CEC"/>
    <w:rsid w:val="004E3FE0"/>
    <w:rsid w:val="004E53F1"/>
    <w:rsid w:val="004E68C5"/>
    <w:rsid w:val="004E6910"/>
    <w:rsid w:val="004E72CA"/>
    <w:rsid w:val="004E7A82"/>
    <w:rsid w:val="004F2748"/>
    <w:rsid w:val="004F3389"/>
    <w:rsid w:val="004F3394"/>
    <w:rsid w:val="004F3E8B"/>
    <w:rsid w:val="004F4627"/>
    <w:rsid w:val="004F6973"/>
    <w:rsid w:val="004F6D1A"/>
    <w:rsid w:val="005009B0"/>
    <w:rsid w:val="00503A31"/>
    <w:rsid w:val="00510212"/>
    <w:rsid w:val="005110B0"/>
    <w:rsid w:val="00513032"/>
    <w:rsid w:val="00513BB9"/>
    <w:rsid w:val="005160A2"/>
    <w:rsid w:val="005178BF"/>
    <w:rsid w:val="005222A2"/>
    <w:rsid w:val="00523469"/>
    <w:rsid w:val="00526195"/>
    <w:rsid w:val="005268C8"/>
    <w:rsid w:val="00530804"/>
    <w:rsid w:val="0053138E"/>
    <w:rsid w:val="00532EEC"/>
    <w:rsid w:val="00535697"/>
    <w:rsid w:val="0054155A"/>
    <w:rsid w:val="00541F32"/>
    <w:rsid w:val="00547D45"/>
    <w:rsid w:val="00550055"/>
    <w:rsid w:val="00553696"/>
    <w:rsid w:val="00554A19"/>
    <w:rsid w:val="00556092"/>
    <w:rsid w:val="00560420"/>
    <w:rsid w:val="0056317F"/>
    <w:rsid w:val="00567DE4"/>
    <w:rsid w:val="0057114C"/>
    <w:rsid w:val="00571356"/>
    <w:rsid w:val="00580402"/>
    <w:rsid w:val="00583305"/>
    <w:rsid w:val="00584C4F"/>
    <w:rsid w:val="005864AA"/>
    <w:rsid w:val="00587695"/>
    <w:rsid w:val="00591F7B"/>
    <w:rsid w:val="00594599"/>
    <w:rsid w:val="00595940"/>
    <w:rsid w:val="00597317"/>
    <w:rsid w:val="005A1511"/>
    <w:rsid w:val="005A2EB6"/>
    <w:rsid w:val="005A35C0"/>
    <w:rsid w:val="005A3B55"/>
    <w:rsid w:val="005A7823"/>
    <w:rsid w:val="005B017F"/>
    <w:rsid w:val="005B08B4"/>
    <w:rsid w:val="005B0B0C"/>
    <w:rsid w:val="005B0DBA"/>
    <w:rsid w:val="005B3FD0"/>
    <w:rsid w:val="005B748B"/>
    <w:rsid w:val="005C08DC"/>
    <w:rsid w:val="005C131C"/>
    <w:rsid w:val="005C1960"/>
    <w:rsid w:val="005C2CED"/>
    <w:rsid w:val="005C34F3"/>
    <w:rsid w:val="005C3872"/>
    <w:rsid w:val="005C3C55"/>
    <w:rsid w:val="005C47CA"/>
    <w:rsid w:val="005C7983"/>
    <w:rsid w:val="005D172E"/>
    <w:rsid w:val="005D309D"/>
    <w:rsid w:val="005D7B2F"/>
    <w:rsid w:val="005E0591"/>
    <w:rsid w:val="005E4B4A"/>
    <w:rsid w:val="005E55EF"/>
    <w:rsid w:val="005E60F5"/>
    <w:rsid w:val="005E682F"/>
    <w:rsid w:val="005F1A97"/>
    <w:rsid w:val="005F247D"/>
    <w:rsid w:val="005F2D80"/>
    <w:rsid w:val="005F35CC"/>
    <w:rsid w:val="005F37EA"/>
    <w:rsid w:val="005F5893"/>
    <w:rsid w:val="005F671A"/>
    <w:rsid w:val="0060287A"/>
    <w:rsid w:val="00602F46"/>
    <w:rsid w:val="006056FA"/>
    <w:rsid w:val="00605C75"/>
    <w:rsid w:val="00607210"/>
    <w:rsid w:val="00607271"/>
    <w:rsid w:val="006135D8"/>
    <w:rsid w:val="00613692"/>
    <w:rsid w:val="00613805"/>
    <w:rsid w:val="00615AD8"/>
    <w:rsid w:val="00615E2C"/>
    <w:rsid w:val="00616771"/>
    <w:rsid w:val="00622560"/>
    <w:rsid w:val="00623060"/>
    <w:rsid w:val="0062404D"/>
    <w:rsid w:val="00624A75"/>
    <w:rsid w:val="00624CA0"/>
    <w:rsid w:val="00625D5A"/>
    <w:rsid w:val="00626708"/>
    <w:rsid w:val="00627ABC"/>
    <w:rsid w:val="00630828"/>
    <w:rsid w:val="00630B2E"/>
    <w:rsid w:val="0063233E"/>
    <w:rsid w:val="0063250A"/>
    <w:rsid w:val="00633E6F"/>
    <w:rsid w:val="00634D8A"/>
    <w:rsid w:val="0063775D"/>
    <w:rsid w:val="00637D59"/>
    <w:rsid w:val="00637E3E"/>
    <w:rsid w:val="006416F5"/>
    <w:rsid w:val="00641D60"/>
    <w:rsid w:val="006439F3"/>
    <w:rsid w:val="00645A51"/>
    <w:rsid w:val="00645FEF"/>
    <w:rsid w:val="006475C5"/>
    <w:rsid w:val="00657453"/>
    <w:rsid w:val="00657838"/>
    <w:rsid w:val="0066280E"/>
    <w:rsid w:val="00662822"/>
    <w:rsid w:val="00663D96"/>
    <w:rsid w:val="00665779"/>
    <w:rsid w:val="00666211"/>
    <w:rsid w:val="00667831"/>
    <w:rsid w:val="00671966"/>
    <w:rsid w:val="0067335C"/>
    <w:rsid w:val="00673871"/>
    <w:rsid w:val="0067570B"/>
    <w:rsid w:val="0067791E"/>
    <w:rsid w:val="0068030B"/>
    <w:rsid w:val="00680F44"/>
    <w:rsid w:val="00681550"/>
    <w:rsid w:val="00683B1A"/>
    <w:rsid w:val="00684C2F"/>
    <w:rsid w:val="006857F4"/>
    <w:rsid w:val="00685FB0"/>
    <w:rsid w:val="0068728A"/>
    <w:rsid w:val="006928EC"/>
    <w:rsid w:val="00696F1C"/>
    <w:rsid w:val="006A1540"/>
    <w:rsid w:val="006A4C0C"/>
    <w:rsid w:val="006A4EEA"/>
    <w:rsid w:val="006A563A"/>
    <w:rsid w:val="006A6FA6"/>
    <w:rsid w:val="006A75BE"/>
    <w:rsid w:val="006B08D8"/>
    <w:rsid w:val="006B1CA2"/>
    <w:rsid w:val="006B28BF"/>
    <w:rsid w:val="006B3F66"/>
    <w:rsid w:val="006B46EF"/>
    <w:rsid w:val="006B7275"/>
    <w:rsid w:val="006C6FDE"/>
    <w:rsid w:val="006D2682"/>
    <w:rsid w:val="006D33D3"/>
    <w:rsid w:val="006D5628"/>
    <w:rsid w:val="006D67FA"/>
    <w:rsid w:val="006E0732"/>
    <w:rsid w:val="006E189F"/>
    <w:rsid w:val="006E24E2"/>
    <w:rsid w:val="006E287D"/>
    <w:rsid w:val="006E3A89"/>
    <w:rsid w:val="006E5A8E"/>
    <w:rsid w:val="006E651A"/>
    <w:rsid w:val="006E69DA"/>
    <w:rsid w:val="006F5356"/>
    <w:rsid w:val="006F57E6"/>
    <w:rsid w:val="006F5E62"/>
    <w:rsid w:val="006F6BC8"/>
    <w:rsid w:val="006F6C50"/>
    <w:rsid w:val="006F70FC"/>
    <w:rsid w:val="00702CEB"/>
    <w:rsid w:val="007045AF"/>
    <w:rsid w:val="0070560A"/>
    <w:rsid w:val="00707ABB"/>
    <w:rsid w:val="007119C7"/>
    <w:rsid w:val="00711ECC"/>
    <w:rsid w:val="007132DB"/>
    <w:rsid w:val="007137ED"/>
    <w:rsid w:val="00713F0E"/>
    <w:rsid w:val="00715E3B"/>
    <w:rsid w:val="00720678"/>
    <w:rsid w:val="007212A2"/>
    <w:rsid w:val="00722C61"/>
    <w:rsid w:val="007235CD"/>
    <w:rsid w:val="00724807"/>
    <w:rsid w:val="00724E00"/>
    <w:rsid w:val="007250C6"/>
    <w:rsid w:val="007259F2"/>
    <w:rsid w:val="00725A79"/>
    <w:rsid w:val="00731748"/>
    <w:rsid w:val="00733C8C"/>
    <w:rsid w:val="00737735"/>
    <w:rsid w:val="007425DA"/>
    <w:rsid w:val="00742C51"/>
    <w:rsid w:val="0074716A"/>
    <w:rsid w:val="007508BC"/>
    <w:rsid w:val="00760370"/>
    <w:rsid w:val="00760BCE"/>
    <w:rsid w:val="007615CD"/>
    <w:rsid w:val="00762672"/>
    <w:rsid w:val="0076479B"/>
    <w:rsid w:val="00766CDD"/>
    <w:rsid w:val="007671C4"/>
    <w:rsid w:val="00770386"/>
    <w:rsid w:val="00772757"/>
    <w:rsid w:val="0078124C"/>
    <w:rsid w:val="007820EE"/>
    <w:rsid w:val="00792203"/>
    <w:rsid w:val="00792EA0"/>
    <w:rsid w:val="00793304"/>
    <w:rsid w:val="00793909"/>
    <w:rsid w:val="00793C92"/>
    <w:rsid w:val="00794CE1"/>
    <w:rsid w:val="00795C83"/>
    <w:rsid w:val="00795DC0"/>
    <w:rsid w:val="007A1AF3"/>
    <w:rsid w:val="007A1CC1"/>
    <w:rsid w:val="007A26B6"/>
    <w:rsid w:val="007A38CB"/>
    <w:rsid w:val="007A4EC4"/>
    <w:rsid w:val="007B0809"/>
    <w:rsid w:val="007B1C94"/>
    <w:rsid w:val="007B20F3"/>
    <w:rsid w:val="007B266D"/>
    <w:rsid w:val="007C17B0"/>
    <w:rsid w:val="007C29C9"/>
    <w:rsid w:val="007C6B89"/>
    <w:rsid w:val="007D0245"/>
    <w:rsid w:val="007D0F2C"/>
    <w:rsid w:val="007E07E9"/>
    <w:rsid w:val="007E0C9B"/>
    <w:rsid w:val="007E1471"/>
    <w:rsid w:val="007E1853"/>
    <w:rsid w:val="007E5676"/>
    <w:rsid w:val="007E5A75"/>
    <w:rsid w:val="007E658E"/>
    <w:rsid w:val="007E67F5"/>
    <w:rsid w:val="007F2693"/>
    <w:rsid w:val="007F6A8B"/>
    <w:rsid w:val="00800FE5"/>
    <w:rsid w:val="0080499A"/>
    <w:rsid w:val="00812715"/>
    <w:rsid w:val="008147FF"/>
    <w:rsid w:val="00815666"/>
    <w:rsid w:val="00816118"/>
    <w:rsid w:val="008263B6"/>
    <w:rsid w:val="00832096"/>
    <w:rsid w:val="00834BB3"/>
    <w:rsid w:val="00834C26"/>
    <w:rsid w:val="00836FA9"/>
    <w:rsid w:val="00841572"/>
    <w:rsid w:val="00841627"/>
    <w:rsid w:val="00841FA7"/>
    <w:rsid w:val="00842D77"/>
    <w:rsid w:val="008467AB"/>
    <w:rsid w:val="00846FE2"/>
    <w:rsid w:val="008477A9"/>
    <w:rsid w:val="00850C5E"/>
    <w:rsid w:val="008511E6"/>
    <w:rsid w:val="00852059"/>
    <w:rsid w:val="008608CB"/>
    <w:rsid w:val="008610AC"/>
    <w:rsid w:val="0086231E"/>
    <w:rsid w:val="00862EBF"/>
    <w:rsid w:val="00863C59"/>
    <w:rsid w:val="00866602"/>
    <w:rsid w:val="00866655"/>
    <w:rsid w:val="00867311"/>
    <w:rsid w:val="00871651"/>
    <w:rsid w:val="00871DD7"/>
    <w:rsid w:val="00873945"/>
    <w:rsid w:val="00875E5E"/>
    <w:rsid w:val="00876AFF"/>
    <w:rsid w:val="00877519"/>
    <w:rsid w:val="00880F79"/>
    <w:rsid w:val="00883991"/>
    <w:rsid w:val="00884BFC"/>
    <w:rsid w:val="00885D72"/>
    <w:rsid w:val="008875E5"/>
    <w:rsid w:val="00890C7F"/>
    <w:rsid w:val="00893ED4"/>
    <w:rsid w:val="008951DC"/>
    <w:rsid w:val="00896E44"/>
    <w:rsid w:val="00897AF9"/>
    <w:rsid w:val="008A4343"/>
    <w:rsid w:val="008A4AF9"/>
    <w:rsid w:val="008A6F29"/>
    <w:rsid w:val="008B008F"/>
    <w:rsid w:val="008B2C9B"/>
    <w:rsid w:val="008B4816"/>
    <w:rsid w:val="008B71DC"/>
    <w:rsid w:val="008C087A"/>
    <w:rsid w:val="008C1E27"/>
    <w:rsid w:val="008C3051"/>
    <w:rsid w:val="008C3294"/>
    <w:rsid w:val="008C5AC9"/>
    <w:rsid w:val="008D3B6A"/>
    <w:rsid w:val="008D5A58"/>
    <w:rsid w:val="008D5CBA"/>
    <w:rsid w:val="008D6750"/>
    <w:rsid w:val="008D740C"/>
    <w:rsid w:val="008D7C9C"/>
    <w:rsid w:val="008E320D"/>
    <w:rsid w:val="008E4255"/>
    <w:rsid w:val="008E4D8A"/>
    <w:rsid w:val="008E4E20"/>
    <w:rsid w:val="008E501D"/>
    <w:rsid w:val="008E77EB"/>
    <w:rsid w:val="008F0695"/>
    <w:rsid w:val="008F643F"/>
    <w:rsid w:val="009019A8"/>
    <w:rsid w:val="00905ECC"/>
    <w:rsid w:val="00910314"/>
    <w:rsid w:val="00915EDD"/>
    <w:rsid w:val="009176E5"/>
    <w:rsid w:val="00917B88"/>
    <w:rsid w:val="00922A9D"/>
    <w:rsid w:val="00923396"/>
    <w:rsid w:val="0092354A"/>
    <w:rsid w:val="00925DEE"/>
    <w:rsid w:val="00926E7C"/>
    <w:rsid w:val="009276AF"/>
    <w:rsid w:val="009278C8"/>
    <w:rsid w:val="00934C85"/>
    <w:rsid w:val="00940581"/>
    <w:rsid w:val="00944534"/>
    <w:rsid w:val="00945BDC"/>
    <w:rsid w:val="009517EE"/>
    <w:rsid w:val="00953272"/>
    <w:rsid w:val="00953740"/>
    <w:rsid w:val="0095637F"/>
    <w:rsid w:val="009567FE"/>
    <w:rsid w:val="00960220"/>
    <w:rsid w:val="00964E05"/>
    <w:rsid w:val="00966BF6"/>
    <w:rsid w:val="00967A98"/>
    <w:rsid w:val="00970880"/>
    <w:rsid w:val="00973377"/>
    <w:rsid w:val="00973EE7"/>
    <w:rsid w:val="00974BD1"/>
    <w:rsid w:val="009777E3"/>
    <w:rsid w:val="00980CEF"/>
    <w:rsid w:val="00985587"/>
    <w:rsid w:val="0098635E"/>
    <w:rsid w:val="00987FBF"/>
    <w:rsid w:val="00992DBC"/>
    <w:rsid w:val="00993EC6"/>
    <w:rsid w:val="00994C13"/>
    <w:rsid w:val="00995CED"/>
    <w:rsid w:val="009967B9"/>
    <w:rsid w:val="009968D8"/>
    <w:rsid w:val="009A10A7"/>
    <w:rsid w:val="009A1F23"/>
    <w:rsid w:val="009A201C"/>
    <w:rsid w:val="009A3B45"/>
    <w:rsid w:val="009A413E"/>
    <w:rsid w:val="009A4C2C"/>
    <w:rsid w:val="009A4DB9"/>
    <w:rsid w:val="009A5DE2"/>
    <w:rsid w:val="009A7334"/>
    <w:rsid w:val="009A7544"/>
    <w:rsid w:val="009A75BC"/>
    <w:rsid w:val="009A7C90"/>
    <w:rsid w:val="009B3B89"/>
    <w:rsid w:val="009B4AC4"/>
    <w:rsid w:val="009B57FB"/>
    <w:rsid w:val="009B652C"/>
    <w:rsid w:val="009B77A2"/>
    <w:rsid w:val="009B7A7F"/>
    <w:rsid w:val="009C4FA0"/>
    <w:rsid w:val="009D1E8C"/>
    <w:rsid w:val="009D2054"/>
    <w:rsid w:val="009D6FC6"/>
    <w:rsid w:val="009E1FF9"/>
    <w:rsid w:val="009E5949"/>
    <w:rsid w:val="009E7009"/>
    <w:rsid w:val="009E7322"/>
    <w:rsid w:val="009F04A8"/>
    <w:rsid w:val="009F1C77"/>
    <w:rsid w:val="009F495B"/>
    <w:rsid w:val="009F6B9A"/>
    <w:rsid w:val="00A009EF"/>
    <w:rsid w:val="00A00B9A"/>
    <w:rsid w:val="00A03776"/>
    <w:rsid w:val="00A054D1"/>
    <w:rsid w:val="00A05F56"/>
    <w:rsid w:val="00A131EB"/>
    <w:rsid w:val="00A136B2"/>
    <w:rsid w:val="00A141D8"/>
    <w:rsid w:val="00A15349"/>
    <w:rsid w:val="00A16BA5"/>
    <w:rsid w:val="00A2031C"/>
    <w:rsid w:val="00A20626"/>
    <w:rsid w:val="00A20F1F"/>
    <w:rsid w:val="00A2596B"/>
    <w:rsid w:val="00A3051A"/>
    <w:rsid w:val="00A30D22"/>
    <w:rsid w:val="00A30F1F"/>
    <w:rsid w:val="00A31B87"/>
    <w:rsid w:val="00A3329E"/>
    <w:rsid w:val="00A33C0A"/>
    <w:rsid w:val="00A36922"/>
    <w:rsid w:val="00A37569"/>
    <w:rsid w:val="00A41716"/>
    <w:rsid w:val="00A42393"/>
    <w:rsid w:val="00A440F4"/>
    <w:rsid w:val="00A45ED1"/>
    <w:rsid w:val="00A52250"/>
    <w:rsid w:val="00A5272F"/>
    <w:rsid w:val="00A5394F"/>
    <w:rsid w:val="00A61F8F"/>
    <w:rsid w:val="00A6444A"/>
    <w:rsid w:val="00A65895"/>
    <w:rsid w:val="00A66B7A"/>
    <w:rsid w:val="00A72714"/>
    <w:rsid w:val="00A72B4C"/>
    <w:rsid w:val="00A72F73"/>
    <w:rsid w:val="00A74523"/>
    <w:rsid w:val="00A82AB0"/>
    <w:rsid w:val="00A82BC3"/>
    <w:rsid w:val="00A83B30"/>
    <w:rsid w:val="00A847F7"/>
    <w:rsid w:val="00A925A8"/>
    <w:rsid w:val="00A955BE"/>
    <w:rsid w:val="00A9578E"/>
    <w:rsid w:val="00A9747C"/>
    <w:rsid w:val="00A97F05"/>
    <w:rsid w:val="00AA0653"/>
    <w:rsid w:val="00AA7F1C"/>
    <w:rsid w:val="00AB04A3"/>
    <w:rsid w:val="00AB2353"/>
    <w:rsid w:val="00AB4BF8"/>
    <w:rsid w:val="00AB5CC7"/>
    <w:rsid w:val="00AB6FDA"/>
    <w:rsid w:val="00AB77A5"/>
    <w:rsid w:val="00AB79B4"/>
    <w:rsid w:val="00AC033F"/>
    <w:rsid w:val="00AC0748"/>
    <w:rsid w:val="00AC1A32"/>
    <w:rsid w:val="00AC6E39"/>
    <w:rsid w:val="00AC7437"/>
    <w:rsid w:val="00AC7FFB"/>
    <w:rsid w:val="00AD3691"/>
    <w:rsid w:val="00AD3996"/>
    <w:rsid w:val="00AD3A6B"/>
    <w:rsid w:val="00AD5357"/>
    <w:rsid w:val="00AD65AD"/>
    <w:rsid w:val="00AD6A44"/>
    <w:rsid w:val="00AE0B3D"/>
    <w:rsid w:val="00AE2087"/>
    <w:rsid w:val="00AE4492"/>
    <w:rsid w:val="00AE5D71"/>
    <w:rsid w:val="00AF008F"/>
    <w:rsid w:val="00AF47F1"/>
    <w:rsid w:val="00AF59B5"/>
    <w:rsid w:val="00AF6D7D"/>
    <w:rsid w:val="00AF7AF9"/>
    <w:rsid w:val="00B01899"/>
    <w:rsid w:val="00B02D4B"/>
    <w:rsid w:val="00B034CB"/>
    <w:rsid w:val="00B04536"/>
    <w:rsid w:val="00B064A7"/>
    <w:rsid w:val="00B06C27"/>
    <w:rsid w:val="00B06F2E"/>
    <w:rsid w:val="00B074E3"/>
    <w:rsid w:val="00B11E83"/>
    <w:rsid w:val="00B11E86"/>
    <w:rsid w:val="00B12303"/>
    <w:rsid w:val="00B13EEB"/>
    <w:rsid w:val="00B17245"/>
    <w:rsid w:val="00B17BCE"/>
    <w:rsid w:val="00B201B0"/>
    <w:rsid w:val="00B22BBC"/>
    <w:rsid w:val="00B22E6E"/>
    <w:rsid w:val="00B2630F"/>
    <w:rsid w:val="00B26F3F"/>
    <w:rsid w:val="00B2760C"/>
    <w:rsid w:val="00B27AEA"/>
    <w:rsid w:val="00B30F89"/>
    <w:rsid w:val="00B31C6E"/>
    <w:rsid w:val="00B3362E"/>
    <w:rsid w:val="00B37D0B"/>
    <w:rsid w:val="00B41158"/>
    <w:rsid w:val="00B41185"/>
    <w:rsid w:val="00B42141"/>
    <w:rsid w:val="00B42DCA"/>
    <w:rsid w:val="00B442A7"/>
    <w:rsid w:val="00B460CB"/>
    <w:rsid w:val="00B523E6"/>
    <w:rsid w:val="00B52AB9"/>
    <w:rsid w:val="00B53E15"/>
    <w:rsid w:val="00B55981"/>
    <w:rsid w:val="00B55FE5"/>
    <w:rsid w:val="00B60B76"/>
    <w:rsid w:val="00B61045"/>
    <w:rsid w:val="00B643D1"/>
    <w:rsid w:val="00B6548C"/>
    <w:rsid w:val="00B654E7"/>
    <w:rsid w:val="00B80C3D"/>
    <w:rsid w:val="00B81189"/>
    <w:rsid w:val="00B826D4"/>
    <w:rsid w:val="00B827FC"/>
    <w:rsid w:val="00B8529F"/>
    <w:rsid w:val="00B865AB"/>
    <w:rsid w:val="00B90D1A"/>
    <w:rsid w:val="00B913DD"/>
    <w:rsid w:val="00B91501"/>
    <w:rsid w:val="00B9352F"/>
    <w:rsid w:val="00B95E97"/>
    <w:rsid w:val="00B965CD"/>
    <w:rsid w:val="00BA3604"/>
    <w:rsid w:val="00BA46A6"/>
    <w:rsid w:val="00BA47AF"/>
    <w:rsid w:val="00BA730E"/>
    <w:rsid w:val="00BB3463"/>
    <w:rsid w:val="00BB3603"/>
    <w:rsid w:val="00BB467D"/>
    <w:rsid w:val="00BB4D16"/>
    <w:rsid w:val="00BB501F"/>
    <w:rsid w:val="00BB6E27"/>
    <w:rsid w:val="00BC17BB"/>
    <w:rsid w:val="00BC3635"/>
    <w:rsid w:val="00BC41D9"/>
    <w:rsid w:val="00BC4C36"/>
    <w:rsid w:val="00BC5E87"/>
    <w:rsid w:val="00BD0744"/>
    <w:rsid w:val="00BD0B49"/>
    <w:rsid w:val="00BD253C"/>
    <w:rsid w:val="00BD28F8"/>
    <w:rsid w:val="00BD4970"/>
    <w:rsid w:val="00BE064F"/>
    <w:rsid w:val="00BE1016"/>
    <w:rsid w:val="00BE1829"/>
    <w:rsid w:val="00BE2EDD"/>
    <w:rsid w:val="00BE3CA2"/>
    <w:rsid w:val="00BE4B6E"/>
    <w:rsid w:val="00BE58B0"/>
    <w:rsid w:val="00BF40B6"/>
    <w:rsid w:val="00C00078"/>
    <w:rsid w:val="00C1002B"/>
    <w:rsid w:val="00C11553"/>
    <w:rsid w:val="00C1191D"/>
    <w:rsid w:val="00C16023"/>
    <w:rsid w:val="00C16565"/>
    <w:rsid w:val="00C17A26"/>
    <w:rsid w:val="00C215CF"/>
    <w:rsid w:val="00C22067"/>
    <w:rsid w:val="00C22223"/>
    <w:rsid w:val="00C233AB"/>
    <w:rsid w:val="00C24764"/>
    <w:rsid w:val="00C24DCA"/>
    <w:rsid w:val="00C27F3A"/>
    <w:rsid w:val="00C27F48"/>
    <w:rsid w:val="00C30482"/>
    <w:rsid w:val="00C307D0"/>
    <w:rsid w:val="00C31745"/>
    <w:rsid w:val="00C331C1"/>
    <w:rsid w:val="00C355B3"/>
    <w:rsid w:val="00C43CA2"/>
    <w:rsid w:val="00C43FEB"/>
    <w:rsid w:val="00C45ABA"/>
    <w:rsid w:val="00C45EB4"/>
    <w:rsid w:val="00C47962"/>
    <w:rsid w:val="00C52732"/>
    <w:rsid w:val="00C564A1"/>
    <w:rsid w:val="00C615E9"/>
    <w:rsid w:val="00C62AB1"/>
    <w:rsid w:val="00C63E1F"/>
    <w:rsid w:val="00C65EEF"/>
    <w:rsid w:val="00C66C5D"/>
    <w:rsid w:val="00C67449"/>
    <w:rsid w:val="00C67C46"/>
    <w:rsid w:val="00C70401"/>
    <w:rsid w:val="00C72B07"/>
    <w:rsid w:val="00C73119"/>
    <w:rsid w:val="00C733A1"/>
    <w:rsid w:val="00C73F4E"/>
    <w:rsid w:val="00C749E4"/>
    <w:rsid w:val="00C76663"/>
    <w:rsid w:val="00C77E12"/>
    <w:rsid w:val="00C80040"/>
    <w:rsid w:val="00C80C7A"/>
    <w:rsid w:val="00C81817"/>
    <w:rsid w:val="00C82018"/>
    <w:rsid w:val="00C83325"/>
    <w:rsid w:val="00C83687"/>
    <w:rsid w:val="00C83C4D"/>
    <w:rsid w:val="00C84166"/>
    <w:rsid w:val="00C85161"/>
    <w:rsid w:val="00C85C3E"/>
    <w:rsid w:val="00C87D7F"/>
    <w:rsid w:val="00C918D9"/>
    <w:rsid w:val="00C9710E"/>
    <w:rsid w:val="00C973AB"/>
    <w:rsid w:val="00CA12CF"/>
    <w:rsid w:val="00CA1CF9"/>
    <w:rsid w:val="00CA5456"/>
    <w:rsid w:val="00CA5C94"/>
    <w:rsid w:val="00CA5EE1"/>
    <w:rsid w:val="00CA5F8A"/>
    <w:rsid w:val="00CA795F"/>
    <w:rsid w:val="00CA7F05"/>
    <w:rsid w:val="00CB04B8"/>
    <w:rsid w:val="00CB47B9"/>
    <w:rsid w:val="00CB4ADF"/>
    <w:rsid w:val="00CB6C34"/>
    <w:rsid w:val="00CB78D8"/>
    <w:rsid w:val="00CB7EF0"/>
    <w:rsid w:val="00CC01D5"/>
    <w:rsid w:val="00CC0BA5"/>
    <w:rsid w:val="00CC593C"/>
    <w:rsid w:val="00CC719C"/>
    <w:rsid w:val="00CD3523"/>
    <w:rsid w:val="00CD4D9D"/>
    <w:rsid w:val="00CD528E"/>
    <w:rsid w:val="00CD62FB"/>
    <w:rsid w:val="00CD73E5"/>
    <w:rsid w:val="00CD744B"/>
    <w:rsid w:val="00CF07A9"/>
    <w:rsid w:val="00CF0A0D"/>
    <w:rsid w:val="00CF157A"/>
    <w:rsid w:val="00CF7710"/>
    <w:rsid w:val="00CF7804"/>
    <w:rsid w:val="00D0091B"/>
    <w:rsid w:val="00D01416"/>
    <w:rsid w:val="00D02747"/>
    <w:rsid w:val="00D02762"/>
    <w:rsid w:val="00D02D83"/>
    <w:rsid w:val="00D04632"/>
    <w:rsid w:val="00D06198"/>
    <w:rsid w:val="00D1221F"/>
    <w:rsid w:val="00D13347"/>
    <w:rsid w:val="00D15498"/>
    <w:rsid w:val="00D1762A"/>
    <w:rsid w:val="00D20C14"/>
    <w:rsid w:val="00D24B5C"/>
    <w:rsid w:val="00D26463"/>
    <w:rsid w:val="00D2753D"/>
    <w:rsid w:val="00D33379"/>
    <w:rsid w:val="00D418E3"/>
    <w:rsid w:val="00D45255"/>
    <w:rsid w:val="00D518DF"/>
    <w:rsid w:val="00D55841"/>
    <w:rsid w:val="00D61F81"/>
    <w:rsid w:val="00D64C75"/>
    <w:rsid w:val="00D717A1"/>
    <w:rsid w:val="00D750ED"/>
    <w:rsid w:val="00D754C4"/>
    <w:rsid w:val="00D75A99"/>
    <w:rsid w:val="00D8026F"/>
    <w:rsid w:val="00D8378D"/>
    <w:rsid w:val="00D85DAF"/>
    <w:rsid w:val="00D86DF3"/>
    <w:rsid w:val="00D87224"/>
    <w:rsid w:val="00D87288"/>
    <w:rsid w:val="00D87E35"/>
    <w:rsid w:val="00D91E2C"/>
    <w:rsid w:val="00D92DC4"/>
    <w:rsid w:val="00D92E72"/>
    <w:rsid w:val="00D93754"/>
    <w:rsid w:val="00D94E5D"/>
    <w:rsid w:val="00D959E1"/>
    <w:rsid w:val="00D97DCA"/>
    <w:rsid w:val="00DA14D0"/>
    <w:rsid w:val="00DA1781"/>
    <w:rsid w:val="00DA1818"/>
    <w:rsid w:val="00DA3EC2"/>
    <w:rsid w:val="00DA5287"/>
    <w:rsid w:val="00DA6544"/>
    <w:rsid w:val="00DA7772"/>
    <w:rsid w:val="00DB0E6A"/>
    <w:rsid w:val="00DB0E83"/>
    <w:rsid w:val="00DB1B15"/>
    <w:rsid w:val="00DB22C7"/>
    <w:rsid w:val="00DB2A7A"/>
    <w:rsid w:val="00DB5A93"/>
    <w:rsid w:val="00DC3847"/>
    <w:rsid w:val="00DC3B48"/>
    <w:rsid w:val="00DC49A2"/>
    <w:rsid w:val="00DC4E80"/>
    <w:rsid w:val="00DC6E9B"/>
    <w:rsid w:val="00DC7400"/>
    <w:rsid w:val="00DD135B"/>
    <w:rsid w:val="00DD2285"/>
    <w:rsid w:val="00DD5E59"/>
    <w:rsid w:val="00DD6974"/>
    <w:rsid w:val="00DD72F1"/>
    <w:rsid w:val="00DE09E8"/>
    <w:rsid w:val="00DE1755"/>
    <w:rsid w:val="00DE1973"/>
    <w:rsid w:val="00DE1C78"/>
    <w:rsid w:val="00DE40AF"/>
    <w:rsid w:val="00DE65EC"/>
    <w:rsid w:val="00DE6CA5"/>
    <w:rsid w:val="00DF250E"/>
    <w:rsid w:val="00DF4306"/>
    <w:rsid w:val="00DF4F38"/>
    <w:rsid w:val="00E007E5"/>
    <w:rsid w:val="00E011F5"/>
    <w:rsid w:val="00E070EC"/>
    <w:rsid w:val="00E07E75"/>
    <w:rsid w:val="00E10818"/>
    <w:rsid w:val="00E10C93"/>
    <w:rsid w:val="00E14A6D"/>
    <w:rsid w:val="00E151C1"/>
    <w:rsid w:val="00E1715D"/>
    <w:rsid w:val="00E17A42"/>
    <w:rsid w:val="00E218BF"/>
    <w:rsid w:val="00E22C0E"/>
    <w:rsid w:val="00E233F1"/>
    <w:rsid w:val="00E23F44"/>
    <w:rsid w:val="00E30EFE"/>
    <w:rsid w:val="00E32420"/>
    <w:rsid w:val="00E328AA"/>
    <w:rsid w:val="00E432EF"/>
    <w:rsid w:val="00E503A6"/>
    <w:rsid w:val="00E503C4"/>
    <w:rsid w:val="00E52933"/>
    <w:rsid w:val="00E53A7B"/>
    <w:rsid w:val="00E56351"/>
    <w:rsid w:val="00E609B8"/>
    <w:rsid w:val="00E6458B"/>
    <w:rsid w:val="00E66365"/>
    <w:rsid w:val="00E721D7"/>
    <w:rsid w:val="00E72804"/>
    <w:rsid w:val="00E75675"/>
    <w:rsid w:val="00E75C73"/>
    <w:rsid w:val="00E77C8F"/>
    <w:rsid w:val="00E810BF"/>
    <w:rsid w:val="00E81902"/>
    <w:rsid w:val="00E85C5F"/>
    <w:rsid w:val="00E86FFD"/>
    <w:rsid w:val="00E91401"/>
    <w:rsid w:val="00E917A7"/>
    <w:rsid w:val="00E93ED0"/>
    <w:rsid w:val="00E94FFB"/>
    <w:rsid w:val="00EA0EA1"/>
    <w:rsid w:val="00EA2989"/>
    <w:rsid w:val="00EA39FA"/>
    <w:rsid w:val="00EA6112"/>
    <w:rsid w:val="00EA6F0A"/>
    <w:rsid w:val="00EA7998"/>
    <w:rsid w:val="00EA7FE9"/>
    <w:rsid w:val="00EB0BA2"/>
    <w:rsid w:val="00EB3AD8"/>
    <w:rsid w:val="00EB5872"/>
    <w:rsid w:val="00EB7EC7"/>
    <w:rsid w:val="00EC1659"/>
    <w:rsid w:val="00EC1B87"/>
    <w:rsid w:val="00EC49BD"/>
    <w:rsid w:val="00EC4D33"/>
    <w:rsid w:val="00EC5704"/>
    <w:rsid w:val="00EC698E"/>
    <w:rsid w:val="00EC7F45"/>
    <w:rsid w:val="00ED1C00"/>
    <w:rsid w:val="00ED2C9E"/>
    <w:rsid w:val="00ED3E31"/>
    <w:rsid w:val="00ED3F64"/>
    <w:rsid w:val="00ED6513"/>
    <w:rsid w:val="00EE2183"/>
    <w:rsid w:val="00EE23AC"/>
    <w:rsid w:val="00EE2A0B"/>
    <w:rsid w:val="00EE46C9"/>
    <w:rsid w:val="00EE5EA3"/>
    <w:rsid w:val="00EE7B53"/>
    <w:rsid w:val="00EF190D"/>
    <w:rsid w:val="00EF2DE0"/>
    <w:rsid w:val="00EF4003"/>
    <w:rsid w:val="00EF5422"/>
    <w:rsid w:val="00EF582F"/>
    <w:rsid w:val="00EF6998"/>
    <w:rsid w:val="00EF7987"/>
    <w:rsid w:val="00F029B8"/>
    <w:rsid w:val="00F03374"/>
    <w:rsid w:val="00F062C5"/>
    <w:rsid w:val="00F071B9"/>
    <w:rsid w:val="00F103A4"/>
    <w:rsid w:val="00F12714"/>
    <w:rsid w:val="00F14B0A"/>
    <w:rsid w:val="00F15780"/>
    <w:rsid w:val="00F16ADE"/>
    <w:rsid w:val="00F20401"/>
    <w:rsid w:val="00F20742"/>
    <w:rsid w:val="00F21D4F"/>
    <w:rsid w:val="00F225D1"/>
    <w:rsid w:val="00F26FA7"/>
    <w:rsid w:val="00F31E4D"/>
    <w:rsid w:val="00F33DA2"/>
    <w:rsid w:val="00F33EE8"/>
    <w:rsid w:val="00F34759"/>
    <w:rsid w:val="00F405F3"/>
    <w:rsid w:val="00F40932"/>
    <w:rsid w:val="00F4112E"/>
    <w:rsid w:val="00F44943"/>
    <w:rsid w:val="00F45307"/>
    <w:rsid w:val="00F460D2"/>
    <w:rsid w:val="00F5435E"/>
    <w:rsid w:val="00F54BA2"/>
    <w:rsid w:val="00F5572C"/>
    <w:rsid w:val="00F575D3"/>
    <w:rsid w:val="00F60F54"/>
    <w:rsid w:val="00F743F6"/>
    <w:rsid w:val="00F765EB"/>
    <w:rsid w:val="00F7738D"/>
    <w:rsid w:val="00F81E4D"/>
    <w:rsid w:val="00F81E8F"/>
    <w:rsid w:val="00F82091"/>
    <w:rsid w:val="00F82EEC"/>
    <w:rsid w:val="00F83EFE"/>
    <w:rsid w:val="00F84942"/>
    <w:rsid w:val="00F84C1A"/>
    <w:rsid w:val="00F854E6"/>
    <w:rsid w:val="00F86BE8"/>
    <w:rsid w:val="00F90717"/>
    <w:rsid w:val="00F92B48"/>
    <w:rsid w:val="00F92CFC"/>
    <w:rsid w:val="00F93543"/>
    <w:rsid w:val="00F9660D"/>
    <w:rsid w:val="00F967BD"/>
    <w:rsid w:val="00F96DEB"/>
    <w:rsid w:val="00FA178D"/>
    <w:rsid w:val="00FA2BEC"/>
    <w:rsid w:val="00FA35C4"/>
    <w:rsid w:val="00FB2128"/>
    <w:rsid w:val="00FB3055"/>
    <w:rsid w:val="00FC243C"/>
    <w:rsid w:val="00FC3D8E"/>
    <w:rsid w:val="00FC54E2"/>
    <w:rsid w:val="00FD0E91"/>
    <w:rsid w:val="00FD511E"/>
    <w:rsid w:val="00FD6BE9"/>
    <w:rsid w:val="00FE3EE0"/>
    <w:rsid w:val="00FE5504"/>
    <w:rsid w:val="00FE6C4B"/>
    <w:rsid w:val="00FE6EF3"/>
    <w:rsid w:val="00FF3AB3"/>
    <w:rsid w:val="00FF3E7C"/>
    <w:rsid w:val="00FF4F96"/>
    <w:rsid w:val="00FF5B8A"/>
    <w:rsid w:val="00FF5E07"/>
    <w:rsid w:val="00FF6971"/>
    <w:rsid w:val="00FF6B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5378E7"/>
  <w15:docId w15:val="{49AD05F7-4666-494F-9541-FD504C71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97"/>
    <w:rPr>
      <w:rFonts w:ascii="Arial" w:hAnsi="Arial"/>
      <w:szCs w:val="24"/>
    </w:rPr>
  </w:style>
  <w:style w:type="paragraph" w:styleId="Heading1">
    <w:name w:val="heading 1"/>
    <w:basedOn w:val="Normal"/>
    <w:next w:val="Normal"/>
    <w:link w:val="Heading1Char"/>
    <w:uiPriority w:val="99"/>
    <w:qFormat/>
    <w:rsid w:val="00BD253C"/>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BD253C"/>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896E4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7DCA"/>
    <w:rPr>
      <w:rFonts w:ascii="Arial" w:hAnsi="Arial"/>
      <w:b/>
      <w:kern w:val="32"/>
      <w:sz w:val="32"/>
      <w:lang w:val="en-GB" w:eastAsia="en-GB"/>
    </w:rPr>
  </w:style>
  <w:style w:type="character" w:customStyle="1" w:styleId="Heading2Char">
    <w:name w:val="Heading 2 Char"/>
    <w:basedOn w:val="DefaultParagraphFont"/>
    <w:link w:val="Heading2"/>
    <w:uiPriority w:val="9"/>
    <w:semiHidden/>
    <w:rsid w:val="007A37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A37D8"/>
    <w:rPr>
      <w:rFonts w:asciiTheme="majorHAnsi" w:eastAsiaTheme="majorEastAsia" w:hAnsiTheme="majorHAnsi" w:cstheme="majorBidi"/>
      <w:b/>
      <w:bCs/>
      <w:sz w:val="26"/>
      <w:szCs w:val="26"/>
    </w:rPr>
  </w:style>
  <w:style w:type="table" w:styleId="TableGrid">
    <w:name w:val="Table Grid"/>
    <w:basedOn w:val="TableNormal"/>
    <w:uiPriority w:val="99"/>
    <w:rsid w:val="00BB6E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14D0"/>
    <w:pPr>
      <w:tabs>
        <w:tab w:val="center" w:pos="4153"/>
        <w:tab w:val="right" w:pos="8306"/>
      </w:tabs>
    </w:pPr>
  </w:style>
  <w:style w:type="character" w:customStyle="1" w:styleId="HeaderChar">
    <w:name w:val="Header Char"/>
    <w:basedOn w:val="DefaultParagraphFont"/>
    <w:link w:val="Header"/>
    <w:uiPriority w:val="99"/>
    <w:rsid w:val="007A37D8"/>
    <w:rPr>
      <w:rFonts w:ascii="Arial" w:hAnsi="Arial"/>
      <w:szCs w:val="24"/>
    </w:rPr>
  </w:style>
  <w:style w:type="paragraph" w:styleId="Footer">
    <w:name w:val="footer"/>
    <w:basedOn w:val="Normal"/>
    <w:link w:val="FooterChar"/>
    <w:uiPriority w:val="99"/>
    <w:rsid w:val="00DA14D0"/>
    <w:pPr>
      <w:tabs>
        <w:tab w:val="center" w:pos="4153"/>
        <w:tab w:val="right" w:pos="8306"/>
      </w:tabs>
    </w:pPr>
  </w:style>
  <w:style w:type="character" w:customStyle="1" w:styleId="FooterChar">
    <w:name w:val="Footer Char"/>
    <w:basedOn w:val="DefaultParagraphFont"/>
    <w:link w:val="Footer"/>
    <w:uiPriority w:val="99"/>
    <w:locked/>
    <w:rsid w:val="007F6A8B"/>
    <w:rPr>
      <w:rFonts w:ascii="Arial" w:hAnsi="Arial"/>
      <w:sz w:val="24"/>
      <w:lang w:val="en-GB" w:eastAsia="en-GB"/>
    </w:rPr>
  </w:style>
  <w:style w:type="character" w:styleId="PageNumber">
    <w:name w:val="page number"/>
    <w:basedOn w:val="DefaultParagraphFont"/>
    <w:uiPriority w:val="99"/>
    <w:rsid w:val="00DA14D0"/>
    <w:rPr>
      <w:rFonts w:cs="Times New Roman"/>
    </w:rPr>
  </w:style>
  <w:style w:type="paragraph" w:styleId="TOC1">
    <w:name w:val="toc 1"/>
    <w:basedOn w:val="Normal"/>
    <w:next w:val="Normal"/>
    <w:autoRedefine/>
    <w:uiPriority w:val="39"/>
    <w:rsid w:val="006475C5"/>
  </w:style>
  <w:style w:type="paragraph" w:styleId="TOC2">
    <w:name w:val="toc 2"/>
    <w:basedOn w:val="Normal"/>
    <w:next w:val="Normal"/>
    <w:autoRedefine/>
    <w:uiPriority w:val="99"/>
    <w:semiHidden/>
    <w:rsid w:val="006475C5"/>
    <w:pPr>
      <w:ind w:left="240"/>
    </w:pPr>
  </w:style>
  <w:style w:type="character" w:styleId="Hyperlink">
    <w:name w:val="Hyperlink"/>
    <w:basedOn w:val="DefaultParagraphFont"/>
    <w:uiPriority w:val="99"/>
    <w:rsid w:val="006475C5"/>
    <w:rPr>
      <w:rFonts w:cs="Times New Roman"/>
      <w:color w:val="0000FF"/>
      <w:u w:val="single"/>
    </w:rPr>
  </w:style>
  <w:style w:type="paragraph" w:customStyle="1" w:styleId="numbers">
    <w:name w:val="numbers"/>
    <w:basedOn w:val="Normal"/>
    <w:uiPriority w:val="99"/>
    <w:rsid w:val="0038034C"/>
    <w:pPr>
      <w:widowControl w:val="0"/>
      <w:autoSpaceDE w:val="0"/>
      <w:autoSpaceDN w:val="0"/>
      <w:spacing w:before="120" w:after="120"/>
      <w:ind w:left="360" w:hanging="360"/>
    </w:pPr>
    <w:rPr>
      <w:rFonts w:cs="Arial"/>
      <w:b/>
      <w:bCs/>
      <w:i/>
      <w:iCs/>
      <w:sz w:val="20"/>
      <w:szCs w:val="20"/>
      <w:lang w:eastAsia="en-US"/>
    </w:rPr>
  </w:style>
  <w:style w:type="paragraph" w:customStyle="1" w:styleId="fieldsnospace">
    <w:name w:val="fields no space"/>
    <w:basedOn w:val="Normal"/>
    <w:uiPriority w:val="99"/>
    <w:rsid w:val="0038034C"/>
    <w:pPr>
      <w:widowControl w:val="0"/>
      <w:tabs>
        <w:tab w:val="left" w:pos="360"/>
      </w:tabs>
      <w:autoSpaceDE w:val="0"/>
      <w:autoSpaceDN w:val="0"/>
    </w:pPr>
    <w:rPr>
      <w:rFonts w:cs="Arial"/>
      <w:noProof/>
      <w:szCs w:val="22"/>
      <w:lang w:eastAsia="en-US"/>
    </w:rPr>
  </w:style>
  <w:style w:type="paragraph" w:styleId="BalloonText">
    <w:name w:val="Balloon Text"/>
    <w:basedOn w:val="Normal"/>
    <w:link w:val="BalloonTextChar"/>
    <w:uiPriority w:val="99"/>
    <w:semiHidden/>
    <w:rsid w:val="008E4E20"/>
    <w:rPr>
      <w:rFonts w:ascii="Tahoma" w:hAnsi="Tahoma" w:cs="Tahoma"/>
      <w:sz w:val="16"/>
      <w:szCs w:val="16"/>
    </w:rPr>
  </w:style>
  <w:style w:type="character" w:customStyle="1" w:styleId="BalloonTextChar">
    <w:name w:val="Balloon Text Char"/>
    <w:basedOn w:val="DefaultParagraphFont"/>
    <w:link w:val="BalloonText"/>
    <w:uiPriority w:val="99"/>
    <w:semiHidden/>
    <w:rsid w:val="007A37D8"/>
    <w:rPr>
      <w:sz w:val="0"/>
      <w:szCs w:val="0"/>
    </w:rPr>
  </w:style>
  <w:style w:type="character" w:styleId="CommentReference">
    <w:name w:val="annotation reference"/>
    <w:basedOn w:val="DefaultParagraphFont"/>
    <w:uiPriority w:val="99"/>
    <w:semiHidden/>
    <w:rsid w:val="008E4E20"/>
    <w:rPr>
      <w:rFonts w:cs="Times New Roman"/>
      <w:sz w:val="16"/>
    </w:rPr>
  </w:style>
  <w:style w:type="paragraph" w:styleId="CommentText">
    <w:name w:val="annotation text"/>
    <w:basedOn w:val="Normal"/>
    <w:link w:val="CommentTextChar"/>
    <w:uiPriority w:val="99"/>
    <w:semiHidden/>
    <w:rsid w:val="008E4E20"/>
    <w:rPr>
      <w:sz w:val="20"/>
      <w:szCs w:val="20"/>
    </w:rPr>
  </w:style>
  <w:style w:type="character" w:customStyle="1" w:styleId="CommentTextChar">
    <w:name w:val="Comment Text Char"/>
    <w:basedOn w:val="DefaultParagraphFont"/>
    <w:link w:val="CommentText"/>
    <w:uiPriority w:val="99"/>
    <w:semiHidden/>
    <w:rsid w:val="007A37D8"/>
    <w:rPr>
      <w:rFonts w:ascii="Arial" w:hAnsi="Arial"/>
      <w:sz w:val="20"/>
      <w:szCs w:val="20"/>
    </w:rPr>
  </w:style>
  <w:style w:type="paragraph" w:styleId="CommentSubject">
    <w:name w:val="annotation subject"/>
    <w:basedOn w:val="CommentText"/>
    <w:next w:val="CommentText"/>
    <w:link w:val="CommentSubjectChar"/>
    <w:uiPriority w:val="99"/>
    <w:semiHidden/>
    <w:rsid w:val="008E4E20"/>
    <w:rPr>
      <w:b/>
      <w:bCs/>
    </w:rPr>
  </w:style>
  <w:style w:type="character" w:customStyle="1" w:styleId="CommentSubjectChar">
    <w:name w:val="Comment Subject Char"/>
    <w:basedOn w:val="CommentTextChar"/>
    <w:link w:val="CommentSubject"/>
    <w:uiPriority w:val="99"/>
    <w:semiHidden/>
    <w:rsid w:val="007A37D8"/>
    <w:rPr>
      <w:rFonts w:ascii="Arial" w:hAnsi="Arial"/>
      <w:b/>
      <w:bCs/>
      <w:sz w:val="20"/>
      <w:szCs w:val="20"/>
    </w:rPr>
  </w:style>
  <w:style w:type="paragraph" w:customStyle="1" w:styleId="WW-BodyText2">
    <w:name w:val="WW-Body Text 2"/>
    <w:basedOn w:val="Normal"/>
    <w:uiPriority w:val="99"/>
    <w:rsid w:val="001E09FE"/>
    <w:pPr>
      <w:suppressAutoHyphens/>
      <w:jc w:val="both"/>
    </w:pPr>
    <w:rPr>
      <w:sz w:val="20"/>
      <w:lang w:eastAsia="ar-SA"/>
    </w:rPr>
  </w:style>
  <w:style w:type="paragraph" w:styleId="BodyText2">
    <w:name w:val="Body Text 2"/>
    <w:basedOn w:val="Normal"/>
    <w:link w:val="BodyText2Char"/>
    <w:uiPriority w:val="99"/>
    <w:rsid w:val="007132DB"/>
    <w:pPr>
      <w:widowControl w:val="0"/>
      <w:suppressAutoHyphens/>
      <w:spacing w:before="86" w:after="120" w:line="480" w:lineRule="auto"/>
      <w:ind w:left="86" w:right="86"/>
    </w:pPr>
    <w:rPr>
      <w:sz w:val="24"/>
    </w:rPr>
  </w:style>
  <w:style w:type="character" w:customStyle="1" w:styleId="BodyText2Char">
    <w:name w:val="Body Text 2 Char"/>
    <w:basedOn w:val="DefaultParagraphFont"/>
    <w:link w:val="BodyText2"/>
    <w:uiPriority w:val="99"/>
    <w:locked/>
    <w:rsid w:val="007132DB"/>
    <w:rPr>
      <w:rFonts w:ascii="Arial" w:eastAsia="Times New Roman" w:hAnsi="Arial"/>
      <w:sz w:val="24"/>
    </w:rPr>
  </w:style>
  <w:style w:type="paragraph" w:styleId="Revision">
    <w:name w:val="Revision"/>
    <w:hidden/>
    <w:uiPriority w:val="99"/>
    <w:semiHidden/>
    <w:rsid w:val="007132DB"/>
    <w:rPr>
      <w:rFonts w:ascii="Arial" w:hAnsi="Arial"/>
      <w:szCs w:val="24"/>
    </w:rPr>
  </w:style>
  <w:style w:type="paragraph" w:styleId="BodyText">
    <w:name w:val="Body Text"/>
    <w:basedOn w:val="Normal"/>
    <w:link w:val="BodyTextChar"/>
    <w:uiPriority w:val="99"/>
    <w:rsid w:val="00466D4F"/>
    <w:pPr>
      <w:spacing w:after="120"/>
    </w:pPr>
  </w:style>
  <w:style w:type="character" w:customStyle="1" w:styleId="BodyTextChar">
    <w:name w:val="Body Text Char"/>
    <w:basedOn w:val="DefaultParagraphFont"/>
    <w:link w:val="BodyText"/>
    <w:uiPriority w:val="99"/>
    <w:locked/>
    <w:rsid w:val="00466D4F"/>
    <w:rPr>
      <w:rFonts w:ascii="Arial" w:hAnsi="Arial"/>
      <w:sz w:val="24"/>
    </w:rPr>
  </w:style>
  <w:style w:type="paragraph" w:customStyle="1" w:styleId="TableContents">
    <w:name w:val="Table Contents"/>
    <w:basedOn w:val="BodyText"/>
    <w:uiPriority w:val="99"/>
    <w:rsid w:val="00185F02"/>
    <w:pPr>
      <w:widowControl w:val="0"/>
      <w:suppressAutoHyphens/>
      <w:spacing w:after="0"/>
    </w:pPr>
    <w:rPr>
      <w:rFonts w:cs="Arial"/>
      <w:sz w:val="24"/>
    </w:rPr>
  </w:style>
  <w:style w:type="character" w:customStyle="1" w:styleId="apple-converted-space">
    <w:name w:val="apple-converted-space"/>
    <w:uiPriority w:val="99"/>
    <w:rsid w:val="00D02762"/>
  </w:style>
  <w:style w:type="character" w:customStyle="1" w:styleId="xbe">
    <w:name w:val="_xbe"/>
    <w:uiPriority w:val="99"/>
    <w:rsid w:val="00D02762"/>
  </w:style>
  <w:style w:type="paragraph" w:customStyle="1" w:styleId="Default">
    <w:name w:val="Default"/>
    <w:uiPriority w:val="99"/>
    <w:rsid w:val="00556092"/>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99"/>
    <w:qFormat/>
    <w:rsid w:val="00B2630F"/>
    <w:rPr>
      <w:rFonts w:cs="Times New Roman"/>
      <w:b/>
    </w:rPr>
  </w:style>
  <w:style w:type="character" w:styleId="Emphasis">
    <w:name w:val="Emphasis"/>
    <w:basedOn w:val="DefaultParagraphFont"/>
    <w:uiPriority w:val="99"/>
    <w:qFormat/>
    <w:rsid w:val="00143610"/>
    <w:rPr>
      <w:rFonts w:cs="Times New Roman"/>
      <w:i/>
    </w:rPr>
  </w:style>
  <w:style w:type="paragraph" w:styleId="NoSpacing">
    <w:name w:val="No Spacing"/>
    <w:uiPriority w:val="99"/>
    <w:qFormat/>
    <w:rsid w:val="00DD6974"/>
    <w:rPr>
      <w:rFonts w:ascii="Calibri" w:hAnsi="Calibri"/>
      <w:lang w:eastAsia="en-US"/>
    </w:rPr>
  </w:style>
  <w:style w:type="paragraph" w:styleId="ListParagraph">
    <w:name w:val="List Paragraph"/>
    <w:basedOn w:val="Normal"/>
    <w:uiPriority w:val="34"/>
    <w:qFormat/>
    <w:rsid w:val="000A0CBF"/>
    <w:pPr>
      <w:ind w:left="720"/>
    </w:pPr>
  </w:style>
  <w:style w:type="character" w:customStyle="1" w:styleId="il">
    <w:name w:val="il"/>
    <w:uiPriority w:val="99"/>
    <w:rsid w:val="00A82BC3"/>
  </w:style>
  <w:style w:type="paragraph" w:styleId="NormalWeb">
    <w:name w:val="Normal (Web)"/>
    <w:basedOn w:val="Normal"/>
    <w:uiPriority w:val="99"/>
    <w:rsid w:val="00A82BC3"/>
    <w:pPr>
      <w:spacing w:before="100" w:beforeAutospacing="1" w:after="100" w:afterAutospacing="1"/>
    </w:pPr>
    <w:rPr>
      <w:rFonts w:ascii="Times New Roman" w:hAnsi="Times New Roman"/>
      <w:sz w:val="24"/>
      <w:lang w:val="en-US" w:eastAsia="en-US"/>
    </w:rPr>
  </w:style>
  <w:style w:type="character" w:customStyle="1" w:styleId="fontstyle01">
    <w:name w:val="fontstyle01"/>
    <w:basedOn w:val="DefaultParagraphFont"/>
    <w:rsid w:val="00383613"/>
    <w:rPr>
      <w:rFonts w:ascii="AdvTTc9399784.I" w:hAnsi="AdvTTc9399784.I" w:hint="default"/>
      <w:b w:val="0"/>
      <w:bCs w:val="0"/>
      <w:i w:val="0"/>
      <w:iCs w:val="0"/>
      <w:color w:val="000000"/>
      <w:sz w:val="16"/>
      <w:szCs w:val="16"/>
    </w:rPr>
  </w:style>
  <w:style w:type="paragraph" w:styleId="DocumentMap">
    <w:name w:val="Document Map"/>
    <w:basedOn w:val="Normal"/>
    <w:link w:val="DocumentMapChar"/>
    <w:uiPriority w:val="99"/>
    <w:semiHidden/>
    <w:unhideWhenUsed/>
    <w:rsid w:val="000A0DC7"/>
    <w:rPr>
      <w:rFonts w:ascii="Lucida Grande" w:hAnsi="Lucida Grande"/>
      <w:sz w:val="24"/>
    </w:rPr>
  </w:style>
  <w:style w:type="character" w:customStyle="1" w:styleId="DocumentMapChar">
    <w:name w:val="Document Map Char"/>
    <w:basedOn w:val="DefaultParagraphFont"/>
    <w:link w:val="DocumentMap"/>
    <w:uiPriority w:val="99"/>
    <w:semiHidden/>
    <w:rsid w:val="000A0DC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3940">
      <w:marLeft w:val="0"/>
      <w:marRight w:val="0"/>
      <w:marTop w:val="0"/>
      <w:marBottom w:val="0"/>
      <w:divBdr>
        <w:top w:val="none" w:sz="0" w:space="0" w:color="auto"/>
        <w:left w:val="none" w:sz="0" w:space="0" w:color="auto"/>
        <w:bottom w:val="none" w:sz="0" w:space="0" w:color="auto"/>
        <w:right w:val="none" w:sz="0" w:space="0" w:color="auto"/>
      </w:divBdr>
      <w:divsChild>
        <w:div w:id="612903961">
          <w:marLeft w:val="0"/>
          <w:marRight w:val="0"/>
          <w:marTop w:val="0"/>
          <w:marBottom w:val="0"/>
          <w:divBdr>
            <w:top w:val="none" w:sz="0" w:space="0" w:color="auto"/>
            <w:left w:val="none" w:sz="0" w:space="0" w:color="auto"/>
            <w:bottom w:val="none" w:sz="0" w:space="0" w:color="auto"/>
            <w:right w:val="none" w:sz="0" w:space="0" w:color="auto"/>
          </w:divBdr>
        </w:div>
      </w:divsChild>
    </w:div>
    <w:div w:id="612903942">
      <w:marLeft w:val="0"/>
      <w:marRight w:val="0"/>
      <w:marTop w:val="0"/>
      <w:marBottom w:val="0"/>
      <w:divBdr>
        <w:top w:val="none" w:sz="0" w:space="0" w:color="auto"/>
        <w:left w:val="none" w:sz="0" w:space="0" w:color="auto"/>
        <w:bottom w:val="none" w:sz="0" w:space="0" w:color="auto"/>
        <w:right w:val="none" w:sz="0" w:space="0" w:color="auto"/>
      </w:divBdr>
      <w:divsChild>
        <w:div w:id="612903944">
          <w:marLeft w:val="0"/>
          <w:marRight w:val="0"/>
          <w:marTop w:val="0"/>
          <w:marBottom w:val="0"/>
          <w:divBdr>
            <w:top w:val="none" w:sz="0" w:space="0" w:color="auto"/>
            <w:left w:val="none" w:sz="0" w:space="0" w:color="auto"/>
            <w:bottom w:val="none" w:sz="0" w:space="0" w:color="auto"/>
            <w:right w:val="none" w:sz="0" w:space="0" w:color="auto"/>
          </w:divBdr>
        </w:div>
        <w:div w:id="612903952">
          <w:marLeft w:val="0"/>
          <w:marRight w:val="0"/>
          <w:marTop w:val="0"/>
          <w:marBottom w:val="0"/>
          <w:divBdr>
            <w:top w:val="none" w:sz="0" w:space="0" w:color="auto"/>
            <w:left w:val="none" w:sz="0" w:space="0" w:color="auto"/>
            <w:bottom w:val="none" w:sz="0" w:space="0" w:color="auto"/>
            <w:right w:val="none" w:sz="0" w:space="0" w:color="auto"/>
          </w:divBdr>
        </w:div>
        <w:div w:id="612903959">
          <w:marLeft w:val="0"/>
          <w:marRight w:val="0"/>
          <w:marTop w:val="0"/>
          <w:marBottom w:val="0"/>
          <w:divBdr>
            <w:top w:val="none" w:sz="0" w:space="0" w:color="auto"/>
            <w:left w:val="none" w:sz="0" w:space="0" w:color="auto"/>
            <w:bottom w:val="none" w:sz="0" w:space="0" w:color="auto"/>
            <w:right w:val="none" w:sz="0" w:space="0" w:color="auto"/>
          </w:divBdr>
        </w:div>
      </w:divsChild>
    </w:div>
    <w:div w:id="612903949">
      <w:marLeft w:val="0"/>
      <w:marRight w:val="0"/>
      <w:marTop w:val="0"/>
      <w:marBottom w:val="0"/>
      <w:divBdr>
        <w:top w:val="none" w:sz="0" w:space="0" w:color="auto"/>
        <w:left w:val="none" w:sz="0" w:space="0" w:color="auto"/>
        <w:bottom w:val="none" w:sz="0" w:space="0" w:color="auto"/>
        <w:right w:val="none" w:sz="0" w:space="0" w:color="auto"/>
      </w:divBdr>
      <w:divsChild>
        <w:div w:id="612903941">
          <w:marLeft w:val="0"/>
          <w:marRight w:val="0"/>
          <w:marTop w:val="0"/>
          <w:marBottom w:val="0"/>
          <w:divBdr>
            <w:top w:val="none" w:sz="0" w:space="0" w:color="auto"/>
            <w:left w:val="none" w:sz="0" w:space="0" w:color="auto"/>
            <w:bottom w:val="none" w:sz="0" w:space="0" w:color="auto"/>
            <w:right w:val="none" w:sz="0" w:space="0" w:color="auto"/>
          </w:divBdr>
        </w:div>
        <w:div w:id="612903958">
          <w:marLeft w:val="0"/>
          <w:marRight w:val="0"/>
          <w:marTop w:val="0"/>
          <w:marBottom w:val="0"/>
          <w:divBdr>
            <w:top w:val="none" w:sz="0" w:space="0" w:color="auto"/>
            <w:left w:val="none" w:sz="0" w:space="0" w:color="auto"/>
            <w:bottom w:val="none" w:sz="0" w:space="0" w:color="auto"/>
            <w:right w:val="none" w:sz="0" w:space="0" w:color="auto"/>
          </w:divBdr>
        </w:div>
        <w:div w:id="612903963">
          <w:marLeft w:val="0"/>
          <w:marRight w:val="0"/>
          <w:marTop w:val="0"/>
          <w:marBottom w:val="0"/>
          <w:divBdr>
            <w:top w:val="none" w:sz="0" w:space="0" w:color="auto"/>
            <w:left w:val="none" w:sz="0" w:space="0" w:color="auto"/>
            <w:bottom w:val="none" w:sz="0" w:space="0" w:color="auto"/>
            <w:right w:val="none" w:sz="0" w:space="0" w:color="auto"/>
          </w:divBdr>
        </w:div>
      </w:divsChild>
    </w:div>
    <w:div w:id="612903950">
      <w:marLeft w:val="0"/>
      <w:marRight w:val="0"/>
      <w:marTop w:val="0"/>
      <w:marBottom w:val="0"/>
      <w:divBdr>
        <w:top w:val="none" w:sz="0" w:space="0" w:color="auto"/>
        <w:left w:val="none" w:sz="0" w:space="0" w:color="auto"/>
        <w:bottom w:val="none" w:sz="0" w:space="0" w:color="auto"/>
        <w:right w:val="none" w:sz="0" w:space="0" w:color="auto"/>
      </w:divBdr>
      <w:divsChild>
        <w:div w:id="612903951">
          <w:marLeft w:val="0"/>
          <w:marRight w:val="0"/>
          <w:marTop w:val="0"/>
          <w:marBottom w:val="0"/>
          <w:divBdr>
            <w:top w:val="none" w:sz="0" w:space="0" w:color="auto"/>
            <w:left w:val="none" w:sz="0" w:space="0" w:color="auto"/>
            <w:bottom w:val="none" w:sz="0" w:space="0" w:color="auto"/>
            <w:right w:val="none" w:sz="0" w:space="0" w:color="auto"/>
          </w:divBdr>
        </w:div>
      </w:divsChild>
    </w:div>
    <w:div w:id="612903953">
      <w:marLeft w:val="0"/>
      <w:marRight w:val="0"/>
      <w:marTop w:val="0"/>
      <w:marBottom w:val="0"/>
      <w:divBdr>
        <w:top w:val="none" w:sz="0" w:space="0" w:color="auto"/>
        <w:left w:val="none" w:sz="0" w:space="0" w:color="auto"/>
        <w:bottom w:val="none" w:sz="0" w:space="0" w:color="auto"/>
        <w:right w:val="none" w:sz="0" w:space="0" w:color="auto"/>
      </w:divBdr>
      <w:divsChild>
        <w:div w:id="612903943">
          <w:marLeft w:val="0"/>
          <w:marRight w:val="0"/>
          <w:marTop w:val="0"/>
          <w:marBottom w:val="0"/>
          <w:divBdr>
            <w:top w:val="none" w:sz="0" w:space="0" w:color="auto"/>
            <w:left w:val="none" w:sz="0" w:space="0" w:color="auto"/>
            <w:bottom w:val="none" w:sz="0" w:space="0" w:color="auto"/>
            <w:right w:val="none" w:sz="0" w:space="0" w:color="auto"/>
          </w:divBdr>
        </w:div>
        <w:div w:id="612903945">
          <w:marLeft w:val="0"/>
          <w:marRight w:val="0"/>
          <w:marTop w:val="0"/>
          <w:marBottom w:val="0"/>
          <w:divBdr>
            <w:top w:val="none" w:sz="0" w:space="0" w:color="auto"/>
            <w:left w:val="none" w:sz="0" w:space="0" w:color="auto"/>
            <w:bottom w:val="none" w:sz="0" w:space="0" w:color="auto"/>
            <w:right w:val="none" w:sz="0" w:space="0" w:color="auto"/>
          </w:divBdr>
        </w:div>
        <w:div w:id="612903946">
          <w:marLeft w:val="0"/>
          <w:marRight w:val="0"/>
          <w:marTop w:val="0"/>
          <w:marBottom w:val="0"/>
          <w:divBdr>
            <w:top w:val="none" w:sz="0" w:space="0" w:color="auto"/>
            <w:left w:val="none" w:sz="0" w:space="0" w:color="auto"/>
            <w:bottom w:val="none" w:sz="0" w:space="0" w:color="auto"/>
            <w:right w:val="none" w:sz="0" w:space="0" w:color="auto"/>
          </w:divBdr>
        </w:div>
        <w:div w:id="612903957">
          <w:marLeft w:val="0"/>
          <w:marRight w:val="0"/>
          <w:marTop w:val="0"/>
          <w:marBottom w:val="0"/>
          <w:divBdr>
            <w:top w:val="none" w:sz="0" w:space="0" w:color="auto"/>
            <w:left w:val="none" w:sz="0" w:space="0" w:color="auto"/>
            <w:bottom w:val="none" w:sz="0" w:space="0" w:color="auto"/>
            <w:right w:val="none" w:sz="0" w:space="0" w:color="auto"/>
          </w:divBdr>
        </w:div>
        <w:div w:id="612903960">
          <w:marLeft w:val="0"/>
          <w:marRight w:val="0"/>
          <w:marTop w:val="0"/>
          <w:marBottom w:val="0"/>
          <w:divBdr>
            <w:top w:val="none" w:sz="0" w:space="0" w:color="auto"/>
            <w:left w:val="none" w:sz="0" w:space="0" w:color="auto"/>
            <w:bottom w:val="none" w:sz="0" w:space="0" w:color="auto"/>
            <w:right w:val="none" w:sz="0" w:space="0" w:color="auto"/>
          </w:divBdr>
        </w:div>
      </w:divsChild>
    </w:div>
    <w:div w:id="612903955">
      <w:marLeft w:val="0"/>
      <w:marRight w:val="0"/>
      <w:marTop w:val="0"/>
      <w:marBottom w:val="0"/>
      <w:divBdr>
        <w:top w:val="none" w:sz="0" w:space="0" w:color="auto"/>
        <w:left w:val="none" w:sz="0" w:space="0" w:color="auto"/>
        <w:bottom w:val="none" w:sz="0" w:space="0" w:color="auto"/>
        <w:right w:val="none" w:sz="0" w:space="0" w:color="auto"/>
      </w:divBdr>
      <w:divsChild>
        <w:div w:id="612903947">
          <w:marLeft w:val="0"/>
          <w:marRight w:val="0"/>
          <w:marTop w:val="0"/>
          <w:marBottom w:val="0"/>
          <w:divBdr>
            <w:top w:val="none" w:sz="0" w:space="0" w:color="auto"/>
            <w:left w:val="none" w:sz="0" w:space="0" w:color="auto"/>
            <w:bottom w:val="none" w:sz="0" w:space="0" w:color="auto"/>
            <w:right w:val="none" w:sz="0" w:space="0" w:color="auto"/>
          </w:divBdr>
        </w:div>
        <w:div w:id="612903948">
          <w:marLeft w:val="0"/>
          <w:marRight w:val="0"/>
          <w:marTop w:val="0"/>
          <w:marBottom w:val="0"/>
          <w:divBdr>
            <w:top w:val="none" w:sz="0" w:space="0" w:color="auto"/>
            <w:left w:val="none" w:sz="0" w:space="0" w:color="auto"/>
            <w:bottom w:val="none" w:sz="0" w:space="0" w:color="auto"/>
            <w:right w:val="none" w:sz="0" w:space="0" w:color="auto"/>
          </w:divBdr>
        </w:div>
        <w:div w:id="612903954">
          <w:marLeft w:val="0"/>
          <w:marRight w:val="0"/>
          <w:marTop w:val="0"/>
          <w:marBottom w:val="0"/>
          <w:divBdr>
            <w:top w:val="none" w:sz="0" w:space="0" w:color="auto"/>
            <w:left w:val="none" w:sz="0" w:space="0" w:color="auto"/>
            <w:bottom w:val="none" w:sz="0" w:space="0" w:color="auto"/>
            <w:right w:val="none" w:sz="0" w:space="0" w:color="auto"/>
          </w:divBdr>
        </w:div>
      </w:divsChild>
    </w:div>
    <w:div w:id="612903956">
      <w:marLeft w:val="0"/>
      <w:marRight w:val="0"/>
      <w:marTop w:val="0"/>
      <w:marBottom w:val="0"/>
      <w:divBdr>
        <w:top w:val="none" w:sz="0" w:space="0" w:color="auto"/>
        <w:left w:val="none" w:sz="0" w:space="0" w:color="auto"/>
        <w:bottom w:val="none" w:sz="0" w:space="0" w:color="auto"/>
        <w:right w:val="none" w:sz="0" w:space="0" w:color="auto"/>
      </w:divBdr>
    </w:div>
    <w:div w:id="612903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4750-6FF6-40EC-AA17-8CA1E784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44</Pages>
  <Words>13873</Words>
  <Characters>115026</Characters>
  <Application>Microsoft Office Word</Application>
  <DocSecurity>0</DocSecurity>
  <Lines>958</Lines>
  <Paragraphs>257</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128642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Hind</dc:creator>
  <cp:lastModifiedBy>Samuel Keating</cp:lastModifiedBy>
  <cp:revision>5</cp:revision>
  <cp:lastPrinted>2019-01-23T09:50:00Z</cp:lastPrinted>
  <dcterms:created xsi:type="dcterms:W3CDTF">2019-11-06T12:26:00Z</dcterms:created>
  <dcterms:modified xsi:type="dcterms:W3CDTF">2020-02-12T12:31:00Z</dcterms:modified>
</cp:coreProperties>
</file>